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F913" w14:textId="77777777" w:rsidR="009E3A69" w:rsidRDefault="009E3A69">
      <w:pPr>
        <w:spacing w:after="0" w:line="276" w:lineRule="auto"/>
        <w:rPr>
          <w:rFonts w:ascii="Arial" w:eastAsia="Arial" w:hAnsi="Arial" w:cs="Arial"/>
          <w:sz w:val="22"/>
          <w:szCs w:val="22"/>
        </w:rPr>
      </w:pPr>
    </w:p>
    <w:p w14:paraId="6C873108" w14:textId="77777777" w:rsidR="009E3A69" w:rsidRDefault="002A5012">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ANNA ADARSH COLLEGE FOR WOMEN(AUTONOMOUS)</w:t>
      </w:r>
    </w:p>
    <w:p w14:paraId="1970E5BD" w14:textId="77777777" w:rsidR="009E3A69" w:rsidRDefault="002A501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CHENNAI - 40</w:t>
      </w:r>
    </w:p>
    <w:p w14:paraId="1B2A3172" w14:textId="77777777" w:rsidR="009E3A69" w:rsidRDefault="002A501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(M.Sc. Chemistry)</w:t>
      </w:r>
    </w:p>
    <w:p w14:paraId="3CB79537" w14:textId="77777777" w:rsidR="009E3A69" w:rsidRDefault="009E3A69">
      <w:pPr>
        <w:spacing w:after="0" w:line="240" w:lineRule="auto"/>
        <w:jc w:val="center"/>
        <w:rPr>
          <w:rFonts w:ascii="Times New Roman" w:eastAsia="Times New Roman" w:hAnsi="Times New Roman" w:cs="Times New Roman"/>
          <w:b/>
        </w:rPr>
      </w:pPr>
    </w:p>
    <w:p w14:paraId="69E43EA9" w14:textId="77777777" w:rsidR="009E3A69" w:rsidRDefault="002A5012">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Bio Inorganic Chemistry </w:t>
      </w:r>
    </w:p>
    <w:p w14:paraId="7444D7DF" w14:textId="439EA146" w:rsidR="009E3A69" w:rsidRDefault="002A5012" w:rsidP="00802B0F">
      <w:pPr>
        <w:spacing w:after="0" w:line="240" w:lineRule="auto"/>
        <w:rPr>
          <w:rFonts w:ascii="Times New Roman" w:eastAsia="Times New Roman" w:hAnsi="Times New Roman" w:cs="Times New Roman"/>
          <w:b/>
        </w:rPr>
      </w:pPr>
      <w:r>
        <w:rPr>
          <w:rFonts w:ascii="Times New Roman" w:eastAsia="Times New Roman" w:hAnsi="Times New Roman" w:cs="Times New Roman"/>
          <w:b/>
        </w:rPr>
        <w:t>Semester</w:t>
      </w:r>
      <w:r w:rsidR="00802B0F">
        <w:rPr>
          <w:rFonts w:ascii="Times New Roman" w:eastAsia="Times New Roman" w:hAnsi="Times New Roman" w:cs="Times New Roman"/>
          <w:b/>
        </w:rPr>
        <w:t>:</w:t>
      </w:r>
      <w:r>
        <w:rPr>
          <w:rFonts w:ascii="Times New Roman" w:eastAsia="Times New Roman" w:hAnsi="Times New Roman" w:cs="Times New Roman"/>
          <w:b/>
        </w:rPr>
        <w:t xml:space="preserve">  I                                                                   </w:t>
      </w:r>
      <w:r w:rsidR="00802B0F">
        <w:rPr>
          <w:rFonts w:ascii="Times New Roman" w:eastAsia="Times New Roman" w:hAnsi="Times New Roman" w:cs="Times New Roman"/>
          <w:b/>
        </w:rPr>
        <w:tab/>
      </w:r>
      <w:r w:rsidR="00802B0F">
        <w:rPr>
          <w:rFonts w:ascii="Times New Roman" w:eastAsia="Times New Roman" w:hAnsi="Times New Roman" w:cs="Times New Roman"/>
          <w:b/>
        </w:rPr>
        <w:tab/>
      </w:r>
      <w:r>
        <w:rPr>
          <w:rFonts w:ascii="Times New Roman" w:eastAsia="Times New Roman" w:hAnsi="Times New Roman" w:cs="Times New Roman"/>
          <w:b/>
        </w:rPr>
        <w:t xml:space="preserve">Max. </w:t>
      </w:r>
      <w:r w:rsidR="00802B0F">
        <w:rPr>
          <w:rFonts w:ascii="Times New Roman" w:eastAsia="Times New Roman" w:hAnsi="Times New Roman" w:cs="Times New Roman"/>
          <w:b/>
        </w:rPr>
        <w:t>Marks:</w:t>
      </w:r>
      <w:r>
        <w:rPr>
          <w:rFonts w:ascii="Times New Roman" w:eastAsia="Times New Roman" w:hAnsi="Times New Roman" w:cs="Times New Roman"/>
          <w:b/>
        </w:rPr>
        <w:t>  75</w:t>
      </w:r>
    </w:p>
    <w:p w14:paraId="101A773B" w14:textId="3F07542B" w:rsidR="009E3A69" w:rsidRDefault="002A5012">
      <w:pPr>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Sub Code: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sidR="00802B0F">
        <w:rPr>
          <w:rFonts w:ascii="Times New Roman" w:eastAsia="Times New Roman" w:hAnsi="Times New Roman" w:cs="Times New Roman"/>
          <w:b/>
        </w:rPr>
        <w:tab/>
        <w:t>Time:</w:t>
      </w:r>
      <w:r>
        <w:rPr>
          <w:rFonts w:ascii="Times New Roman" w:eastAsia="Times New Roman" w:hAnsi="Times New Roman" w:cs="Times New Roman"/>
          <w:b/>
        </w:rPr>
        <w:t>  3 Hours</w:t>
      </w:r>
    </w:p>
    <w:p w14:paraId="625CD797" w14:textId="77777777" w:rsidR="009E3A69" w:rsidRDefault="002A5012">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SECTION A – (10 X 1= 10)</w:t>
      </w:r>
    </w:p>
    <w:p w14:paraId="1EC7AECC" w14:textId="77777777" w:rsidR="009E3A69" w:rsidRDefault="002A5012">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ANSWER ANY TEN QUESTIONS</w:t>
      </w:r>
    </w:p>
    <w:p w14:paraId="6D899402" w14:textId="77777777" w:rsidR="009E3A69" w:rsidRDefault="009E3A69">
      <w:pPr>
        <w:spacing w:after="0" w:line="240" w:lineRule="auto"/>
        <w:rPr>
          <w:rFonts w:ascii="Times New Roman" w:eastAsia="Times New Roman" w:hAnsi="Times New Roman" w:cs="Times New Roman"/>
        </w:rPr>
      </w:pPr>
    </w:p>
    <w:p w14:paraId="29910AE4" w14:textId="77777777" w:rsidR="00D4054D" w:rsidRPr="00D4054D" w:rsidRDefault="002A5012">
      <w:pPr>
        <w:spacing w:after="0" w:line="240" w:lineRule="auto"/>
        <w:rPr>
          <w:rFonts w:ascii="Times New Roman" w:eastAsia="Times New Roman" w:hAnsi="Times New Roman" w:cs="Times New Roman"/>
          <w:bCs/>
        </w:rPr>
      </w:pPr>
      <w:r w:rsidRPr="00D4054D">
        <w:rPr>
          <w:rFonts w:ascii="Times New Roman" w:eastAsia="Times New Roman" w:hAnsi="Times New Roman" w:cs="Times New Roman"/>
          <w:bCs/>
        </w:rPr>
        <w:t xml:space="preserve">1.  </w:t>
      </w:r>
      <w:r w:rsidR="00565915" w:rsidRPr="00D4054D">
        <w:rPr>
          <w:rFonts w:ascii="Times New Roman" w:eastAsia="Times New Roman" w:hAnsi="Times New Roman" w:cs="Times New Roman"/>
          <w:bCs/>
        </w:rPr>
        <w:t>Name any two zinc metal containing enzymes and write its uses.</w:t>
      </w:r>
      <w:r w:rsidRPr="00D4054D">
        <w:rPr>
          <w:rFonts w:ascii="Times New Roman" w:eastAsia="Times New Roman" w:hAnsi="Times New Roman" w:cs="Times New Roman"/>
          <w:bCs/>
        </w:rPr>
        <w:t xml:space="preserve"> </w:t>
      </w:r>
    </w:p>
    <w:p w14:paraId="1C73919F" w14:textId="77777777" w:rsidR="00D4054D" w:rsidRPr="00D4054D" w:rsidRDefault="00D4054D" w:rsidP="00A8451E">
      <w:pPr>
        <w:spacing w:after="0" w:line="240" w:lineRule="auto"/>
        <w:ind w:firstLine="360"/>
        <w:rPr>
          <w:rFonts w:ascii="Times New Roman" w:eastAsia="Times New Roman" w:hAnsi="Times New Roman" w:cs="Times New Roman"/>
          <w:bCs/>
          <w:lang w:val="en-US"/>
        </w:rPr>
      </w:pPr>
      <w:r w:rsidRPr="00D4054D">
        <w:rPr>
          <w:rFonts w:ascii="Times New Roman" w:eastAsia="Times New Roman" w:hAnsi="Times New Roman" w:cs="Times New Roman"/>
          <w:bCs/>
          <w:lang w:val="en-US"/>
        </w:rPr>
        <w:t>Here are some enzymes that contain zinc and their uses: </w:t>
      </w:r>
    </w:p>
    <w:p w14:paraId="18A63D88" w14:textId="77777777" w:rsidR="00D4054D" w:rsidRPr="00D4054D" w:rsidRDefault="00D4054D" w:rsidP="00D4054D">
      <w:pPr>
        <w:numPr>
          <w:ilvl w:val="0"/>
          <w:numId w:val="2"/>
        </w:numPr>
        <w:spacing w:after="0" w:line="240" w:lineRule="auto"/>
        <w:rPr>
          <w:rFonts w:ascii="Times New Roman" w:eastAsia="Times New Roman" w:hAnsi="Times New Roman" w:cs="Times New Roman"/>
          <w:bCs/>
          <w:lang w:val="en-US"/>
        </w:rPr>
      </w:pPr>
      <w:r w:rsidRPr="00D4054D">
        <w:rPr>
          <w:rFonts w:ascii="Times New Roman" w:eastAsia="Times New Roman" w:hAnsi="Times New Roman" w:cs="Times New Roman"/>
          <w:b/>
          <w:lang w:val="en-US"/>
        </w:rPr>
        <w:t>Carbonic anhydrase:</w:t>
      </w:r>
      <w:r w:rsidRPr="00D4054D">
        <w:rPr>
          <w:rFonts w:ascii="Times New Roman" w:eastAsia="Times New Roman" w:hAnsi="Times New Roman" w:cs="Times New Roman"/>
          <w:bCs/>
          <w:lang w:val="en-US"/>
        </w:rPr>
        <w:t> Helps with respiration, buffering, and hydrating carbon dioxide</w:t>
      </w:r>
    </w:p>
    <w:p w14:paraId="52001101" w14:textId="6522EDC9" w:rsidR="009E3A69" w:rsidRPr="00D4054D" w:rsidRDefault="00D4054D" w:rsidP="00D4054D">
      <w:pPr>
        <w:numPr>
          <w:ilvl w:val="0"/>
          <w:numId w:val="2"/>
        </w:numPr>
        <w:spacing w:after="0" w:line="240" w:lineRule="auto"/>
        <w:rPr>
          <w:rFonts w:ascii="Times New Roman" w:eastAsia="Times New Roman" w:hAnsi="Times New Roman" w:cs="Times New Roman"/>
          <w:bCs/>
          <w:lang w:val="en-US"/>
        </w:rPr>
      </w:pPr>
      <w:r w:rsidRPr="00D4054D">
        <w:rPr>
          <w:rFonts w:ascii="Times New Roman" w:eastAsia="Times New Roman" w:hAnsi="Times New Roman" w:cs="Times New Roman"/>
          <w:b/>
          <w:lang w:val="en-US"/>
        </w:rPr>
        <w:t>Carboxypeptidase:</w:t>
      </w:r>
      <w:r w:rsidRPr="00D4054D">
        <w:rPr>
          <w:rFonts w:ascii="Times New Roman" w:eastAsia="Times New Roman" w:hAnsi="Times New Roman" w:cs="Times New Roman"/>
          <w:bCs/>
          <w:lang w:val="en-US"/>
        </w:rPr>
        <w:t> Helps with protein digestion in the intestine</w:t>
      </w:r>
      <w:r w:rsidRPr="00D4054D">
        <w:rPr>
          <w:rFonts w:ascii="Times New Roman" w:eastAsia="Times New Roman" w:hAnsi="Times New Roman" w:cs="Times New Roman"/>
          <w:bCs/>
        </w:rPr>
        <w:t xml:space="preserve">                                 </w:t>
      </w:r>
    </w:p>
    <w:p w14:paraId="4D4655A9" w14:textId="77777777" w:rsidR="00D4054D" w:rsidRPr="00D4054D" w:rsidRDefault="002A5012">
      <w:pPr>
        <w:spacing w:after="0" w:line="240" w:lineRule="auto"/>
        <w:rPr>
          <w:rFonts w:ascii="Times New Roman" w:eastAsia="Times New Roman" w:hAnsi="Times New Roman" w:cs="Times New Roman"/>
          <w:bCs/>
        </w:rPr>
      </w:pPr>
      <w:r w:rsidRPr="00D4054D">
        <w:rPr>
          <w:rFonts w:ascii="Times New Roman" w:eastAsia="Times New Roman" w:hAnsi="Times New Roman" w:cs="Times New Roman"/>
          <w:bCs/>
        </w:rPr>
        <w:t>2.</w:t>
      </w:r>
      <w:r w:rsidR="00565915" w:rsidRPr="00D4054D">
        <w:rPr>
          <w:rFonts w:ascii="Times New Roman" w:eastAsia="Times New Roman" w:hAnsi="Times New Roman" w:cs="Times New Roman"/>
          <w:bCs/>
        </w:rPr>
        <w:t xml:space="preserve"> </w:t>
      </w:r>
      <w:r w:rsidR="00CD6BB9" w:rsidRPr="00D4054D">
        <w:rPr>
          <w:rFonts w:ascii="Times New Roman" w:eastAsia="Times New Roman" w:hAnsi="Times New Roman" w:cs="Times New Roman"/>
          <w:bCs/>
        </w:rPr>
        <w:t xml:space="preserve"> Give TWO functions of transferrin.</w:t>
      </w:r>
      <w:r w:rsidRPr="00D4054D">
        <w:rPr>
          <w:rFonts w:ascii="Times New Roman" w:eastAsia="Times New Roman" w:hAnsi="Times New Roman" w:cs="Times New Roman"/>
          <w:bCs/>
        </w:rPr>
        <w:t xml:space="preserve">    </w:t>
      </w:r>
    </w:p>
    <w:p w14:paraId="1F58AC39" w14:textId="77777777" w:rsidR="00D4054D" w:rsidRPr="00D4054D" w:rsidRDefault="00D4054D" w:rsidP="00D4054D">
      <w:pPr>
        <w:numPr>
          <w:ilvl w:val="0"/>
          <w:numId w:val="1"/>
        </w:numPr>
        <w:spacing w:after="0" w:line="240" w:lineRule="auto"/>
        <w:rPr>
          <w:rFonts w:ascii="Times New Roman" w:eastAsia="Times New Roman" w:hAnsi="Times New Roman" w:cs="Times New Roman"/>
          <w:b/>
          <w:lang w:val="en-US"/>
        </w:rPr>
      </w:pPr>
      <w:r w:rsidRPr="00D4054D">
        <w:rPr>
          <w:rFonts w:ascii="Times New Roman" w:eastAsia="Times New Roman" w:hAnsi="Times New Roman" w:cs="Times New Roman"/>
          <w:b/>
          <w:lang w:val="en-US"/>
        </w:rPr>
        <w:t>Transporting iron</w:t>
      </w:r>
    </w:p>
    <w:p w14:paraId="27D3D5D5" w14:textId="77777777" w:rsidR="00D4054D" w:rsidRPr="00D4054D" w:rsidRDefault="00D4054D" w:rsidP="00A8451E">
      <w:pPr>
        <w:spacing w:after="0" w:line="240" w:lineRule="auto"/>
        <w:ind w:left="360"/>
        <w:rPr>
          <w:rFonts w:ascii="Times New Roman" w:eastAsia="Times New Roman" w:hAnsi="Times New Roman" w:cs="Times New Roman"/>
          <w:bCs/>
          <w:lang w:val="en-US"/>
        </w:rPr>
      </w:pPr>
      <w:r w:rsidRPr="00D4054D">
        <w:rPr>
          <w:rFonts w:ascii="Times New Roman" w:eastAsia="Times New Roman" w:hAnsi="Times New Roman" w:cs="Times New Roman"/>
          <w:bCs/>
          <w:lang w:val="en-US"/>
        </w:rPr>
        <w:t>Transferrin binds and transports iron from the duodenum and macrophages to all tissues in the body. It's the primary source of iron for red blood cells. </w:t>
      </w:r>
    </w:p>
    <w:p w14:paraId="04BF1F07" w14:textId="77777777" w:rsidR="00D4054D" w:rsidRPr="00D4054D" w:rsidRDefault="00D4054D" w:rsidP="00D4054D">
      <w:pPr>
        <w:numPr>
          <w:ilvl w:val="0"/>
          <w:numId w:val="1"/>
        </w:numPr>
        <w:spacing w:after="0" w:line="240" w:lineRule="auto"/>
        <w:rPr>
          <w:rFonts w:ascii="Times New Roman" w:eastAsia="Times New Roman" w:hAnsi="Times New Roman" w:cs="Times New Roman"/>
          <w:b/>
          <w:lang w:val="en-US"/>
        </w:rPr>
      </w:pPr>
      <w:r w:rsidRPr="00D4054D">
        <w:rPr>
          <w:rFonts w:ascii="Times New Roman" w:eastAsia="Times New Roman" w:hAnsi="Times New Roman" w:cs="Times New Roman"/>
          <w:b/>
          <w:lang w:val="en-US"/>
        </w:rPr>
        <w:t>Storing iron</w:t>
      </w:r>
    </w:p>
    <w:p w14:paraId="67992C00" w14:textId="59F4EBAD" w:rsidR="009E3A69" w:rsidRPr="00D4054D" w:rsidRDefault="00D4054D" w:rsidP="00A8451E">
      <w:pPr>
        <w:spacing w:after="0" w:line="240" w:lineRule="auto"/>
        <w:ind w:left="360"/>
        <w:rPr>
          <w:rFonts w:ascii="Times New Roman" w:eastAsia="Times New Roman" w:hAnsi="Times New Roman" w:cs="Times New Roman"/>
          <w:bCs/>
          <w:lang w:val="en-US"/>
        </w:rPr>
      </w:pPr>
      <w:r w:rsidRPr="00D4054D">
        <w:rPr>
          <w:rFonts w:ascii="Times New Roman" w:eastAsia="Times New Roman" w:hAnsi="Times New Roman" w:cs="Times New Roman"/>
          <w:bCs/>
          <w:lang w:val="en-US"/>
        </w:rPr>
        <w:t>Transferrin facilitates the storage of iron outside of cells. It binds iron so tightly that almost no free iron is available to create free radicals. </w:t>
      </w:r>
      <w:r>
        <w:rPr>
          <w:rFonts w:ascii="Times New Roman" w:eastAsia="Times New Roman" w:hAnsi="Times New Roman" w:cs="Times New Roman"/>
          <w:b/>
        </w:rPr>
        <w:t xml:space="preserve">                                         </w:t>
      </w:r>
    </w:p>
    <w:p w14:paraId="7A39F7A1" w14:textId="22589919"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3.</w:t>
      </w:r>
      <w:r w:rsidR="00565915">
        <w:rPr>
          <w:rFonts w:ascii="Times New Roman" w:eastAsia="Times New Roman" w:hAnsi="Times New Roman" w:cs="Times New Roman"/>
          <w:b/>
        </w:rPr>
        <w:t xml:space="preserve"> </w:t>
      </w:r>
      <w:r w:rsidR="00E166AA">
        <w:rPr>
          <w:rFonts w:ascii="Times New Roman" w:eastAsia="Times New Roman" w:hAnsi="Times New Roman" w:cs="Times New Roman"/>
          <w:b/>
        </w:rPr>
        <w:t xml:space="preserve"> </w:t>
      </w:r>
      <w:r w:rsidR="00E166AA" w:rsidRPr="00E166AA">
        <w:rPr>
          <w:rFonts w:ascii="Times New Roman" w:eastAsia="Times New Roman" w:hAnsi="Times New Roman" w:cs="Times New Roman"/>
          <w:b/>
        </w:rPr>
        <w:t xml:space="preserve">Draw the structure of </w:t>
      </w:r>
      <w:r w:rsidR="00E166AA">
        <w:rPr>
          <w:rFonts w:ascii="Times New Roman" w:eastAsia="Times New Roman" w:hAnsi="Times New Roman" w:cs="Times New Roman"/>
          <w:b/>
        </w:rPr>
        <w:t>hemocyanin.</w:t>
      </w:r>
    </w:p>
    <w:p w14:paraId="18D740F7" w14:textId="6D96BE06" w:rsidR="00D4054D" w:rsidRDefault="00D4054D">
      <w:pPr>
        <w:spacing w:after="0" w:line="240" w:lineRule="auto"/>
        <w:rPr>
          <w:rFonts w:ascii="Times New Roman" w:eastAsia="Times New Roman" w:hAnsi="Times New Roman" w:cs="Times New Roman"/>
        </w:rPr>
      </w:pPr>
      <w:r>
        <w:rPr>
          <w:noProof/>
          <w:lang w:val="en-GB" w:eastAsia="en-GB"/>
        </w:rPr>
        <w:drawing>
          <wp:inline distT="0" distB="0" distL="0" distR="0" wp14:anchorId="32808BCA" wp14:editId="45551F18">
            <wp:extent cx="5553075" cy="2133600"/>
            <wp:effectExtent l="0" t="0" r="9525" b="0"/>
            <wp:docPr id="1702611157" name="Picture 1" descr="The Difference between Hemocyanin and Hemoglo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ifference between Hemocyanin and Hemoglob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3075" cy="2133600"/>
                    </a:xfrm>
                    <a:prstGeom prst="rect">
                      <a:avLst/>
                    </a:prstGeom>
                    <a:noFill/>
                    <a:ln>
                      <a:noFill/>
                    </a:ln>
                  </pic:spPr>
                </pic:pic>
              </a:graphicData>
            </a:graphic>
          </wp:inline>
        </w:drawing>
      </w:r>
    </w:p>
    <w:p w14:paraId="2DD8E706" w14:textId="75239C08" w:rsidR="00D4054D"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4.</w:t>
      </w:r>
      <w:r w:rsidR="00E166AA">
        <w:rPr>
          <w:rFonts w:ascii="Times New Roman" w:eastAsia="Times New Roman" w:hAnsi="Times New Roman" w:cs="Times New Roman"/>
          <w:b/>
        </w:rPr>
        <w:t xml:space="preserve">  State</w:t>
      </w:r>
      <w:r w:rsidR="00E166AA" w:rsidRPr="00E166AA">
        <w:rPr>
          <w:rFonts w:ascii="Times New Roman" w:eastAsia="Times New Roman" w:hAnsi="Times New Roman" w:cs="Times New Roman"/>
          <w:b/>
        </w:rPr>
        <w:t xml:space="preserve"> the importance of </w:t>
      </w:r>
      <w:r w:rsidR="00E57435">
        <w:rPr>
          <w:rFonts w:ascii="Times New Roman" w:eastAsia="Times New Roman" w:hAnsi="Times New Roman" w:cs="Times New Roman"/>
          <w:b/>
        </w:rPr>
        <w:t>Iron</w:t>
      </w:r>
      <w:r w:rsidR="00872DEE">
        <w:rPr>
          <w:rFonts w:ascii="Times New Roman" w:eastAsia="Times New Roman" w:hAnsi="Times New Roman" w:cs="Times New Roman"/>
          <w:b/>
        </w:rPr>
        <w:t xml:space="preserve"> </w:t>
      </w:r>
      <w:r w:rsidR="00E57435">
        <w:rPr>
          <w:rFonts w:ascii="Times New Roman" w:eastAsia="Times New Roman" w:hAnsi="Times New Roman" w:cs="Times New Roman"/>
          <w:b/>
        </w:rPr>
        <w:t>Sulphur proteins</w:t>
      </w:r>
      <w:r w:rsidR="00E166AA" w:rsidRPr="00E166AA">
        <w:rPr>
          <w:rFonts w:ascii="Times New Roman" w:eastAsia="Times New Roman" w:hAnsi="Times New Roman" w:cs="Times New Roman"/>
          <w:b/>
        </w:rPr>
        <w:t>.</w:t>
      </w:r>
    </w:p>
    <w:p w14:paraId="2ED0CAD1" w14:textId="2B7CA5F0" w:rsidR="00D4054D" w:rsidRPr="00D4054D" w:rsidRDefault="00D4054D" w:rsidP="00A8451E">
      <w:pPr>
        <w:spacing w:after="0" w:line="240" w:lineRule="auto"/>
        <w:ind w:firstLine="720"/>
        <w:rPr>
          <w:rFonts w:ascii="Times New Roman" w:eastAsia="Times New Roman" w:hAnsi="Times New Roman" w:cs="Times New Roman"/>
          <w:bCs/>
        </w:rPr>
      </w:pPr>
      <w:r w:rsidRPr="00D4054D">
        <w:rPr>
          <w:rFonts w:ascii="Times New Roman" w:eastAsia="Times New Roman" w:hAnsi="Times New Roman" w:cs="Times New Roman"/>
          <w:bCs/>
        </w:rPr>
        <w:t>Iron–</w:t>
      </w:r>
      <w:proofErr w:type="spellStart"/>
      <w:r w:rsidRPr="00D4054D">
        <w:rPr>
          <w:rFonts w:ascii="Times New Roman" w:eastAsia="Times New Roman" w:hAnsi="Times New Roman" w:cs="Times New Roman"/>
          <w:bCs/>
        </w:rPr>
        <w:t>sulfur</w:t>
      </w:r>
      <w:proofErr w:type="spellEnd"/>
      <w:r w:rsidRPr="00D4054D">
        <w:rPr>
          <w:rFonts w:ascii="Times New Roman" w:eastAsia="Times New Roman" w:hAnsi="Times New Roman" w:cs="Times New Roman"/>
          <w:bCs/>
        </w:rPr>
        <w:t xml:space="preserve"> (Fe/S) proteins are involved in numerous key biological functions such as respiration, metabolic processes, protein translation, </w:t>
      </w:r>
      <w:r>
        <w:rPr>
          <w:rFonts w:ascii="Times New Roman" w:eastAsia="Times New Roman" w:hAnsi="Times New Roman" w:cs="Times New Roman"/>
          <w:bCs/>
        </w:rPr>
        <w:t xml:space="preserve">electron transport, Enzyme catalysis, sensing, photosynthesis, Nitrogen fixation, </w:t>
      </w:r>
      <w:r w:rsidRPr="00D4054D">
        <w:rPr>
          <w:rFonts w:ascii="Times New Roman" w:eastAsia="Times New Roman" w:hAnsi="Times New Roman" w:cs="Times New Roman"/>
          <w:bCs/>
        </w:rPr>
        <w:t>DNA synthesis, and DNA repair.</w:t>
      </w:r>
    </w:p>
    <w:p w14:paraId="0492BA73" w14:textId="69937DFD"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5.</w:t>
      </w:r>
      <w:r w:rsidR="00E57435">
        <w:rPr>
          <w:rFonts w:ascii="Times New Roman" w:eastAsia="Times New Roman" w:hAnsi="Times New Roman" w:cs="Times New Roman"/>
          <w:b/>
        </w:rPr>
        <w:t xml:space="preserve">  </w:t>
      </w:r>
      <w:r w:rsidR="00E57435" w:rsidRPr="00E57435">
        <w:rPr>
          <w:rFonts w:ascii="Times New Roman" w:eastAsia="Times New Roman" w:hAnsi="Times New Roman" w:cs="Times New Roman"/>
          <w:b/>
        </w:rPr>
        <w:t>What is the role of iron nitrogenase?</w:t>
      </w:r>
    </w:p>
    <w:p w14:paraId="0843486B" w14:textId="3144412A" w:rsidR="00D4054D" w:rsidRPr="00A8451E" w:rsidRDefault="00D4054D" w:rsidP="00A8451E">
      <w:pPr>
        <w:pStyle w:val="ListParagraph"/>
        <w:numPr>
          <w:ilvl w:val="0"/>
          <w:numId w:val="6"/>
        </w:numPr>
        <w:spacing w:after="0" w:line="240" w:lineRule="auto"/>
        <w:rPr>
          <w:rFonts w:ascii="Times New Roman" w:eastAsia="Times New Roman" w:hAnsi="Times New Roman" w:cs="Times New Roman"/>
        </w:rPr>
      </w:pPr>
      <w:r w:rsidRPr="00A8451E">
        <w:rPr>
          <w:rFonts w:ascii="Times New Roman" w:eastAsia="Times New Roman" w:hAnsi="Times New Roman" w:cs="Times New Roman"/>
        </w:rPr>
        <w:t xml:space="preserve">Iron </w:t>
      </w:r>
      <w:proofErr w:type="spellStart"/>
      <w:r w:rsidRPr="00A8451E">
        <w:rPr>
          <w:rFonts w:ascii="Times New Roman" w:eastAsia="Times New Roman" w:hAnsi="Times New Roman" w:cs="Times New Roman"/>
        </w:rPr>
        <w:t>nitrogenase</w:t>
      </w:r>
      <w:proofErr w:type="spellEnd"/>
      <w:r w:rsidRPr="00A8451E">
        <w:rPr>
          <w:rFonts w:ascii="Times New Roman" w:eastAsia="Times New Roman" w:hAnsi="Times New Roman" w:cs="Times New Roman"/>
        </w:rPr>
        <w:t xml:space="preserve"> is an enzyme that plays a vital role in reducing atmospheric nitrogen into ammonia. </w:t>
      </w:r>
    </w:p>
    <w:p w14:paraId="5A3C6912" w14:textId="6D2DABED" w:rsidR="00D4054D" w:rsidRPr="00A8451E" w:rsidRDefault="00D4054D" w:rsidP="00A8451E">
      <w:pPr>
        <w:pStyle w:val="ListParagraph"/>
        <w:numPr>
          <w:ilvl w:val="0"/>
          <w:numId w:val="6"/>
        </w:numPr>
        <w:spacing w:after="0" w:line="240" w:lineRule="auto"/>
        <w:rPr>
          <w:rFonts w:ascii="Times New Roman" w:eastAsia="Times New Roman" w:hAnsi="Times New Roman" w:cs="Times New Roman"/>
        </w:rPr>
      </w:pPr>
      <w:proofErr w:type="spellStart"/>
      <w:r w:rsidRPr="00A8451E">
        <w:rPr>
          <w:rFonts w:ascii="Times New Roman" w:eastAsia="Times New Roman" w:hAnsi="Times New Roman" w:cs="Times New Roman"/>
        </w:rPr>
        <w:t>Nitrogenase</w:t>
      </w:r>
      <w:proofErr w:type="spellEnd"/>
      <w:r w:rsidRPr="00A8451E">
        <w:rPr>
          <w:rFonts w:ascii="Times New Roman" w:eastAsia="Times New Roman" w:hAnsi="Times New Roman" w:cs="Times New Roman"/>
        </w:rPr>
        <w:t> acts as a catalyst, reducing this energy barrier such that the reaction can take place at ambient temperatures.</w:t>
      </w:r>
    </w:p>
    <w:p w14:paraId="0C078C1F" w14:textId="6BE09375"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6</w:t>
      </w:r>
      <w:r>
        <w:rPr>
          <w:rFonts w:ascii="Times New Roman" w:eastAsia="Times New Roman" w:hAnsi="Times New Roman" w:cs="Times New Roman"/>
          <w:b/>
        </w:rPr>
        <w:t>.</w:t>
      </w:r>
      <w:r w:rsidR="00E57435">
        <w:rPr>
          <w:rFonts w:ascii="Times New Roman" w:eastAsia="Times New Roman" w:hAnsi="Times New Roman" w:cs="Times New Roman"/>
          <w:b/>
        </w:rPr>
        <w:t xml:space="preserve">  </w:t>
      </w:r>
      <w:r w:rsidR="00E57435" w:rsidRPr="00E57435">
        <w:rPr>
          <w:rFonts w:ascii="Times New Roman" w:eastAsia="Times New Roman" w:hAnsi="Times New Roman" w:cs="Times New Roman"/>
          <w:b/>
        </w:rPr>
        <w:t>Name the types of nitrogen</w:t>
      </w:r>
      <w:r w:rsidR="00872DEE">
        <w:rPr>
          <w:rFonts w:ascii="Times New Roman" w:eastAsia="Times New Roman" w:hAnsi="Times New Roman" w:cs="Times New Roman"/>
          <w:b/>
        </w:rPr>
        <w:t>-</w:t>
      </w:r>
      <w:r w:rsidR="00E57435" w:rsidRPr="00E57435">
        <w:rPr>
          <w:rFonts w:ascii="Times New Roman" w:eastAsia="Times New Roman" w:hAnsi="Times New Roman" w:cs="Times New Roman"/>
          <w:b/>
        </w:rPr>
        <w:t>fixing microorganism</w:t>
      </w:r>
      <w:r w:rsidR="00872DEE">
        <w:rPr>
          <w:rFonts w:ascii="Times New Roman" w:eastAsia="Times New Roman" w:hAnsi="Times New Roman" w:cs="Times New Roman"/>
          <w:b/>
        </w:rPr>
        <w:t>s</w:t>
      </w:r>
      <w:r w:rsidR="00E57435" w:rsidRPr="00E57435">
        <w:rPr>
          <w:rFonts w:ascii="Times New Roman" w:eastAsia="Times New Roman" w:hAnsi="Times New Roman" w:cs="Times New Roman"/>
          <w:b/>
        </w:rPr>
        <w:t>.</w:t>
      </w:r>
    </w:p>
    <w:p w14:paraId="2185E585" w14:textId="0D55893D" w:rsidR="00460B19" w:rsidRDefault="00460B19" w:rsidP="00A8451E">
      <w:pPr>
        <w:spacing w:after="0" w:line="240" w:lineRule="auto"/>
        <w:ind w:firstLine="720"/>
        <w:rPr>
          <w:rFonts w:ascii="Times New Roman" w:eastAsia="Times New Roman" w:hAnsi="Times New Roman" w:cs="Times New Roman"/>
        </w:rPr>
      </w:pPr>
      <w:r w:rsidRPr="00460B19">
        <w:rPr>
          <w:rFonts w:ascii="Times New Roman" w:eastAsia="Times New Roman" w:hAnsi="Times New Roman" w:cs="Times New Roman"/>
        </w:rPr>
        <w:t xml:space="preserve">Examples of nitrogen-fixing bacteria are species of Bacillus, </w:t>
      </w:r>
      <w:proofErr w:type="spellStart"/>
      <w:r w:rsidRPr="00460B19">
        <w:rPr>
          <w:rFonts w:ascii="Times New Roman" w:eastAsia="Times New Roman" w:hAnsi="Times New Roman" w:cs="Times New Roman"/>
        </w:rPr>
        <w:t>Azotobacter</w:t>
      </w:r>
      <w:proofErr w:type="spellEnd"/>
      <w:r w:rsidRPr="00460B19">
        <w:rPr>
          <w:rFonts w:ascii="Times New Roman" w:eastAsia="Times New Roman" w:hAnsi="Times New Roman" w:cs="Times New Roman"/>
        </w:rPr>
        <w:t xml:space="preserve">, </w:t>
      </w:r>
      <w:proofErr w:type="spellStart"/>
      <w:r w:rsidRPr="00460B19">
        <w:rPr>
          <w:rFonts w:ascii="Times New Roman" w:eastAsia="Times New Roman" w:hAnsi="Times New Roman" w:cs="Times New Roman"/>
        </w:rPr>
        <w:t>Klebsiella</w:t>
      </w:r>
      <w:proofErr w:type="spellEnd"/>
      <w:r w:rsidRPr="00460B19">
        <w:rPr>
          <w:rFonts w:ascii="Times New Roman" w:eastAsia="Times New Roman" w:hAnsi="Times New Roman" w:cs="Times New Roman"/>
        </w:rPr>
        <w:t>, and Clostridium</w:t>
      </w:r>
    </w:p>
    <w:p w14:paraId="18973989" w14:textId="2F65DA33"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7.</w:t>
      </w:r>
      <w:r w:rsidR="00E73EC7">
        <w:rPr>
          <w:rFonts w:ascii="Times New Roman" w:eastAsia="Times New Roman" w:hAnsi="Times New Roman" w:cs="Times New Roman"/>
          <w:b/>
        </w:rPr>
        <w:t xml:space="preserve">  </w:t>
      </w:r>
      <w:r w:rsidR="002B4992">
        <w:rPr>
          <w:rFonts w:ascii="Times New Roman" w:eastAsia="Times New Roman" w:hAnsi="Times New Roman" w:cs="Times New Roman"/>
          <w:b/>
        </w:rPr>
        <w:t>Write</w:t>
      </w:r>
      <w:r w:rsidR="00E73EC7" w:rsidRPr="00E73EC7">
        <w:rPr>
          <w:rFonts w:ascii="Times New Roman" w:eastAsia="Times New Roman" w:hAnsi="Times New Roman" w:cs="Times New Roman"/>
          <w:b/>
        </w:rPr>
        <w:t xml:space="preserve"> the name of the vanadium compounds used in treat</w:t>
      </w:r>
      <w:r w:rsidR="00872DEE">
        <w:rPr>
          <w:rFonts w:ascii="Times New Roman" w:eastAsia="Times New Roman" w:hAnsi="Times New Roman" w:cs="Times New Roman"/>
          <w:b/>
        </w:rPr>
        <w:t>ing</w:t>
      </w:r>
      <w:r w:rsidR="00E73EC7" w:rsidRPr="00E73EC7">
        <w:rPr>
          <w:rFonts w:ascii="Times New Roman" w:eastAsia="Times New Roman" w:hAnsi="Times New Roman" w:cs="Times New Roman"/>
          <w:b/>
        </w:rPr>
        <w:t xml:space="preserve"> of diabetes.</w:t>
      </w:r>
      <w:r w:rsidR="00460B19">
        <w:rPr>
          <w:rFonts w:ascii="Times New Roman" w:eastAsia="Times New Roman" w:hAnsi="Times New Roman" w:cs="Times New Roman"/>
          <w:b/>
        </w:rPr>
        <w:t xml:space="preserve"> </w:t>
      </w:r>
    </w:p>
    <w:p w14:paraId="7170A26D" w14:textId="4477246D" w:rsidR="00460B19" w:rsidRDefault="00460B19" w:rsidP="00A8451E">
      <w:pPr>
        <w:spacing w:after="0" w:line="240" w:lineRule="auto"/>
        <w:ind w:firstLine="720"/>
        <w:rPr>
          <w:rFonts w:ascii="Times New Roman" w:eastAsia="Times New Roman" w:hAnsi="Times New Roman" w:cs="Times New Roman"/>
        </w:rPr>
      </w:pPr>
      <w:r w:rsidRPr="00460B19">
        <w:rPr>
          <w:rFonts w:ascii="Times New Roman" w:eastAsia="Times New Roman" w:hAnsi="Times New Roman" w:cs="Times New Roman"/>
        </w:rPr>
        <w:lastRenderedPageBreak/>
        <w:t xml:space="preserve">In vivo, at low doses, vanadate and </w:t>
      </w:r>
      <w:proofErr w:type="spellStart"/>
      <w:r w:rsidRPr="00460B19">
        <w:rPr>
          <w:rFonts w:ascii="Times New Roman" w:eastAsia="Times New Roman" w:hAnsi="Times New Roman" w:cs="Times New Roman"/>
        </w:rPr>
        <w:t>vanadyl</w:t>
      </w:r>
      <w:proofErr w:type="spellEnd"/>
      <w:r w:rsidRPr="00460B19">
        <w:rPr>
          <w:rFonts w:ascii="Times New Roman" w:eastAsia="Times New Roman" w:hAnsi="Times New Roman" w:cs="Times New Roman"/>
        </w:rPr>
        <w:t xml:space="preserve"> have been shown to repeatedly counteract both the </w:t>
      </w:r>
      <w:proofErr w:type="spellStart"/>
      <w:r w:rsidRPr="00460B19">
        <w:rPr>
          <w:rFonts w:ascii="Times New Roman" w:eastAsia="Times New Roman" w:hAnsi="Times New Roman" w:cs="Times New Roman"/>
        </w:rPr>
        <w:t>hyperglycemia</w:t>
      </w:r>
      <w:proofErr w:type="spellEnd"/>
      <w:r w:rsidRPr="00460B19">
        <w:rPr>
          <w:rFonts w:ascii="Times New Roman" w:eastAsia="Times New Roman" w:hAnsi="Times New Roman" w:cs="Times New Roman"/>
        </w:rPr>
        <w:t xml:space="preserve"> and </w:t>
      </w:r>
      <w:proofErr w:type="spellStart"/>
      <w:r w:rsidRPr="00460B19">
        <w:rPr>
          <w:rFonts w:ascii="Times New Roman" w:eastAsia="Times New Roman" w:hAnsi="Times New Roman" w:cs="Times New Roman"/>
        </w:rPr>
        <w:t>hyperlipidemia</w:t>
      </w:r>
      <w:proofErr w:type="spellEnd"/>
      <w:r w:rsidRPr="00460B19">
        <w:rPr>
          <w:rFonts w:ascii="Times New Roman" w:eastAsia="Times New Roman" w:hAnsi="Times New Roman" w:cs="Times New Roman"/>
        </w:rPr>
        <w:t xml:space="preserve"> of diabetes, T1D and T2D diabetic animal models.</w:t>
      </w:r>
    </w:p>
    <w:p w14:paraId="7C87000D" w14:textId="29BD4157"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8.</w:t>
      </w:r>
      <w:r w:rsidR="00E73EC7">
        <w:rPr>
          <w:rFonts w:ascii="Times New Roman" w:eastAsia="Times New Roman" w:hAnsi="Times New Roman" w:cs="Times New Roman"/>
          <w:b/>
        </w:rPr>
        <w:t xml:space="preserve">  </w:t>
      </w:r>
      <w:r w:rsidR="00E73EC7" w:rsidRPr="00E73EC7">
        <w:rPr>
          <w:rFonts w:ascii="Times New Roman" w:eastAsia="Times New Roman" w:hAnsi="Times New Roman" w:cs="Times New Roman"/>
          <w:b/>
        </w:rPr>
        <w:t xml:space="preserve">Why </w:t>
      </w:r>
      <w:r w:rsidR="00872DEE">
        <w:rPr>
          <w:rFonts w:ascii="Times New Roman" w:eastAsia="Times New Roman" w:hAnsi="Times New Roman" w:cs="Times New Roman"/>
          <w:b/>
        </w:rPr>
        <w:t xml:space="preserve">is </w:t>
      </w:r>
      <w:r w:rsidR="00E73EC7" w:rsidRPr="00E73EC7">
        <w:rPr>
          <w:rFonts w:ascii="Times New Roman" w:eastAsia="Times New Roman" w:hAnsi="Times New Roman" w:cs="Times New Roman"/>
          <w:b/>
        </w:rPr>
        <w:t>cis-platin used in cancer therapy in preference to trans -isomer?</w:t>
      </w:r>
    </w:p>
    <w:p w14:paraId="5C8074FB" w14:textId="5CC2DD91" w:rsidR="00460B19" w:rsidRPr="000B73F8" w:rsidRDefault="000B73F8" w:rsidP="000B73F8">
      <w:pPr>
        <w:pStyle w:val="ListParagraph"/>
        <w:numPr>
          <w:ilvl w:val="0"/>
          <w:numId w:val="3"/>
        </w:num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 xml:space="preserve">The extent of DNA shrinkage was higher for cisplatin than for </w:t>
      </w:r>
      <w:proofErr w:type="spellStart"/>
      <w:r w:rsidRPr="000B73F8">
        <w:rPr>
          <w:rFonts w:ascii="Times New Roman" w:eastAsia="Times New Roman" w:hAnsi="Times New Roman" w:cs="Times New Roman"/>
        </w:rPr>
        <w:t>transplatin</w:t>
      </w:r>
      <w:proofErr w:type="spellEnd"/>
    </w:p>
    <w:p w14:paraId="442F1198" w14:textId="53DE86B6" w:rsidR="000B73F8" w:rsidRPr="000B73F8" w:rsidRDefault="000B73F8" w:rsidP="004570F5">
      <w:pPr>
        <w:pStyle w:val="ListParagraph"/>
        <w:numPr>
          <w:ilvl w:val="0"/>
          <w:numId w:val="3"/>
        </w:num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 xml:space="preserve">The energy cost to remove a Cl atom is less from cisplatin than </w:t>
      </w:r>
      <w:proofErr w:type="spellStart"/>
      <w:r w:rsidRPr="000B73F8">
        <w:rPr>
          <w:rFonts w:ascii="Times New Roman" w:eastAsia="Times New Roman" w:hAnsi="Times New Roman" w:cs="Times New Roman"/>
        </w:rPr>
        <w:t>transplatin</w:t>
      </w:r>
      <w:proofErr w:type="spellEnd"/>
      <w:r w:rsidRPr="000B73F8">
        <w:rPr>
          <w:rFonts w:ascii="Times New Roman" w:eastAsia="Times New Roman" w:hAnsi="Times New Roman" w:cs="Times New Roman"/>
        </w:rPr>
        <w:t>.</w:t>
      </w:r>
    </w:p>
    <w:p w14:paraId="6219F745" w14:textId="5C04718D"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9</w:t>
      </w:r>
      <w:r>
        <w:rPr>
          <w:rFonts w:ascii="Times New Roman" w:eastAsia="Times New Roman" w:hAnsi="Times New Roman" w:cs="Times New Roman"/>
          <w:b/>
        </w:rPr>
        <w:t>.</w:t>
      </w:r>
      <w:r w:rsidR="007521E5">
        <w:rPr>
          <w:rFonts w:ascii="Times New Roman" w:eastAsia="Times New Roman" w:hAnsi="Times New Roman" w:cs="Times New Roman"/>
          <w:b/>
        </w:rPr>
        <w:t xml:space="preserve">  Define</w:t>
      </w:r>
      <w:r w:rsidR="007521E5" w:rsidRPr="007521E5">
        <w:rPr>
          <w:rFonts w:ascii="Times New Roman" w:eastAsia="Times New Roman" w:hAnsi="Times New Roman" w:cs="Times New Roman"/>
          <w:b/>
        </w:rPr>
        <w:t xml:space="preserve"> enzyme? Write its uses.</w:t>
      </w:r>
    </w:p>
    <w:p w14:paraId="39806792" w14:textId="77777777" w:rsidR="000B73F8" w:rsidRDefault="000B73F8">
      <w:p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 xml:space="preserve">An enzyme is a biological catalyst and is almost always a protein. </w:t>
      </w:r>
    </w:p>
    <w:p w14:paraId="6666FB63" w14:textId="77777777" w:rsidR="000B73F8" w:rsidRPr="000B73F8" w:rsidRDefault="000B73F8" w:rsidP="000B73F8">
      <w:pPr>
        <w:pStyle w:val="ListParagraph"/>
        <w:numPr>
          <w:ilvl w:val="0"/>
          <w:numId w:val="4"/>
        </w:num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 xml:space="preserve">It speeds up the rate of a specific chemical reaction in the cell. </w:t>
      </w:r>
    </w:p>
    <w:p w14:paraId="31850FEE" w14:textId="0E1212C6" w:rsidR="000B73F8" w:rsidRPr="000B73F8" w:rsidRDefault="000B73F8" w:rsidP="000B73F8">
      <w:pPr>
        <w:pStyle w:val="ListParagraph"/>
        <w:numPr>
          <w:ilvl w:val="0"/>
          <w:numId w:val="4"/>
        </w:num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The enzyme is not destroyed during the reaction and is used over and over.</w:t>
      </w:r>
    </w:p>
    <w:p w14:paraId="192FF859" w14:textId="29548EB7"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b/>
        </w:rPr>
        <w:t>0.</w:t>
      </w:r>
      <w:r w:rsidR="007521E5">
        <w:rPr>
          <w:rFonts w:ascii="Times New Roman" w:eastAsia="Times New Roman" w:hAnsi="Times New Roman" w:cs="Times New Roman"/>
          <w:b/>
        </w:rPr>
        <w:t xml:space="preserve"> </w:t>
      </w:r>
      <w:r w:rsidR="000A55D9">
        <w:rPr>
          <w:rFonts w:ascii="Times New Roman" w:eastAsia="Times New Roman" w:hAnsi="Times New Roman" w:cs="Times New Roman"/>
          <w:b/>
        </w:rPr>
        <w:t>Mention the importance of</w:t>
      </w:r>
      <w:r w:rsidR="007521E5" w:rsidRPr="007521E5">
        <w:rPr>
          <w:rFonts w:ascii="Times New Roman" w:eastAsia="Times New Roman" w:hAnsi="Times New Roman" w:cs="Times New Roman"/>
          <w:b/>
        </w:rPr>
        <w:t xml:space="preserve"> optimum temperature and pH</w:t>
      </w:r>
      <w:r w:rsidR="00130D3C">
        <w:rPr>
          <w:rFonts w:ascii="Times New Roman" w:eastAsia="Times New Roman" w:hAnsi="Times New Roman" w:cs="Times New Roman"/>
          <w:b/>
        </w:rPr>
        <w:t xml:space="preserve"> in enzyme </w:t>
      </w:r>
      <w:r w:rsidR="00130D3C">
        <w:rPr>
          <w:rFonts w:ascii="Times New Roman" w:eastAsia="Times New Roman" w:hAnsi="Times New Roman" w:cs="Times New Roman"/>
          <w:b/>
        </w:rPr>
        <w:br/>
        <w:t xml:space="preserve">       </w:t>
      </w:r>
      <w:r w:rsidR="00A814E9">
        <w:rPr>
          <w:rFonts w:ascii="Times New Roman" w:eastAsia="Times New Roman" w:hAnsi="Times New Roman" w:cs="Times New Roman"/>
          <w:b/>
        </w:rPr>
        <w:t>reaction</w:t>
      </w:r>
      <w:r w:rsidR="00872DEE">
        <w:rPr>
          <w:rFonts w:ascii="Times New Roman" w:eastAsia="Times New Roman" w:hAnsi="Times New Roman" w:cs="Times New Roman"/>
          <w:b/>
        </w:rPr>
        <w:t>.</w:t>
      </w:r>
    </w:p>
    <w:p w14:paraId="68ACD28E" w14:textId="4BC487C7" w:rsidR="000B73F8" w:rsidRDefault="000B73F8" w:rsidP="000B73F8">
      <w:pPr>
        <w:pStyle w:val="ListParagraph"/>
        <w:numPr>
          <w:ilvl w:val="0"/>
          <w:numId w:val="5"/>
        </w:num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Raising temperature generally speeds up a reaction, and lowering temperature slows down a reaction. However, extreme high temperatures can cause an enzyme to lose its shape (denature) and stop working</w:t>
      </w:r>
      <w:r>
        <w:rPr>
          <w:rFonts w:ascii="Times New Roman" w:eastAsia="Times New Roman" w:hAnsi="Times New Roman" w:cs="Times New Roman"/>
        </w:rPr>
        <w:t>.</w:t>
      </w:r>
    </w:p>
    <w:p w14:paraId="2BF3C911" w14:textId="445AC10C" w:rsidR="000B73F8" w:rsidRPr="000B73F8" w:rsidRDefault="000B73F8" w:rsidP="000B73F8">
      <w:pPr>
        <w:pStyle w:val="ListParagraph"/>
        <w:numPr>
          <w:ilvl w:val="0"/>
          <w:numId w:val="5"/>
        </w:num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Each enzyme has an optimum pH range. Changing the pH outside of this range will slow enzyme activity.</w:t>
      </w:r>
    </w:p>
    <w:p w14:paraId="60571F7C" w14:textId="5F186D12" w:rsidR="009E3A69" w:rsidRDefault="002A5012">
      <w:pPr>
        <w:spacing w:after="0" w:line="240" w:lineRule="auto"/>
        <w:rPr>
          <w:rFonts w:ascii="Times New Roman" w:eastAsia="Times New Roman" w:hAnsi="Times New Roman" w:cs="Times New Roman"/>
          <w:b/>
        </w:rPr>
      </w:pPr>
      <w:r>
        <w:rPr>
          <w:rFonts w:ascii="Times New Roman" w:eastAsia="Times New Roman" w:hAnsi="Times New Roman" w:cs="Times New Roman"/>
          <w:b/>
        </w:rPr>
        <w:t>1</w:t>
      </w:r>
      <w:r>
        <w:rPr>
          <w:rFonts w:ascii="Times New Roman" w:eastAsia="Times New Roman" w:hAnsi="Times New Roman" w:cs="Times New Roman"/>
          <w:b/>
        </w:rPr>
        <w:t>1.</w:t>
      </w:r>
      <w:r w:rsidR="00401AE7">
        <w:rPr>
          <w:rFonts w:ascii="Times New Roman" w:eastAsia="Times New Roman" w:hAnsi="Times New Roman" w:cs="Times New Roman"/>
          <w:b/>
        </w:rPr>
        <w:t xml:space="preserve"> </w:t>
      </w:r>
      <w:r w:rsidR="00A814E9">
        <w:rPr>
          <w:rFonts w:ascii="Times New Roman" w:eastAsia="Times New Roman" w:hAnsi="Times New Roman" w:cs="Times New Roman"/>
          <w:b/>
        </w:rPr>
        <w:t>List</w:t>
      </w:r>
      <w:r w:rsidR="00401AE7" w:rsidRPr="00401AE7">
        <w:rPr>
          <w:rFonts w:ascii="Times New Roman" w:eastAsia="Times New Roman" w:hAnsi="Times New Roman" w:cs="Times New Roman"/>
          <w:b/>
        </w:rPr>
        <w:t xml:space="preserve"> </w:t>
      </w:r>
      <w:r w:rsidR="00A814E9">
        <w:rPr>
          <w:rFonts w:ascii="Times New Roman" w:eastAsia="Times New Roman" w:hAnsi="Times New Roman" w:cs="Times New Roman"/>
          <w:b/>
        </w:rPr>
        <w:t xml:space="preserve">the </w:t>
      </w:r>
      <w:r w:rsidR="00401AE7" w:rsidRPr="00401AE7">
        <w:rPr>
          <w:rFonts w:ascii="Times New Roman" w:eastAsia="Times New Roman" w:hAnsi="Times New Roman" w:cs="Times New Roman"/>
          <w:b/>
        </w:rPr>
        <w:t xml:space="preserve">functions of </w:t>
      </w:r>
      <w:r w:rsidR="00A814E9">
        <w:rPr>
          <w:rFonts w:ascii="Times New Roman" w:eastAsia="Times New Roman" w:hAnsi="Times New Roman" w:cs="Times New Roman"/>
          <w:b/>
        </w:rPr>
        <w:t>plas</w:t>
      </w:r>
      <w:r w:rsidR="00DF548E">
        <w:rPr>
          <w:rFonts w:ascii="Times New Roman" w:eastAsia="Times New Roman" w:hAnsi="Times New Roman" w:cs="Times New Roman"/>
          <w:b/>
        </w:rPr>
        <w:t xml:space="preserve">tocyanin. </w:t>
      </w:r>
    </w:p>
    <w:p w14:paraId="471D2AB3" w14:textId="57C62065" w:rsidR="000B73F8" w:rsidRDefault="000B73F8" w:rsidP="000B73F8">
      <w:pPr>
        <w:spacing w:after="0" w:line="240" w:lineRule="auto"/>
        <w:ind w:firstLine="720"/>
        <w:rPr>
          <w:rFonts w:ascii="Times New Roman" w:eastAsia="Times New Roman" w:hAnsi="Times New Roman" w:cs="Times New Roman"/>
        </w:rPr>
      </w:pPr>
      <w:proofErr w:type="spellStart"/>
      <w:r w:rsidRPr="000B73F8">
        <w:rPr>
          <w:rFonts w:ascii="Times New Roman" w:eastAsia="Times New Roman" w:hAnsi="Times New Roman" w:cs="Times New Roman"/>
        </w:rPr>
        <w:t>Plastocyanin</w:t>
      </w:r>
      <w:proofErr w:type="spellEnd"/>
      <w:r w:rsidRPr="000B73F8">
        <w:rPr>
          <w:rFonts w:ascii="Times New Roman" w:eastAsia="Times New Roman" w:hAnsi="Times New Roman" w:cs="Times New Roman"/>
        </w:rPr>
        <w:t xml:space="preserve"> is a blue copper protein which is located in the lumen of the thylakoid where it functions as a mobile</w:t>
      </w:r>
      <w:r>
        <w:rPr>
          <w:rFonts w:ascii="Times New Roman" w:eastAsia="Times New Roman" w:hAnsi="Times New Roman" w:cs="Times New Roman"/>
        </w:rPr>
        <w:t xml:space="preserve"> </w:t>
      </w:r>
      <w:r w:rsidRPr="000B73F8">
        <w:rPr>
          <w:rFonts w:ascii="Times New Roman" w:eastAsia="Times New Roman" w:hAnsi="Times New Roman" w:cs="Times New Roman"/>
        </w:rPr>
        <w:t>electron carrier shuttling electrons from cyt</w:t>
      </w:r>
      <w:r>
        <w:rPr>
          <w:rFonts w:ascii="Times New Roman" w:eastAsia="Times New Roman" w:hAnsi="Times New Roman" w:cs="Times New Roman"/>
        </w:rPr>
        <w:t xml:space="preserve">ochrome </w:t>
      </w:r>
      <w:r w:rsidRPr="000B73F8">
        <w:rPr>
          <w:rFonts w:ascii="Times New Roman" w:eastAsia="Times New Roman" w:hAnsi="Times New Roman" w:cs="Times New Roman"/>
        </w:rPr>
        <w:t>in Photosystem I.</w:t>
      </w:r>
    </w:p>
    <w:p w14:paraId="095FB7E2" w14:textId="116B6229" w:rsidR="009E3A69" w:rsidRDefault="002A5012">
      <w:pPr>
        <w:spacing w:after="0" w:line="240" w:lineRule="auto"/>
        <w:rPr>
          <w:rFonts w:ascii="Times New Roman" w:eastAsia="Times New Roman" w:hAnsi="Times New Roman" w:cs="Times New Roman"/>
        </w:rPr>
      </w:pPr>
      <w:r>
        <w:rPr>
          <w:rFonts w:ascii="Times New Roman" w:eastAsia="Times New Roman" w:hAnsi="Times New Roman" w:cs="Times New Roman"/>
          <w:b/>
        </w:rPr>
        <w:t>12.</w:t>
      </w:r>
      <w:r w:rsidR="00401AE7">
        <w:rPr>
          <w:rFonts w:ascii="Times New Roman" w:eastAsia="Times New Roman" w:hAnsi="Times New Roman" w:cs="Times New Roman"/>
          <w:b/>
        </w:rPr>
        <w:t xml:space="preserve"> </w:t>
      </w:r>
      <w:r w:rsidR="00401AE7" w:rsidRPr="00401AE7">
        <w:rPr>
          <w:rFonts w:ascii="Times New Roman" w:eastAsia="Times New Roman" w:hAnsi="Times New Roman" w:cs="Times New Roman"/>
          <w:b/>
        </w:rPr>
        <w:t>What is chelating therapy?</w:t>
      </w:r>
    </w:p>
    <w:p w14:paraId="381E18CB" w14:textId="2427D6AD" w:rsidR="009E3A69" w:rsidRDefault="000B73F8">
      <w:pPr>
        <w:spacing w:after="0" w:line="240" w:lineRule="auto"/>
        <w:rPr>
          <w:rFonts w:ascii="Times New Roman" w:eastAsia="Times New Roman" w:hAnsi="Times New Roman" w:cs="Times New Roman"/>
        </w:rPr>
      </w:pPr>
      <w:r w:rsidRPr="000B73F8">
        <w:rPr>
          <w:rFonts w:ascii="Times New Roman" w:eastAsia="Times New Roman" w:hAnsi="Times New Roman" w:cs="Times New Roman"/>
        </w:rPr>
        <w:t>When metals like lead, mercury, iron, and arsenic build up in your body, they can be toxic. Chelation therapy is a treatment that uses medicine to remove these metals so they don't make you sick.</w:t>
      </w:r>
      <w:r>
        <w:rPr>
          <w:rFonts w:ascii="Times New Roman" w:eastAsia="Times New Roman" w:hAnsi="Times New Roman" w:cs="Times New Roman"/>
        </w:rPr>
        <w:t xml:space="preserve"> </w:t>
      </w:r>
    </w:p>
    <w:p w14:paraId="75A9E65B" w14:textId="4027C4E7" w:rsidR="009E3A69" w:rsidRDefault="00565915">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SECTION B – (5 X 5 = 25)</w:t>
      </w:r>
    </w:p>
    <w:p w14:paraId="11F71D42" w14:textId="77777777" w:rsidR="009E3A69" w:rsidRDefault="002A5012">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ANSWER ANY FIVE QUESTIONS</w:t>
      </w:r>
    </w:p>
    <w:p w14:paraId="502A2B8B" w14:textId="4F1FF871" w:rsidR="009E3A69" w:rsidRDefault="009E3A69">
      <w:pPr>
        <w:spacing w:after="0" w:line="240" w:lineRule="auto"/>
        <w:rPr>
          <w:rFonts w:ascii="Times New Roman" w:eastAsia="Times New Roman" w:hAnsi="Times New Roman" w:cs="Times New Roman"/>
        </w:rPr>
      </w:pPr>
    </w:p>
    <w:p w14:paraId="7CD540AB" w14:textId="33484287" w:rsidR="009E3A69"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13.</w:t>
      </w:r>
      <w:r w:rsidR="00565915">
        <w:rPr>
          <w:rFonts w:ascii="Times New Roman" w:eastAsia="Times New Roman" w:hAnsi="Times New Roman" w:cs="Times New Roman"/>
          <w:b/>
        </w:rPr>
        <w:t xml:space="preserve"> </w:t>
      </w:r>
      <w:r w:rsidR="00E166AA">
        <w:rPr>
          <w:rFonts w:ascii="Times New Roman" w:eastAsia="Times New Roman" w:hAnsi="Times New Roman" w:cs="Times New Roman"/>
          <w:b/>
        </w:rPr>
        <w:t>Discuss</w:t>
      </w:r>
      <w:r w:rsidR="00565915" w:rsidRPr="00565915">
        <w:rPr>
          <w:rFonts w:ascii="Times New Roman" w:eastAsia="Times New Roman" w:hAnsi="Times New Roman" w:cs="Times New Roman"/>
          <w:b/>
        </w:rPr>
        <w:t xml:space="preserve"> the structure and biological functions of </w:t>
      </w:r>
      <w:proofErr w:type="spellStart"/>
      <w:r w:rsidR="00565915" w:rsidRPr="00565915">
        <w:rPr>
          <w:rFonts w:ascii="Times New Roman" w:eastAsia="Times New Roman" w:hAnsi="Times New Roman" w:cs="Times New Roman"/>
          <w:b/>
        </w:rPr>
        <w:t>ceruloplasmin</w:t>
      </w:r>
      <w:proofErr w:type="spellEnd"/>
      <w:r w:rsidR="00565915" w:rsidRPr="00565915">
        <w:rPr>
          <w:rFonts w:ascii="Times New Roman" w:eastAsia="Times New Roman" w:hAnsi="Times New Roman" w:cs="Times New Roman"/>
          <w:b/>
        </w:rPr>
        <w:t>.</w:t>
      </w:r>
    </w:p>
    <w:p w14:paraId="762D1240" w14:textId="15C7BE76" w:rsidR="00A8451E" w:rsidRDefault="00A8451E" w:rsidP="00A814E9">
      <w:pPr>
        <w:spacing w:after="0" w:line="240" w:lineRule="auto"/>
        <w:jc w:val="both"/>
        <w:rPr>
          <w:rFonts w:ascii="Times New Roman" w:eastAsia="Times New Roman" w:hAnsi="Times New Roman" w:cs="Times New Roman"/>
        </w:rPr>
      </w:pPr>
      <w:proofErr w:type="spellStart"/>
      <w:r w:rsidRPr="00A8451E">
        <w:rPr>
          <w:rFonts w:ascii="Times New Roman" w:eastAsia="Times New Roman" w:hAnsi="Times New Roman" w:cs="Times New Roman"/>
        </w:rPr>
        <w:t>Ceruloplasmin</w:t>
      </w:r>
      <w:proofErr w:type="spellEnd"/>
      <w:r w:rsidRPr="00A8451E">
        <w:rPr>
          <w:rFonts w:ascii="Times New Roman" w:eastAsia="Times New Roman" w:hAnsi="Times New Roman" w:cs="Times New Roman"/>
        </w:rPr>
        <w:t xml:space="preserve"> (CP) is a </w:t>
      </w:r>
      <w:proofErr w:type="spellStart"/>
      <w:r w:rsidRPr="00A8451E">
        <w:rPr>
          <w:rFonts w:ascii="Times New Roman" w:eastAsia="Times New Roman" w:hAnsi="Times New Roman" w:cs="Times New Roman"/>
        </w:rPr>
        <w:t>multicopper</w:t>
      </w:r>
      <w:proofErr w:type="spellEnd"/>
      <w:r w:rsidRPr="00A8451E">
        <w:rPr>
          <w:rFonts w:ascii="Times New Roman" w:eastAsia="Times New Roman" w:hAnsi="Times New Roman" w:cs="Times New Roman"/>
        </w:rPr>
        <w:t xml:space="preserve"> oxidase and antioxidant that is mainly produced in the liver. CP not only plays a crucial role in the metabolic balance of copper and iron through its oxidase function but also exhibits antioxidant activity. In addition, CP is an acute-phase protein.</w:t>
      </w:r>
      <w:r>
        <w:rPr>
          <w:rFonts w:ascii="Times New Roman" w:eastAsia="Times New Roman" w:hAnsi="Times New Roman" w:cs="Times New Roman"/>
        </w:rPr>
        <w:t xml:space="preserve"> </w:t>
      </w:r>
    </w:p>
    <w:p w14:paraId="1C1EE3C6" w14:textId="54A2FB14" w:rsidR="009E3A69"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14.</w:t>
      </w:r>
      <w:r w:rsidR="00E166AA">
        <w:rPr>
          <w:rFonts w:ascii="Times New Roman" w:eastAsia="Times New Roman" w:hAnsi="Times New Roman" w:cs="Times New Roman"/>
          <w:b/>
        </w:rPr>
        <w:t xml:space="preserve"> </w:t>
      </w:r>
      <w:r w:rsidR="00E166AA" w:rsidRPr="00E166AA">
        <w:rPr>
          <w:rFonts w:ascii="Times New Roman" w:eastAsia="Times New Roman" w:hAnsi="Times New Roman" w:cs="Times New Roman"/>
          <w:b/>
        </w:rPr>
        <w:t xml:space="preserve">Explain the catalytical cycle for </w:t>
      </w:r>
      <w:proofErr w:type="spellStart"/>
      <w:r w:rsidR="00E166AA" w:rsidRPr="00E166AA">
        <w:rPr>
          <w:rFonts w:ascii="Times New Roman" w:eastAsia="Times New Roman" w:hAnsi="Times New Roman" w:cs="Times New Roman"/>
          <w:b/>
        </w:rPr>
        <w:t>metalloenzyme</w:t>
      </w:r>
      <w:proofErr w:type="spellEnd"/>
      <w:r w:rsidR="00E166AA" w:rsidRPr="00E166AA">
        <w:rPr>
          <w:rFonts w:ascii="Times New Roman" w:eastAsia="Times New Roman" w:hAnsi="Times New Roman" w:cs="Times New Roman"/>
          <w:b/>
        </w:rPr>
        <w:t xml:space="preserve"> cytochrome P-450.</w:t>
      </w:r>
    </w:p>
    <w:p w14:paraId="095F550A" w14:textId="3A3B880E" w:rsidR="003337C3" w:rsidRPr="003337C3" w:rsidRDefault="003337C3" w:rsidP="003337C3">
      <w:p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 xml:space="preserve">The designation P-450 arises from the characteristic </w:t>
      </w:r>
      <w:proofErr w:type="spellStart"/>
      <w:r w:rsidRPr="003337C3">
        <w:rPr>
          <w:rFonts w:ascii="Times New Roman" w:eastAsia="Times New Roman" w:hAnsi="Times New Roman" w:cs="Times New Roman"/>
        </w:rPr>
        <w:t>Soret</w:t>
      </w:r>
      <w:proofErr w:type="spellEnd"/>
      <w:r w:rsidRPr="003337C3">
        <w:rPr>
          <w:rFonts w:ascii="Times New Roman" w:eastAsia="Times New Roman" w:hAnsi="Times New Roman" w:cs="Times New Roman"/>
        </w:rPr>
        <w:t xml:space="preserve"> band (high energy</w:t>
      </w:r>
      <w:r>
        <w:rPr>
          <w:rFonts w:ascii="Times New Roman" w:eastAsia="Times New Roman" w:hAnsi="Times New Roman" w:cs="Times New Roman"/>
        </w:rPr>
        <w:t xml:space="preserve"> π-π</w:t>
      </w:r>
      <w:r>
        <w:rPr>
          <w:rFonts w:ascii="Times New Roman" w:eastAsia="Times New Roman" w:hAnsi="Times New Roman" w:cs="Times New Roman"/>
          <w:vertAlign w:val="superscript"/>
        </w:rPr>
        <w:t>*</w:t>
      </w:r>
      <w:r w:rsidRPr="003337C3">
        <w:rPr>
          <w:rFonts w:ascii="Times New Roman" w:eastAsia="Times New Roman" w:hAnsi="Times New Roman" w:cs="Times New Roman"/>
        </w:rPr>
        <w:t xml:space="preserve"> transition of the porphyrin ring) at 450 nm is the CO derivative of enzyme. Unusually low energy for a carbonyl derivative of </w:t>
      </w:r>
      <w:proofErr w:type="spellStart"/>
      <w:r w:rsidRPr="003337C3">
        <w:rPr>
          <w:rFonts w:ascii="Times New Roman" w:eastAsia="Times New Roman" w:hAnsi="Times New Roman" w:cs="Times New Roman"/>
        </w:rPr>
        <w:t>heme</w:t>
      </w:r>
      <w:proofErr w:type="spellEnd"/>
      <w:r w:rsidRPr="003337C3">
        <w:rPr>
          <w:rFonts w:ascii="Times New Roman" w:eastAsia="Times New Roman" w:hAnsi="Times New Roman" w:cs="Times New Roman"/>
        </w:rPr>
        <w:t xml:space="preserve"> protein due to axial thiolate ligand</w:t>
      </w:r>
    </w:p>
    <w:p w14:paraId="294E1562" w14:textId="77777777" w:rsidR="003337C3" w:rsidRPr="003337C3"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 xml:space="preserve">Cytochrome P-450, unlike other cytochromes, transfers an O atom rather than transporting electrons </w:t>
      </w:r>
      <w:proofErr w:type="spellStart"/>
      <w:r w:rsidRPr="003337C3">
        <w:rPr>
          <w:rFonts w:ascii="Times New Roman" w:eastAsia="Times New Roman" w:hAnsi="Times New Roman" w:cs="Times New Roman"/>
        </w:rPr>
        <w:t>ie</w:t>
      </w:r>
      <w:proofErr w:type="spellEnd"/>
      <w:r w:rsidRPr="003337C3">
        <w:rPr>
          <w:rFonts w:ascii="Times New Roman" w:eastAsia="Times New Roman" w:hAnsi="Times New Roman" w:cs="Times New Roman"/>
        </w:rPr>
        <w:t>, one O-atom of dioxygen is inserted into the substrate while the second O-atom is reduced to water (in dioxygenases both O-atoms are inserted into the substrate)</w:t>
      </w:r>
    </w:p>
    <w:p w14:paraId="339725A5" w14:textId="77777777" w:rsidR="003337C3" w:rsidRPr="003337C3" w:rsidRDefault="003337C3" w:rsidP="003337C3">
      <w:pPr>
        <w:pStyle w:val="ListParagraph"/>
        <w:spacing w:after="0" w:line="240" w:lineRule="auto"/>
        <w:jc w:val="both"/>
        <w:rPr>
          <w:rFonts w:ascii="Times New Roman" w:eastAsia="Times New Roman" w:hAnsi="Times New Roman" w:cs="Times New Roman"/>
        </w:rPr>
      </w:pPr>
    </w:p>
    <w:p w14:paraId="488C0B00" w14:textId="60E77A23" w:rsidR="003337C3" w:rsidRPr="003337C3" w:rsidRDefault="003337C3" w:rsidP="003337C3">
      <w:pPr>
        <w:pStyle w:val="ListParagraph"/>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noProof/>
          <w:lang w:val="en-GB" w:eastAsia="en-GB"/>
        </w:rPr>
        <mc:AlternateContent>
          <mc:Choice Requires="wps">
            <w:drawing>
              <wp:anchor distT="0" distB="0" distL="114300" distR="114300" simplePos="0" relativeHeight="251659264" behindDoc="0" locked="0" layoutInCell="1" allowOverlap="1" wp14:anchorId="2B456995" wp14:editId="506D7809">
                <wp:simplePos x="0" y="0"/>
                <wp:positionH relativeFrom="column">
                  <wp:posOffset>1981200</wp:posOffset>
                </wp:positionH>
                <wp:positionV relativeFrom="paragraph">
                  <wp:posOffset>95885</wp:posOffset>
                </wp:positionV>
                <wp:extent cx="525780" cy="7620"/>
                <wp:effectExtent l="38100" t="76200" r="26670" b="125730"/>
                <wp:wrapNone/>
                <wp:docPr id="5" name="Straight Arrow Connector 5"/>
                <wp:cNvGraphicFramePr/>
                <a:graphic xmlns:a="http://schemas.openxmlformats.org/drawingml/2006/main">
                  <a:graphicData uri="http://schemas.microsoft.com/office/word/2010/wordprocessingShape">
                    <wps:wsp>
                      <wps:cNvCnPr/>
                      <wps:spPr>
                        <a:xfrm flipV="1">
                          <a:off x="0" y="0"/>
                          <a:ext cx="525780" cy="76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AA98AC3" id="_x0000_t32" coordsize="21600,21600" o:spt="32" o:oned="t" path="m,l21600,21600e" filled="f">
                <v:path arrowok="t" fillok="f" o:connecttype="none"/>
                <o:lock v:ext="edit" shapetype="t"/>
              </v:shapetype>
              <v:shape id="Straight Arrow Connector 5" o:spid="_x0000_s1026" type="#_x0000_t32" style="position:absolute;margin-left:156pt;margin-top:7.55pt;width:41.4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" strokecolor="#4f81bd [3204]" strokeweight="2pt">
                <v:stroke endarrow="block"/>
                <v:shadow on="t" color="black" opacity="24903f" origin=",.5" offset="0,.55556mm"/>
              </v:shape>
            </w:pict>
          </mc:Fallback>
        </mc:AlternateContent>
      </w:r>
      <w:r w:rsidRPr="003337C3">
        <w:rPr>
          <w:rFonts w:ascii="Times New Roman" w:eastAsia="Times New Roman" w:hAnsi="Times New Roman" w:cs="Times New Roman"/>
        </w:rPr>
        <w:t>RH+O</w:t>
      </w:r>
      <w:r w:rsidRPr="003337C3">
        <w:rPr>
          <w:rFonts w:ascii="Times New Roman" w:eastAsia="Times New Roman" w:hAnsi="Times New Roman" w:cs="Times New Roman"/>
          <w:vertAlign w:val="subscript"/>
        </w:rPr>
        <w:t>2</w:t>
      </w:r>
      <w:r w:rsidRPr="003337C3">
        <w:rPr>
          <w:rFonts w:ascii="Times New Roman" w:eastAsia="Times New Roman" w:hAnsi="Times New Roman" w:cs="Times New Roman"/>
        </w:rPr>
        <w:t>+2H+</w:t>
      </w:r>
      <w:r>
        <w:rPr>
          <w:rFonts w:ascii="Times New Roman" w:eastAsia="Times New Roman" w:hAnsi="Times New Roman" w:cs="Times New Roman"/>
        </w:rPr>
        <w:t>2e</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                </w:t>
      </w:r>
      <w:r w:rsidRPr="003337C3">
        <w:rPr>
          <w:rFonts w:ascii="Times New Roman" w:eastAsia="Times New Roman" w:hAnsi="Times New Roman" w:cs="Times New Roman"/>
        </w:rPr>
        <w:t>2 ROH + H₂O</w:t>
      </w:r>
    </w:p>
    <w:p w14:paraId="3F8ED398" w14:textId="77777777" w:rsidR="003337C3" w:rsidRPr="003337C3" w:rsidRDefault="003337C3" w:rsidP="003337C3">
      <w:pPr>
        <w:pStyle w:val="ListParagraph"/>
        <w:spacing w:after="0" w:line="240" w:lineRule="auto"/>
        <w:jc w:val="both"/>
        <w:rPr>
          <w:rFonts w:ascii="Times New Roman" w:eastAsia="Times New Roman" w:hAnsi="Times New Roman" w:cs="Times New Roman"/>
        </w:rPr>
      </w:pPr>
    </w:p>
    <w:p w14:paraId="65584AD4" w14:textId="77777777" w:rsidR="003337C3" w:rsidRPr="003337C3"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The key features of the presently accepted catalytic cycle for a cytochrome P-450 enzyme in the oxidation of hydrocarbon are summarized in the following steps (fig.)</w:t>
      </w:r>
    </w:p>
    <w:p w14:paraId="073B9457" w14:textId="77777777" w:rsidR="003337C3" w:rsidRPr="003337C3" w:rsidRDefault="003337C3" w:rsidP="003337C3">
      <w:pPr>
        <w:pStyle w:val="ListParagraph"/>
        <w:spacing w:after="0" w:line="240" w:lineRule="auto"/>
        <w:jc w:val="both"/>
        <w:rPr>
          <w:rFonts w:ascii="Times New Roman" w:eastAsia="Times New Roman" w:hAnsi="Times New Roman" w:cs="Times New Roman"/>
        </w:rPr>
      </w:pPr>
    </w:p>
    <w:p w14:paraId="13B6819C" w14:textId="77777777" w:rsidR="003337C3" w:rsidRPr="003337C3"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(1) The resting enzyme (6-coordinate Fe(III), low spin) loses the coordinated H₂O. Five coordinated Fe(III), high spin is formed due to weakening of ligand field.</w:t>
      </w:r>
    </w:p>
    <w:p w14:paraId="5B96F365" w14:textId="77777777" w:rsidR="003337C3" w:rsidRPr="00E04225" w:rsidRDefault="003337C3" w:rsidP="00E04225">
      <w:pPr>
        <w:spacing w:after="0" w:line="240" w:lineRule="auto"/>
        <w:ind w:left="360"/>
        <w:jc w:val="both"/>
        <w:rPr>
          <w:rFonts w:ascii="Times New Roman" w:eastAsia="Times New Roman" w:hAnsi="Times New Roman" w:cs="Times New Roman"/>
        </w:rPr>
      </w:pPr>
    </w:p>
    <w:p w14:paraId="49044C99" w14:textId="77777777" w:rsidR="003337C3" w:rsidRPr="003337C3"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lastRenderedPageBreak/>
        <w:t xml:space="preserve">(ii) Substrate binds to the hydrophobic part of the protein at a position close to the iron </w:t>
      </w:r>
      <w:proofErr w:type="spellStart"/>
      <w:r w:rsidRPr="003337C3">
        <w:rPr>
          <w:rFonts w:ascii="Times New Roman" w:eastAsia="Times New Roman" w:hAnsi="Times New Roman" w:cs="Times New Roman"/>
        </w:rPr>
        <w:t>center</w:t>
      </w:r>
      <w:proofErr w:type="spellEnd"/>
      <w:r w:rsidRPr="003337C3">
        <w:rPr>
          <w:rFonts w:ascii="Times New Roman" w:eastAsia="Times New Roman" w:hAnsi="Times New Roman" w:cs="Times New Roman"/>
        </w:rPr>
        <w:t>, but is not directly coordinated to the metal ion.</w:t>
      </w:r>
    </w:p>
    <w:p w14:paraId="44FB5A6E" w14:textId="77777777" w:rsidR="003337C3" w:rsidRPr="00E04225" w:rsidRDefault="003337C3" w:rsidP="00E04225">
      <w:pPr>
        <w:spacing w:after="0" w:line="240" w:lineRule="auto"/>
        <w:ind w:left="360"/>
        <w:jc w:val="both"/>
        <w:rPr>
          <w:rFonts w:ascii="Times New Roman" w:eastAsia="Times New Roman" w:hAnsi="Times New Roman" w:cs="Times New Roman"/>
        </w:rPr>
      </w:pPr>
    </w:p>
    <w:p w14:paraId="0A514238" w14:textId="77777777" w:rsidR="00E04225"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w:t>
      </w:r>
      <w:proofErr w:type="spellStart"/>
      <w:r w:rsidRPr="003337C3">
        <w:rPr>
          <w:rFonts w:ascii="Times New Roman" w:eastAsia="Times New Roman" w:hAnsi="Times New Roman" w:cs="Times New Roman"/>
        </w:rPr>
        <w:t>ui</w:t>
      </w:r>
      <w:proofErr w:type="spellEnd"/>
      <w:r w:rsidRPr="003337C3">
        <w:rPr>
          <w:rFonts w:ascii="Times New Roman" w:eastAsia="Times New Roman" w:hAnsi="Times New Roman" w:cs="Times New Roman"/>
        </w:rPr>
        <w:t xml:space="preserve">) The enzyme-substrate complex is then reduced to ferrous, Fe(II), 5-coordinate (out of plane) </w:t>
      </w:r>
    </w:p>
    <w:p w14:paraId="6A66169D" w14:textId="77777777" w:rsidR="00E04225" w:rsidRPr="00E04225" w:rsidRDefault="00E04225" w:rsidP="00E04225">
      <w:pPr>
        <w:pStyle w:val="ListParagraph"/>
        <w:rPr>
          <w:rFonts w:ascii="Times New Roman" w:eastAsia="Times New Roman" w:hAnsi="Times New Roman" w:cs="Times New Roman"/>
        </w:rPr>
      </w:pPr>
    </w:p>
    <w:p w14:paraId="79C9076C" w14:textId="2A4A9560" w:rsidR="003337C3" w:rsidRPr="003337C3"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 xml:space="preserve">(iv) Dioxygen then binds to form an oxy complex, </w:t>
      </w:r>
      <w:proofErr w:type="spellStart"/>
      <w:r w:rsidRPr="003337C3">
        <w:rPr>
          <w:rFonts w:ascii="Times New Roman" w:eastAsia="Times New Roman" w:hAnsi="Times New Roman" w:cs="Times New Roman"/>
        </w:rPr>
        <w:t>FeO</w:t>
      </w:r>
      <w:proofErr w:type="spellEnd"/>
      <w:r w:rsidRPr="003337C3">
        <w:rPr>
          <w:rFonts w:ascii="Times New Roman" w:eastAsia="Times New Roman" w:hAnsi="Times New Roman" w:cs="Times New Roman"/>
        </w:rPr>
        <w:t>, or Fell</w:t>
      </w:r>
    </w:p>
    <w:p w14:paraId="302EB5CB" w14:textId="77777777" w:rsidR="003337C3" w:rsidRPr="00E04225" w:rsidRDefault="003337C3" w:rsidP="00E04225">
      <w:pPr>
        <w:spacing w:after="0" w:line="240" w:lineRule="auto"/>
        <w:ind w:left="360"/>
        <w:jc w:val="both"/>
        <w:rPr>
          <w:rFonts w:ascii="Times New Roman" w:eastAsia="Times New Roman" w:hAnsi="Times New Roman" w:cs="Times New Roman"/>
        </w:rPr>
      </w:pPr>
    </w:p>
    <w:p w14:paraId="0B00F475" w14:textId="77777777" w:rsidR="003337C3" w:rsidRPr="003337C3"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 xml:space="preserve">(v) The oxy complex is then reduced by another electron to form a </w:t>
      </w:r>
      <w:proofErr w:type="spellStart"/>
      <w:r w:rsidRPr="003337C3">
        <w:rPr>
          <w:rFonts w:ascii="Times New Roman" w:eastAsia="Times New Roman" w:hAnsi="Times New Roman" w:cs="Times New Roman"/>
        </w:rPr>
        <w:t>peroxo</w:t>
      </w:r>
      <w:proofErr w:type="spellEnd"/>
      <w:r w:rsidRPr="003337C3">
        <w:rPr>
          <w:rFonts w:ascii="Times New Roman" w:eastAsia="Times New Roman" w:hAnsi="Times New Roman" w:cs="Times New Roman"/>
        </w:rPr>
        <w:t xml:space="preserve"> complex-the Fe(III), 6-coordinate, low spin.</w:t>
      </w:r>
    </w:p>
    <w:p w14:paraId="3EAED976" w14:textId="77777777" w:rsidR="003337C3" w:rsidRPr="00E04225" w:rsidRDefault="003337C3" w:rsidP="00E04225">
      <w:pPr>
        <w:spacing w:after="0" w:line="240" w:lineRule="auto"/>
        <w:ind w:left="360"/>
        <w:jc w:val="both"/>
        <w:rPr>
          <w:rFonts w:ascii="Times New Roman" w:eastAsia="Times New Roman" w:hAnsi="Times New Roman" w:cs="Times New Roman"/>
        </w:rPr>
      </w:pPr>
    </w:p>
    <w:p w14:paraId="54D95D1B" w14:textId="77777777" w:rsidR="003337C3" w:rsidRPr="003337C3"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 xml:space="preserve">(vi) The ferric </w:t>
      </w:r>
      <w:proofErr w:type="spellStart"/>
      <w:r w:rsidRPr="003337C3">
        <w:rPr>
          <w:rFonts w:ascii="Times New Roman" w:eastAsia="Times New Roman" w:hAnsi="Times New Roman" w:cs="Times New Roman"/>
        </w:rPr>
        <w:t>peroxy</w:t>
      </w:r>
      <w:proofErr w:type="spellEnd"/>
      <w:r w:rsidRPr="003337C3">
        <w:rPr>
          <w:rFonts w:ascii="Times New Roman" w:eastAsia="Times New Roman" w:hAnsi="Times New Roman" w:cs="Times New Roman"/>
        </w:rPr>
        <w:t xml:space="preserve"> form of the enzyme-substrate complex then undergoes </w:t>
      </w:r>
      <w:proofErr w:type="spellStart"/>
      <w:r w:rsidRPr="003337C3">
        <w:rPr>
          <w:rFonts w:ascii="Times New Roman" w:eastAsia="Times New Roman" w:hAnsi="Times New Roman" w:cs="Times New Roman"/>
        </w:rPr>
        <w:t>heterolytic</w:t>
      </w:r>
      <w:proofErr w:type="spellEnd"/>
      <w:r w:rsidRPr="003337C3">
        <w:rPr>
          <w:rFonts w:ascii="Times New Roman" w:eastAsia="Times New Roman" w:hAnsi="Times New Roman" w:cs="Times New Roman"/>
        </w:rPr>
        <w:t xml:space="preserve"> 0-0 bond cleavage, giving a high </w:t>
      </w:r>
      <w:proofErr w:type="spellStart"/>
      <w:r w:rsidRPr="003337C3">
        <w:rPr>
          <w:rFonts w:ascii="Times New Roman" w:eastAsia="Times New Roman" w:hAnsi="Times New Roman" w:cs="Times New Roman"/>
        </w:rPr>
        <w:t>valent</w:t>
      </w:r>
      <w:proofErr w:type="spellEnd"/>
      <w:r w:rsidRPr="003337C3">
        <w:rPr>
          <w:rFonts w:ascii="Times New Roman" w:eastAsia="Times New Roman" w:hAnsi="Times New Roman" w:cs="Times New Roman"/>
        </w:rPr>
        <w:t xml:space="preserve"> Fe(IV) </w:t>
      </w:r>
      <w:proofErr w:type="spellStart"/>
      <w:r w:rsidRPr="003337C3">
        <w:rPr>
          <w:rFonts w:ascii="Times New Roman" w:eastAsia="Times New Roman" w:hAnsi="Times New Roman" w:cs="Times New Roman"/>
        </w:rPr>
        <w:t>oxo</w:t>
      </w:r>
      <w:proofErr w:type="spellEnd"/>
      <w:r w:rsidRPr="003337C3">
        <w:rPr>
          <w:rFonts w:ascii="Times New Roman" w:eastAsia="Times New Roman" w:hAnsi="Times New Roman" w:cs="Times New Roman"/>
        </w:rPr>
        <w:t xml:space="preserve"> </w:t>
      </w:r>
      <w:proofErr w:type="spellStart"/>
      <w:r w:rsidRPr="003337C3">
        <w:rPr>
          <w:rFonts w:ascii="Times New Roman" w:eastAsia="Times New Roman" w:hAnsi="Times New Roman" w:cs="Times New Roman"/>
        </w:rPr>
        <w:t>center</w:t>
      </w:r>
      <w:proofErr w:type="spellEnd"/>
      <w:r w:rsidRPr="003337C3">
        <w:rPr>
          <w:rFonts w:ascii="Times New Roman" w:eastAsia="Times New Roman" w:hAnsi="Times New Roman" w:cs="Times New Roman"/>
        </w:rPr>
        <w:t xml:space="preserve"> with the porphyrin ligand oxidised by one equivalent.</w:t>
      </w:r>
    </w:p>
    <w:p w14:paraId="6D6DF683" w14:textId="2F1DEE45" w:rsidR="003337C3" w:rsidRPr="00E04225" w:rsidRDefault="003337C3" w:rsidP="00E04225">
      <w:pPr>
        <w:spacing w:after="0" w:line="240" w:lineRule="auto"/>
        <w:jc w:val="both"/>
        <w:rPr>
          <w:rFonts w:ascii="Times New Roman" w:eastAsia="Times New Roman" w:hAnsi="Times New Roman" w:cs="Times New Roman"/>
        </w:rPr>
      </w:pPr>
    </w:p>
    <w:p w14:paraId="0B87026A" w14:textId="2E96E784" w:rsidR="0063770F" w:rsidRPr="0063770F" w:rsidRDefault="003337C3" w:rsidP="003337C3">
      <w:pPr>
        <w:pStyle w:val="ListParagraph"/>
        <w:numPr>
          <w:ilvl w:val="0"/>
          <w:numId w:val="7"/>
        </w:numPr>
        <w:spacing w:after="0" w:line="240" w:lineRule="auto"/>
        <w:jc w:val="both"/>
        <w:rPr>
          <w:rFonts w:ascii="Times New Roman" w:eastAsia="Times New Roman" w:hAnsi="Times New Roman" w:cs="Times New Roman"/>
        </w:rPr>
      </w:pPr>
      <w:r w:rsidRPr="003337C3">
        <w:rPr>
          <w:rFonts w:ascii="Times New Roman" w:eastAsia="Times New Roman" w:hAnsi="Times New Roman" w:cs="Times New Roman"/>
        </w:rPr>
        <w:t xml:space="preserve">(vii) This species then transfers a neutral oxygen atom to the bound substrate, which in </w:t>
      </w:r>
      <w:proofErr w:type="spellStart"/>
      <w:r w:rsidRPr="003337C3">
        <w:rPr>
          <w:rFonts w:ascii="Times New Roman" w:eastAsia="Times New Roman" w:hAnsi="Times New Roman" w:cs="Times New Roman"/>
        </w:rPr>
        <w:t>thes</w:t>
      </w:r>
      <w:proofErr w:type="spellEnd"/>
      <w:r w:rsidRPr="003337C3">
        <w:rPr>
          <w:rFonts w:ascii="Times New Roman" w:eastAsia="Times New Roman" w:hAnsi="Times New Roman" w:cs="Times New Roman"/>
        </w:rPr>
        <w:t xml:space="preserve"> released, giving the oxygenated product and regenerating the resting form of enzyme. This type of reaction pathway was referred as 'peroxide shunt"</w:t>
      </w:r>
    </w:p>
    <w:p w14:paraId="1D1E872A" w14:textId="3602E0B2" w:rsidR="00161C1C" w:rsidRDefault="00161C1C" w:rsidP="00A814E9">
      <w:pPr>
        <w:spacing w:after="0" w:line="240" w:lineRule="auto"/>
        <w:jc w:val="both"/>
        <w:rPr>
          <w:rFonts w:ascii="Times New Roman" w:eastAsia="Times New Roman" w:hAnsi="Times New Roman" w:cs="Times New Roman"/>
        </w:rPr>
      </w:pPr>
      <w:r>
        <w:rPr>
          <w:noProof/>
          <w:lang w:val="en-GB" w:eastAsia="en-GB"/>
        </w:rPr>
        <w:drawing>
          <wp:inline distT="0" distB="0" distL="0" distR="0" wp14:anchorId="3312B3FC" wp14:editId="2AC08033">
            <wp:extent cx="3810000" cy="2880360"/>
            <wp:effectExtent l="0" t="0" r="0" b="0"/>
            <wp:docPr id="1" name="Picture 1" descr="The P450 catalytic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450 catalytic cyc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80360"/>
                    </a:xfrm>
                    <a:prstGeom prst="rect">
                      <a:avLst/>
                    </a:prstGeom>
                    <a:noFill/>
                    <a:ln>
                      <a:noFill/>
                    </a:ln>
                  </pic:spPr>
                </pic:pic>
              </a:graphicData>
            </a:graphic>
          </wp:inline>
        </w:drawing>
      </w:r>
    </w:p>
    <w:p w14:paraId="708E3025" w14:textId="11C31329" w:rsidR="00CA787B"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15. </w:t>
      </w:r>
      <w:r w:rsidR="000A55D9">
        <w:rPr>
          <w:rFonts w:ascii="Times New Roman" w:eastAsia="Times New Roman" w:hAnsi="Times New Roman" w:cs="Times New Roman"/>
          <w:b/>
        </w:rPr>
        <w:t xml:space="preserve">Outline </w:t>
      </w:r>
      <w:r w:rsidR="00FC4B6B" w:rsidRPr="00FC4B6B">
        <w:rPr>
          <w:rFonts w:ascii="Times New Roman" w:eastAsia="Times New Roman" w:hAnsi="Times New Roman" w:cs="Times New Roman"/>
          <w:b/>
        </w:rPr>
        <w:t xml:space="preserve">the role of chlorophyll in photosynthesis </w:t>
      </w:r>
      <w:r w:rsidR="000A55D9">
        <w:rPr>
          <w:rFonts w:ascii="Times New Roman" w:eastAsia="Times New Roman" w:hAnsi="Times New Roman" w:cs="Times New Roman"/>
          <w:b/>
        </w:rPr>
        <w:t xml:space="preserve">and </w:t>
      </w:r>
      <w:r w:rsidR="00FC4B6B" w:rsidRPr="00FC4B6B">
        <w:rPr>
          <w:rFonts w:ascii="Times New Roman" w:eastAsia="Times New Roman" w:hAnsi="Times New Roman" w:cs="Times New Roman"/>
          <w:b/>
        </w:rPr>
        <w:t xml:space="preserve">mention its </w:t>
      </w:r>
      <w:r w:rsidR="00872DEE" w:rsidRPr="00FC4B6B">
        <w:rPr>
          <w:rFonts w:ascii="Times New Roman" w:eastAsia="Times New Roman" w:hAnsi="Times New Roman" w:cs="Times New Roman"/>
          <w:b/>
        </w:rPr>
        <w:t>significan</w:t>
      </w:r>
      <w:r w:rsidR="00872DEE">
        <w:rPr>
          <w:rFonts w:ascii="Times New Roman" w:eastAsia="Times New Roman" w:hAnsi="Times New Roman" w:cs="Times New Roman"/>
          <w:b/>
        </w:rPr>
        <w:t>ce</w:t>
      </w:r>
      <w:r w:rsidR="00FC4B6B" w:rsidRPr="00FC4B6B">
        <w:rPr>
          <w:rFonts w:ascii="Times New Roman" w:eastAsia="Times New Roman" w:hAnsi="Times New Roman" w:cs="Times New Roman"/>
          <w:b/>
        </w:rPr>
        <w:t xml:space="preserve">. </w:t>
      </w:r>
    </w:p>
    <w:p w14:paraId="03C2BDA7" w14:textId="445E5C90" w:rsidR="00E04225" w:rsidRDefault="00E04225" w:rsidP="00A814E9">
      <w:pPr>
        <w:spacing w:after="0" w:line="240" w:lineRule="auto"/>
        <w:jc w:val="both"/>
        <w:rPr>
          <w:rFonts w:ascii="Times New Roman" w:eastAsia="Times New Roman" w:hAnsi="Times New Roman" w:cs="Times New Roman"/>
          <w:b/>
        </w:rPr>
      </w:pPr>
      <w:r>
        <w:rPr>
          <w:noProof/>
          <w:lang w:val="en-GB" w:eastAsia="en-GB"/>
        </w:rPr>
        <w:lastRenderedPageBreak/>
        <w:drawing>
          <wp:inline distT="0" distB="0" distL="0" distR="0" wp14:anchorId="6A1287D6" wp14:editId="7561CF65">
            <wp:extent cx="4343400" cy="3276600"/>
            <wp:effectExtent l="0" t="0" r="0" b="0"/>
            <wp:docPr id="6" name="Picture 6" descr="Chloroph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lorophy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3276600"/>
                    </a:xfrm>
                    <a:prstGeom prst="rect">
                      <a:avLst/>
                    </a:prstGeom>
                    <a:noFill/>
                    <a:ln>
                      <a:noFill/>
                    </a:ln>
                  </pic:spPr>
                </pic:pic>
              </a:graphicData>
            </a:graphic>
          </wp:inline>
        </w:drawing>
      </w:r>
    </w:p>
    <w:p w14:paraId="6814DBF3" w14:textId="48F816C4" w:rsidR="009E3A69" w:rsidRDefault="002A5012" w:rsidP="00A814E9">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w:t>
      </w:r>
    </w:p>
    <w:p w14:paraId="66AE6128" w14:textId="77777777" w:rsidR="0063770F"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16. </w:t>
      </w:r>
      <w:r w:rsidR="00E73EC7" w:rsidRPr="00E73EC7">
        <w:rPr>
          <w:rFonts w:ascii="Times New Roman" w:eastAsia="Times New Roman" w:hAnsi="Times New Roman" w:cs="Times New Roman"/>
          <w:b/>
        </w:rPr>
        <w:t xml:space="preserve">Write a short note on </w:t>
      </w:r>
      <w:r w:rsidR="00872DEE">
        <w:rPr>
          <w:rFonts w:ascii="Times New Roman" w:eastAsia="Times New Roman" w:hAnsi="Times New Roman" w:cs="Times New Roman"/>
          <w:b/>
        </w:rPr>
        <w:t xml:space="preserve">the </w:t>
      </w:r>
      <w:r w:rsidR="00E73EC7" w:rsidRPr="00E73EC7">
        <w:rPr>
          <w:rFonts w:ascii="Times New Roman" w:eastAsia="Times New Roman" w:hAnsi="Times New Roman" w:cs="Times New Roman"/>
          <w:b/>
        </w:rPr>
        <w:t>Technetium imaging agent.</w:t>
      </w:r>
    </w:p>
    <w:p w14:paraId="0346DBE3" w14:textId="6C8B41C8" w:rsidR="009E3A69" w:rsidRPr="0063770F" w:rsidRDefault="0063770F" w:rsidP="00A814E9">
      <w:pPr>
        <w:spacing w:after="0" w:line="240" w:lineRule="auto"/>
        <w:jc w:val="both"/>
        <w:rPr>
          <w:rFonts w:ascii="Times New Roman" w:eastAsia="Times New Roman" w:hAnsi="Times New Roman" w:cs="Times New Roman"/>
          <w:b/>
        </w:rPr>
      </w:pPr>
      <w:r w:rsidRPr="0063770F">
        <w:rPr>
          <w:rFonts w:ascii="Times New Roman" w:eastAsia="Times New Roman" w:hAnsi="Times New Roman" w:cs="Times New Roman"/>
        </w:rPr>
        <w:t>Medical professionals administer isotopes like Tc-99m to a patient, and these isotopes bind to specific areas of the body. Scanners, including SPECT (single photon emission computerized tomography) machines then detect these isotopes as they decay, producing an image of what is going on inside the patient's body.</w:t>
      </w:r>
      <w:r w:rsidR="00E73EC7" w:rsidRPr="0063770F">
        <w:rPr>
          <w:rFonts w:ascii="Times New Roman" w:eastAsia="Times New Roman" w:hAnsi="Times New Roman" w:cs="Times New Roman"/>
        </w:rPr>
        <w:t xml:space="preserve"> </w:t>
      </w:r>
      <w:r w:rsidR="002A5012" w:rsidRPr="0063770F">
        <w:rPr>
          <w:rFonts w:ascii="Times New Roman" w:eastAsia="Times New Roman" w:hAnsi="Times New Roman" w:cs="Times New Roman"/>
        </w:rPr>
        <w:t xml:space="preserve">     </w:t>
      </w:r>
      <w:r w:rsidR="002A5012" w:rsidRPr="0063770F">
        <w:rPr>
          <w:rFonts w:ascii="Times New Roman" w:eastAsia="Times New Roman" w:hAnsi="Times New Roman" w:cs="Times New Roman"/>
          <w:b/>
        </w:rPr>
        <w:t xml:space="preserve">              </w:t>
      </w:r>
    </w:p>
    <w:p w14:paraId="7F5A47AD" w14:textId="77777777" w:rsidR="0063770F"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17. </w:t>
      </w:r>
      <w:r w:rsidR="00130D3C">
        <w:rPr>
          <w:rFonts w:ascii="Times New Roman" w:eastAsia="Times New Roman" w:hAnsi="Times New Roman" w:cs="Times New Roman"/>
          <w:b/>
        </w:rPr>
        <w:t>Illustrate</w:t>
      </w:r>
      <w:r w:rsidR="007521E5" w:rsidRPr="007521E5">
        <w:rPr>
          <w:rFonts w:ascii="Times New Roman" w:eastAsia="Times New Roman" w:hAnsi="Times New Roman" w:cs="Times New Roman"/>
          <w:b/>
        </w:rPr>
        <w:t xml:space="preserve"> the various factors that affect enzyme activity. </w:t>
      </w:r>
      <w:r>
        <w:rPr>
          <w:rFonts w:ascii="Times New Roman" w:eastAsia="Times New Roman" w:hAnsi="Times New Roman" w:cs="Times New Roman"/>
          <w:b/>
        </w:rPr>
        <w:t xml:space="preserve">  </w:t>
      </w:r>
      <w:r>
        <w:rPr>
          <w:rFonts w:ascii="Times New Roman" w:eastAsia="Times New Roman" w:hAnsi="Times New Roman" w:cs="Times New Roman"/>
          <w:b/>
        </w:rPr>
        <w:t xml:space="preserve"> </w:t>
      </w:r>
    </w:p>
    <w:p w14:paraId="0CE0579E" w14:textId="77777777" w:rsidR="003634F6" w:rsidRPr="003634F6" w:rsidRDefault="003634F6" w:rsidP="003634F6">
      <w:pPr>
        <w:spacing w:after="0" w:line="240" w:lineRule="auto"/>
        <w:jc w:val="both"/>
        <w:rPr>
          <w:rFonts w:ascii="Times New Roman" w:eastAsia="Times New Roman" w:hAnsi="Times New Roman" w:cs="Times New Roman"/>
          <w:b/>
        </w:rPr>
      </w:pPr>
      <w:r w:rsidRPr="003634F6">
        <w:rPr>
          <w:rFonts w:ascii="Times New Roman" w:eastAsia="Times New Roman" w:hAnsi="Times New Roman" w:cs="Times New Roman"/>
          <w:b/>
        </w:rPr>
        <w:t>1.Effect of Temperature:</w:t>
      </w:r>
    </w:p>
    <w:p w14:paraId="1A5E3A35" w14:textId="4DFDBADE" w:rsidR="003634F6" w:rsidRPr="003634F6" w:rsidRDefault="003634F6" w:rsidP="003634F6">
      <w:pPr>
        <w:spacing w:after="0" w:line="240" w:lineRule="auto"/>
        <w:ind w:left="720"/>
        <w:jc w:val="both"/>
        <w:rPr>
          <w:rFonts w:ascii="Times New Roman" w:eastAsia="Times New Roman" w:hAnsi="Times New Roman" w:cs="Times New Roman"/>
        </w:rPr>
      </w:pPr>
      <w:r w:rsidRPr="003634F6">
        <w:rPr>
          <w:rFonts w:ascii="Times New Roman" w:eastAsia="Times New Roman" w:hAnsi="Times New Roman" w:cs="Times New Roman"/>
        </w:rPr>
        <w:t>▪ With increase in the temperature,</w:t>
      </w:r>
      <w:r>
        <w:rPr>
          <w:rFonts w:ascii="Times New Roman" w:eastAsia="Times New Roman" w:hAnsi="Times New Roman" w:cs="Times New Roman"/>
        </w:rPr>
        <w:t xml:space="preserve"> kinetic energy of the reacting </w:t>
      </w:r>
      <w:r w:rsidRPr="003634F6">
        <w:rPr>
          <w:rFonts w:ascii="Times New Roman" w:eastAsia="Times New Roman" w:hAnsi="Times New Roman" w:cs="Times New Roman"/>
        </w:rPr>
        <w:t>molecules increases. Chances of coll</w:t>
      </w:r>
      <w:r>
        <w:rPr>
          <w:rFonts w:ascii="Times New Roman" w:eastAsia="Times New Roman" w:hAnsi="Times New Roman" w:cs="Times New Roman"/>
        </w:rPr>
        <w:t xml:space="preserve">ision of molecules increases so </w:t>
      </w:r>
      <w:r w:rsidRPr="003634F6">
        <w:rPr>
          <w:rFonts w:ascii="Times New Roman" w:eastAsia="Times New Roman" w:hAnsi="Times New Roman" w:cs="Times New Roman"/>
        </w:rPr>
        <w:t>that the rate of reaction increases.</w:t>
      </w:r>
    </w:p>
    <w:p w14:paraId="0EF01D09" w14:textId="5D61EA55" w:rsidR="003634F6" w:rsidRPr="003634F6" w:rsidRDefault="003634F6" w:rsidP="003634F6">
      <w:pPr>
        <w:spacing w:after="0" w:line="240" w:lineRule="auto"/>
        <w:ind w:left="720"/>
        <w:jc w:val="both"/>
        <w:rPr>
          <w:rFonts w:ascii="Times New Roman" w:eastAsia="Times New Roman" w:hAnsi="Times New Roman" w:cs="Times New Roman"/>
        </w:rPr>
      </w:pPr>
      <w:r w:rsidRPr="003634F6">
        <w:rPr>
          <w:rFonts w:ascii="Times New Roman" w:eastAsia="Times New Roman" w:hAnsi="Times New Roman" w:cs="Times New Roman"/>
        </w:rPr>
        <w:t>▪ Velocity of enzyme reaction increas</w:t>
      </w:r>
      <w:r>
        <w:rPr>
          <w:rFonts w:ascii="Times New Roman" w:eastAsia="Times New Roman" w:hAnsi="Times New Roman" w:cs="Times New Roman"/>
        </w:rPr>
        <w:t xml:space="preserve">es with increase in temperature </w:t>
      </w:r>
      <w:proofErr w:type="spellStart"/>
      <w:r w:rsidRPr="003634F6">
        <w:rPr>
          <w:rFonts w:ascii="Times New Roman" w:eastAsia="Times New Roman" w:hAnsi="Times New Roman" w:cs="Times New Roman"/>
        </w:rPr>
        <w:t>upto</w:t>
      </w:r>
      <w:proofErr w:type="spellEnd"/>
      <w:r w:rsidRPr="003634F6">
        <w:rPr>
          <w:rFonts w:ascii="Times New Roman" w:eastAsia="Times New Roman" w:hAnsi="Times New Roman" w:cs="Times New Roman"/>
        </w:rPr>
        <w:t xml:space="preserve"> a maximum called optimum temperature and then declines.</w:t>
      </w:r>
    </w:p>
    <w:p w14:paraId="2C96ABED" w14:textId="77777777" w:rsidR="003634F6" w:rsidRPr="003634F6" w:rsidRDefault="003634F6" w:rsidP="003634F6">
      <w:pPr>
        <w:spacing w:after="0" w:line="240" w:lineRule="auto"/>
        <w:ind w:firstLine="720"/>
        <w:jc w:val="both"/>
        <w:rPr>
          <w:rFonts w:ascii="Times New Roman" w:eastAsia="Times New Roman" w:hAnsi="Times New Roman" w:cs="Times New Roman"/>
        </w:rPr>
      </w:pPr>
      <w:r w:rsidRPr="003634F6">
        <w:rPr>
          <w:rFonts w:ascii="Times New Roman" w:eastAsia="Times New Roman" w:hAnsi="Times New Roman" w:cs="Times New Roman"/>
        </w:rPr>
        <w:t>▪ A bell shaped curve is observed.</w:t>
      </w:r>
    </w:p>
    <w:p w14:paraId="7A899279" w14:textId="7714BBDC" w:rsidR="003634F6" w:rsidRPr="003634F6" w:rsidRDefault="003634F6" w:rsidP="003634F6">
      <w:pPr>
        <w:spacing w:after="0" w:line="240" w:lineRule="auto"/>
        <w:ind w:firstLine="720"/>
        <w:jc w:val="both"/>
        <w:rPr>
          <w:rFonts w:ascii="Times New Roman" w:eastAsia="Times New Roman" w:hAnsi="Times New Roman" w:cs="Times New Roman"/>
        </w:rPr>
      </w:pPr>
      <w:r w:rsidRPr="003634F6">
        <w:rPr>
          <w:rFonts w:ascii="Times New Roman" w:eastAsia="Times New Roman" w:hAnsi="Times New Roman" w:cs="Times New Roman"/>
        </w:rPr>
        <w:t>▪ The optimum temperature for most of the enzyme is bet</w:t>
      </w:r>
      <w:r>
        <w:rPr>
          <w:rFonts w:ascii="Times New Roman" w:eastAsia="Times New Roman" w:hAnsi="Times New Roman" w:cs="Times New Roman"/>
        </w:rPr>
        <w:t xml:space="preserve">ween 40° </w:t>
      </w:r>
      <w:r w:rsidRPr="003634F6">
        <w:rPr>
          <w:rFonts w:ascii="Times New Roman" w:eastAsia="Times New Roman" w:hAnsi="Times New Roman" w:cs="Times New Roman"/>
        </w:rPr>
        <w:t>to 45°c.</w:t>
      </w:r>
    </w:p>
    <w:p w14:paraId="0AC51C5A" w14:textId="77777777" w:rsidR="003634F6" w:rsidRPr="003634F6" w:rsidRDefault="003634F6" w:rsidP="003634F6">
      <w:pPr>
        <w:spacing w:after="0" w:line="240" w:lineRule="auto"/>
        <w:ind w:firstLine="720"/>
        <w:jc w:val="both"/>
        <w:rPr>
          <w:rFonts w:ascii="Times New Roman" w:eastAsia="Times New Roman" w:hAnsi="Times New Roman" w:cs="Times New Roman"/>
        </w:rPr>
      </w:pPr>
      <w:r w:rsidRPr="003634F6">
        <w:rPr>
          <w:rFonts w:ascii="Times New Roman" w:eastAsia="Times New Roman" w:hAnsi="Times New Roman" w:cs="Times New Roman"/>
        </w:rPr>
        <w:t>▪ Its nearly 35.5°c for the enzyme of human body.</w:t>
      </w:r>
    </w:p>
    <w:p w14:paraId="506E4870" w14:textId="44C3D108" w:rsidR="009E3A69" w:rsidRDefault="003634F6" w:rsidP="003634F6">
      <w:pPr>
        <w:spacing w:after="0" w:line="240" w:lineRule="auto"/>
        <w:ind w:firstLine="720"/>
        <w:jc w:val="both"/>
        <w:rPr>
          <w:rFonts w:ascii="Times New Roman" w:eastAsia="Times New Roman" w:hAnsi="Times New Roman" w:cs="Times New Roman"/>
        </w:rPr>
      </w:pPr>
      <w:r w:rsidRPr="003634F6">
        <w:rPr>
          <w:rFonts w:ascii="Times New Roman" w:eastAsia="Times New Roman" w:hAnsi="Times New Roman" w:cs="Times New Roman"/>
        </w:rPr>
        <w:t>▪ Above optimum temperature en</w:t>
      </w:r>
      <w:r>
        <w:rPr>
          <w:rFonts w:ascii="Times New Roman" w:eastAsia="Times New Roman" w:hAnsi="Times New Roman" w:cs="Times New Roman"/>
        </w:rPr>
        <w:t xml:space="preserve">zymes are denatured and becomes </w:t>
      </w:r>
      <w:r w:rsidRPr="003634F6">
        <w:rPr>
          <w:rFonts w:ascii="Times New Roman" w:eastAsia="Times New Roman" w:hAnsi="Times New Roman" w:cs="Times New Roman"/>
        </w:rPr>
        <w:t>inactive.</w:t>
      </w:r>
    </w:p>
    <w:p w14:paraId="2736F5C7" w14:textId="027F8CEB" w:rsidR="003634F6" w:rsidRDefault="003634F6" w:rsidP="00A814E9">
      <w:pPr>
        <w:spacing w:after="0" w:line="240" w:lineRule="auto"/>
        <w:jc w:val="both"/>
        <w:rPr>
          <w:rFonts w:ascii="Times New Roman" w:eastAsia="Times New Roman" w:hAnsi="Times New Roman" w:cs="Times New Roman"/>
        </w:rPr>
      </w:pPr>
    </w:p>
    <w:p w14:paraId="724DBAA1" w14:textId="468EAABE" w:rsidR="003634F6" w:rsidRPr="003634F6" w:rsidRDefault="003634F6" w:rsidP="00A814E9">
      <w:pPr>
        <w:spacing w:after="0" w:line="240" w:lineRule="auto"/>
        <w:jc w:val="both"/>
        <w:rPr>
          <w:rFonts w:ascii="Times New Roman" w:eastAsia="Times New Roman" w:hAnsi="Times New Roman" w:cs="Times New Roman"/>
          <w:b/>
        </w:rPr>
      </w:pPr>
      <w:r w:rsidRPr="003634F6">
        <w:rPr>
          <w:rFonts w:ascii="Times New Roman" w:eastAsia="Times New Roman" w:hAnsi="Times New Roman" w:cs="Times New Roman"/>
          <w:b/>
        </w:rPr>
        <w:t>2. Effect of pH</w:t>
      </w:r>
    </w:p>
    <w:p w14:paraId="26E5D3BD" w14:textId="7612A7B0" w:rsidR="003634F6" w:rsidRPr="003634F6" w:rsidRDefault="003634F6" w:rsidP="003634F6">
      <w:pPr>
        <w:pStyle w:val="ListParagraph"/>
        <w:numPr>
          <w:ilvl w:val="0"/>
          <w:numId w:val="9"/>
        </w:numPr>
        <w:spacing w:after="0" w:line="240" w:lineRule="auto"/>
        <w:jc w:val="both"/>
        <w:rPr>
          <w:rFonts w:ascii="Times New Roman" w:eastAsia="Times New Roman" w:hAnsi="Times New Roman" w:cs="Times New Roman"/>
        </w:rPr>
      </w:pPr>
      <w:r w:rsidRPr="003634F6">
        <w:rPr>
          <w:rFonts w:ascii="Times New Roman" w:eastAsia="Times New Roman" w:hAnsi="Times New Roman" w:cs="Times New Roman"/>
        </w:rPr>
        <w:t>Enzyme catalysis requires appropriate interaction between the</w:t>
      </w:r>
      <w:r w:rsidRPr="003634F6">
        <w:rPr>
          <w:rFonts w:ascii="Times New Roman" w:eastAsia="Times New Roman" w:hAnsi="Times New Roman" w:cs="Times New Roman"/>
        </w:rPr>
        <w:t xml:space="preserve"> </w:t>
      </w:r>
      <w:r w:rsidRPr="003634F6">
        <w:rPr>
          <w:rFonts w:ascii="Times New Roman" w:eastAsia="Times New Roman" w:hAnsi="Times New Roman" w:cs="Times New Roman"/>
        </w:rPr>
        <w:t>enzyme and the substrate. As the pH changes, the charge of the</w:t>
      </w:r>
      <w:r w:rsidRPr="003634F6">
        <w:rPr>
          <w:rFonts w:ascii="Times New Roman" w:eastAsia="Times New Roman" w:hAnsi="Times New Roman" w:cs="Times New Roman"/>
        </w:rPr>
        <w:t xml:space="preserve"> </w:t>
      </w:r>
      <w:r w:rsidRPr="003634F6">
        <w:rPr>
          <w:rFonts w:ascii="Times New Roman" w:eastAsia="Times New Roman" w:hAnsi="Times New Roman" w:cs="Times New Roman"/>
        </w:rPr>
        <w:t>substrate and the amino acid residues in the active site change, thus</w:t>
      </w:r>
      <w:r w:rsidRPr="003634F6">
        <w:rPr>
          <w:rFonts w:ascii="Times New Roman" w:eastAsia="Times New Roman" w:hAnsi="Times New Roman" w:cs="Times New Roman"/>
        </w:rPr>
        <w:t xml:space="preserve"> </w:t>
      </w:r>
      <w:r w:rsidRPr="003634F6">
        <w:rPr>
          <w:rFonts w:ascii="Times New Roman" w:eastAsia="Times New Roman" w:hAnsi="Times New Roman" w:cs="Times New Roman"/>
        </w:rPr>
        <w:t>decreasing the interaction between the enzyme and substrate with</w:t>
      </w:r>
      <w:r w:rsidRPr="003634F6">
        <w:rPr>
          <w:rFonts w:ascii="Times New Roman" w:eastAsia="Times New Roman" w:hAnsi="Times New Roman" w:cs="Times New Roman"/>
        </w:rPr>
        <w:t xml:space="preserve"> </w:t>
      </w:r>
      <w:r w:rsidRPr="003634F6">
        <w:rPr>
          <w:rFonts w:ascii="Times New Roman" w:eastAsia="Times New Roman" w:hAnsi="Times New Roman" w:cs="Times New Roman"/>
        </w:rPr>
        <w:t>a resulting decrease in catalysis.</w:t>
      </w:r>
    </w:p>
    <w:p w14:paraId="3866B7BA" w14:textId="71FE03B7" w:rsidR="003634F6" w:rsidRPr="003634F6" w:rsidRDefault="003634F6" w:rsidP="003634F6">
      <w:pPr>
        <w:pStyle w:val="ListParagraph"/>
        <w:numPr>
          <w:ilvl w:val="0"/>
          <w:numId w:val="9"/>
        </w:numPr>
        <w:spacing w:after="0" w:line="240" w:lineRule="auto"/>
        <w:jc w:val="both"/>
        <w:rPr>
          <w:rFonts w:ascii="Times New Roman" w:eastAsia="Times New Roman" w:hAnsi="Times New Roman" w:cs="Times New Roman"/>
        </w:rPr>
      </w:pPr>
      <w:r w:rsidRPr="003634F6">
        <w:rPr>
          <w:rFonts w:ascii="Times New Roman" w:eastAsia="Times New Roman" w:hAnsi="Times New Roman" w:cs="Times New Roman"/>
        </w:rPr>
        <w:t>Thus increase in the hydrogen io</w:t>
      </w:r>
      <w:r w:rsidRPr="003634F6">
        <w:rPr>
          <w:rFonts w:ascii="Times New Roman" w:eastAsia="Times New Roman" w:hAnsi="Times New Roman" w:cs="Times New Roman"/>
        </w:rPr>
        <w:t xml:space="preserve">n concentration pH considerably </w:t>
      </w:r>
      <w:r w:rsidRPr="003634F6">
        <w:rPr>
          <w:rFonts w:ascii="Times New Roman" w:eastAsia="Times New Roman" w:hAnsi="Times New Roman" w:cs="Times New Roman"/>
        </w:rPr>
        <w:t>influence the enzyme activity.</w:t>
      </w:r>
    </w:p>
    <w:p w14:paraId="57A32A5E" w14:textId="3CFBD41D" w:rsidR="003634F6" w:rsidRPr="003634F6" w:rsidRDefault="003634F6" w:rsidP="003634F6">
      <w:pPr>
        <w:pStyle w:val="ListParagraph"/>
        <w:numPr>
          <w:ilvl w:val="0"/>
          <w:numId w:val="9"/>
        </w:numPr>
        <w:spacing w:after="0" w:line="240" w:lineRule="auto"/>
        <w:jc w:val="both"/>
        <w:rPr>
          <w:rFonts w:ascii="Times New Roman" w:eastAsia="Times New Roman" w:hAnsi="Times New Roman" w:cs="Times New Roman"/>
        </w:rPr>
      </w:pPr>
      <w:r w:rsidRPr="003634F6">
        <w:rPr>
          <w:rFonts w:ascii="Times New Roman" w:eastAsia="Times New Roman" w:hAnsi="Times New Roman" w:cs="Times New Roman"/>
        </w:rPr>
        <w:t>A bell shaped curve is normally obtained.</w:t>
      </w:r>
    </w:p>
    <w:p w14:paraId="1125CAF8" w14:textId="61514292" w:rsidR="003634F6" w:rsidRPr="003634F6" w:rsidRDefault="003634F6" w:rsidP="003634F6">
      <w:pPr>
        <w:pStyle w:val="ListParagraph"/>
        <w:numPr>
          <w:ilvl w:val="0"/>
          <w:numId w:val="9"/>
        </w:numPr>
        <w:spacing w:after="0" w:line="240" w:lineRule="auto"/>
        <w:jc w:val="both"/>
        <w:rPr>
          <w:rFonts w:ascii="Times New Roman" w:eastAsia="Times New Roman" w:hAnsi="Times New Roman" w:cs="Times New Roman"/>
        </w:rPr>
      </w:pPr>
      <w:r w:rsidRPr="003634F6">
        <w:rPr>
          <w:rFonts w:ascii="Times New Roman" w:eastAsia="Times New Roman" w:hAnsi="Times New Roman" w:cs="Times New Roman"/>
        </w:rPr>
        <w:t>Each and every enzyme has an opti</w:t>
      </w:r>
      <w:r w:rsidRPr="003634F6">
        <w:rPr>
          <w:rFonts w:ascii="Times New Roman" w:eastAsia="Times New Roman" w:hAnsi="Times New Roman" w:cs="Times New Roman"/>
        </w:rPr>
        <w:t xml:space="preserve">mum pH for catalysis at which </w:t>
      </w:r>
      <w:r w:rsidRPr="003634F6">
        <w:rPr>
          <w:rFonts w:ascii="Times New Roman" w:eastAsia="Times New Roman" w:hAnsi="Times New Roman" w:cs="Times New Roman"/>
        </w:rPr>
        <w:t>the velocity is maximum.</w:t>
      </w:r>
    </w:p>
    <w:p w14:paraId="6A391F5A" w14:textId="6E8006EA" w:rsidR="003634F6" w:rsidRPr="003634F6" w:rsidRDefault="003634F6" w:rsidP="003634F6">
      <w:pPr>
        <w:pStyle w:val="ListParagraph"/>
        <w:numPr>
          <w:ilvl w:val="0"/>
          <w:numId w:val="9"/>
        </w:numPr>
        <w:spacing w:after="0" w:line="240" w:lineRule="auto"/>
        <w:jc w:val="both"/>
        <w:rPr>
          <w:rFonts w:ascii="Times New Roman" w:eastAsia="Times New Roman" w:hAnsi="Times New Roman" w:cs="Times New Roman"/>
        </w:rPr>
      </w:pPr>
      <w:r w:rsidRPr="003634F6">
        <w:rPr>
          <w:rFonts w:ascii="Times New Roman" w:eastAsia="Times New Roman" w:hAnsi="Times New Roman" w:cs="Times New Roman"/>
        </w:rPr>
        <w:t>Most of the enzyme of higher organisms show optimum activity</w:t>
      </w:r>
      <w:r w:rsidRPr="003634F6">
        <w:rPr>
          <w:rFonts w:ascii="Times New Roman" w:eastAsia="Times New Roman" w:hAnsi="Times New Roman" w:cs="Times New Roman"/>
        </w:rPr>
        <w:t xml:space="preserve"> </w:t>
      </w:r>
      <w:r w:rsidRPr="003634F6">
        <w:rPr>
          <w:rFonts w:ascii="Times New Roman" w:eastAsia="Times New Roman" w:hAnsi="Times New Roman" w:cs="Times New Roman"/>
        </w:rPr>
        <w:t xml:space="preserve">around neutral </w:t>
      </w:r>
      <w:r>
        <w:rPr>
          <w:rFonts w:ascii="Times New Roman" w:eastAsia="Times New Roman" w:hAnsi="Times New Roman" w:cs="Times New Roman"/>
        </w:rPr>
        <w:br/>
      </w:r>
      <w:r w:rsidRPr="003634F6">
        <w:rPr>
          <w:rFonts w:ascii="Times New Roman" w:eastAsia="Times New Roman" w:hAnsi="Times New Roman" w:cs="Times New Roman"/>
        </w:rPr>
        <w:t>pH (6-8).</w:t>
      </w:r>
    </w:p>
    <w:p w14:paraId="62C58D13" w14:textId="77777777" w:rsidR="003634F6" w:rsidRPr="003634F6" w:rsidRDefault="003634F6" w:rsidP="00A814E9">
      <w:pPr>
        <w:spacing w:after="0" w:line="240" w:lineRule="auto"/>
        <w:jc w:val="both"/>
        <w:rPr>
          <w:rFonts w:ascii="Times New Roman" w:eastAsia="Times New Roman" w:hAnsi="Times New Roman" w:cs="Times New Roman"/>
        </w:rPr>
      </w:pPr>
    </w:p>
    <w:p w14:paraId="31DDDAA4" w14:textId="58ACA560" w:rsidR="009E3A69"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18.</w:t>
      </w:r>
      <w:r w:rsidR="00EB1B62">
        <w:rPr>
          <w:rFonts w:ascii="Times New Roman" w:eastAsia="Times New Roman" w:hAnsi="Times New Roman" w:cs="Times New Roman"/>
          <w:b/>
        </w:rPr>
        <w:t xml:space="preserve"> </w:t>
      </w:r>
      <w:r w:rsidR="00A814E9">
        <w:rPr>
          <w:rFonts w:ascii="Times New Roman" w:eastAsia="Times New Roman" w:hAnsi="Times New Roman" w:cs="Times New Roman"/>
          <w:b/>
        </w:rPr>
        <w:t xml:space="preserve">Cytochrome c is a redox protein but myoglobin is an oxygen storage protein. Justify </w:t>
      </w:r>
      <w:r w:rsidR="00A814E9">
        <w:rPr>
          <w:rFonts w:ascii="Times New Roman" w:eastAsia="Times New Roman" w:hAnsi="Times New Roman" w:cs="Times New Roman"/>
          <w:b/>
        </w:rPr>
        <w:br/>
        <w:t xml:space="preserve">      the statement. </w:t>
      </w:r>
    </w:p>
    <w:p w14:paraId="725127A4" w14:textId="2EF1FD1B" w:rsidR="005513A2" w:rsidRPr="005513A2" w:rsidRDefault="005513A2" w:rsidP="00CA787B">
      <w:pPr>
        <w:spacing w:after="0" w:line="240" w:lineRule="auto"/>
        <w:ind w:left="720" w:firstLine="720"/>
        <w:jc w:val="both"/>
        <w:rPr>
          <w:rFonts w:ascii="Times New Roman" w:eastAsia="Times New Roman" w:hAnsi="Times New Roman" w:cs="Times New Roman"/>
        </w:rPr>
      </w:pPr>
      <w:proofErr w:type="spellStart"/>
      <w:r w:rsidRPr="005513A2">
        <w:rPr>
          <w:rFonts w:ascii="Times New Roman" w:eastAsia="Times New Roman" w:hAnsi="Times New Roman" w:cs="Times New Roman"/>
        </w:rPr>
        <w:t>Heme</w:t>
      </w:r>
      <w:proofErr w:type="spellEnd"/>
      <w:r w:rsidRPr="005513A2">
        <w:rPr>
          <w:rFonts w:ascii="Times New Roman" w:eastAsia="Times New Roman" w:hAnsi="Times New Roman" w:cs="Times New Roman"/>
        </w:rPr>
        <w:t xml:space="preserve"> group in cytochrome c has a polypeptide chain attached and around it. This chain contains a variable number of amino acids ranging from 103 to 112. A nitrogen atom from a histidine segment and a sulphur atoms from a methionine segment of this chain are coordinated to the fifth and sixth coordination sites of the iron atoms. Thus unlike myoglobin there is no position for further coordination. Therefore, it can bind a dioxygen molecule cytochrome c, therefore, cannot react by simple coordination but must react indirectly by an electron transfer mechanism. It can reduce the dioxygen and transmit its oxidising power towards the burning of transfer mechanism. It can reduce the dioxygen and transmit its oxidising power towards the burning of food and release of energy in respiration. Thus cytochrome c is a redox protein and myoglobin is </w:t>
      </w:r>
      <w:proofErr w:type="gramStart"/>
      <w:r w:rsidRPr="005513A2">
        <w:rPr>
          <w:rFonts w:ascii="Times New Roman" w:eastAsia="Times New Roman" w:hAnsi="Times New Roman" w:cs="Times New Roman"/>
        </w:rPr>
        <w:t>a</w:t>
      </w:r>
      <w:proofErr w:type="gramEnd"/>
      <w:r w:rsidRPr="005513A2">
        <w:rPr>
          <w:rFonts w:ascii="Times New Roman" w:eastAsia="Times New Roman" w:hAnsi="Times New Roman" w:cs="Times New Roman"/>
        </w:rPr>
        <w:t xml:space="preserve"> oxygen storage protein.     </w:t>
      </w:r>
    </w:p>
    <w:p w14:paraId="271989EA" w14:textId="2C084243" w:rsidR="009E3A69"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19.</w:t>
      </w:r>
      <w:r w:rsidR="007521E5">
        <w:rPr>
          <w:rFonts w:ascii="Times New Roman" w:eastAsia="Times New Roman" w:hAnsi="Times New Roman" w:cs="Times New Roman"/>
          <w:b/>
        </w:rPr>
        <w:t xml:space="preserve"> </w:t>
      </w:r>
      <w:r w:rsidR="00130D3C" w:rsidRPr="00130D3C">
        <w:rPr>
          <w:rFonts w:ascii="Times New Roman" w:eastAsia="Times New Roman" w:hAnsi="Times New Roman" w:cs="Times New Roman"/>
          <w:b/>
        </w:rPr>
        <w:t>Compare the activities of catalase</w:t>
      </w:r>
      <w:r w:rsidR="00130D3C">
        <w:rPr>
          <w:rFonts w:ascii="Times New Roman" w:eastAsia="Times New Roman" w:hAnsi="Times New Roman" w:cs="Times New Roman"/>
          <w:b/>
        </w:rPr>
        <w:t xml:space="preserve"> </w:t>
      </w:r>
      <w:r w:rsidR="00130D3C" w:rsidRPr="00130D3C">
        <w:rPr>
          <w:rFonts w:ascii="Times New Roman" w:eastAsia="Times New Roman" w:hAnsi="Times New Roman" w:cs="Times New Roman"/>
          <w:b/>
        </w:rPr>
        <w:t>and superoxide</w:t>
      </w:r>
      <w:r w:rsidR="00130D3C">
        <w:rPr>
          <w:rFonts w:ascii="Times New Roman" w:eastAsia="Times New Roman" w:hAnsi="Times New Roman" w:cs="Times New Roman"/>
          <w:b/>
        </w:rPr>
        <w:t xml:space="preserve"> </w:t>
      </w:r>
      <w:r w:rsidR="00130D3C" w:rsidRPr="00130D3C">
        <w:rPr>
          <w:rFonts w:ascii="Times New Roman" w:eastAsia="Times New Roman" w:hAnsi="Times New Roman" w:cs="Times New Roman"/>
          <w:b/>
        </w:rPr>
        <w:t>dismutase</w:t>
      </w:r>
      <w:r w:rsidR="007521E5" w:rsidRPr="007521E5">
        <w:rPr>
          <w:rFonts w:ascii="Times New Roman" w:eastAsia="Times New Roman" w:hAnsi="Times New Roman" w:cs="Times New Roman"/>
          <w:b/>
        </w:rPr>
        <w:t>.</w:t>
      </w:r>
    </w:p>
    <w:p w14:paraId="53E2C53A" w14:textId="78AD2297" w:rsidR="003634F6" w:rsidRDefault="003634F6" w:rsidP="003634F6">
      <w:pPr>
        <w:pStyle w:val="ListParagraph"/>
        <w:numPr>
          <w:ilvl w:val="0"/>
          <w:numId w:val="10"/>
        </w:numPr>
        <w:spacing w:after="0" w:line="240" w:lineRule="auto"/>
        <w:jc w:val="both"/>
        <w:rPr>
          <w:rFonts w:ascii="Times New Roman" w:eastAsia="Times New Roman" w:hAnsi="Times New Roman" w:cs="Times New Roman"/>
        </w:rPr>
      </w:pPr>
      <w:r w:rsidRPr="003634F6">
        <w:rPr>
          <w:rFonts w:ascii="Times New Roman" w:eastAsia="Times New Roman" w:hAnsi="Times New Roman" w:cs="Times New Roman"/>
        </w:rPr>
        <w:t xml:space="preserve">Superoxide dismutase (SOD) and catalase are enzymes that protect cells from radical attack. Catalase </w:t>
      </w:r>
      <w:proofErr w:type="spellStart"/>
      <w:r w:rsidRPr="003634F6">
        <w:rPr>
          <w:rFonts w:ascii="Times New Roman" w:eastAsia="Times New Roman" w:hAnsi="Times New Roman" w:cs="Times New Roman"/>
        </w:rPr>
        <w:t>disproportionates</w:t>
      </w:r>
      <w:proofErr w:type="spellEnd"/>
      <w:r w:rsidRPr="003634F6">
        <w:rPr>
          <w:rFonts w:ascii="Times New Roman" w:eastAsia="Times New Roman" w:hAnsi="Times New Roman" w:cs="Times New Roman"/>
        </w:rPr>
        <w:t xml:space="preserve"> hydrogen peroxide, and SOD is an oxidoreductase that serves to </w:t>
      </w:r>
      <w:proofErr w:type="spellStart"/>
      <w:r w:rsidRPr="003634F6">
        <w:rPr>
          <w:rFonts w:ascii="Times New Roman" w:eastAsia="Times New Roman" w:hAnsi="Times New Roman" w:cs="Times New Roman"/>
        </w:rPr>
        <w:t>dismutate</w:t>
      </w:r>
      <w:proofErr w:type="spellEnd"/>
      <w:r w:rsidRPr="003634F6">
        <w:rPr>
          <w:rFonts w:ascii="Times New Roman" w:eastAsia="Times New Roman" w:hAnsi="Times New Roman" w:cs="Times New Roman"/>
        </w:rPr>
        <w:t xml:space="preserve"> the superoxide anion.</w:t>
      </w:r>
    </w:p>
    <w:p w14:paraId="25150374" w14:textId="0FE1F76E" w:rsidR="003634F6" w:rsidRPr="003634F6" w:rsidRDefault="003634F6" w:rsidP="003634F6">
      <w:pPr>
        <w:pStyle w:val="ListParagraph"/>
        <w:numPr>
          <w:ilvl w:val="0"/>
          <w:numId w:val="10"/>
        </w:numPr>
        <w:spacing w:after="0" w:line="240" w:lineRule="auto"/>
        <w:jc w:val="both"/>
        <w:rPr>
          <w:rFonts w:ascii="Times New Roman" w:eastAsia="Times New Roman" w:hAnsi="Times New Roman" w:cs="Times New Roman"/>
        </w:rPr>
      </w:pPr>
      <w:r w:rsidRPr="003634F6">
        <w:rPr>
          <w:rFonts w:ascii="Times New Roman" w:eastAsia="Times New Roman" w:hAnsi="Times New Roman" w:cs="Times New Roman"/>
        </w:rPr>
        <w:t>Superoxide dismutase, catalase and glutathione peroxidase are antioxidant enzymes which do not only play fundamental but indispensable role in the antioxidant protective capacity of biological systems against free radical attack.</w:t>
      </w:r>
    </w:p>
    <w:p w14:paraId="19CCA2AA" w14:textId="5DA3C04D" w:rsidR="009E3A69" w:rsidRDefault="00565915">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SECTION C – (4 X 10 = 40)</w:t>
      </w:r>
    </w:p>
    <w:p w14:paraId="5A890044" w14:textId="77777777" w:rsidR="009E3A69" w:rsidRDefault="002A5012">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ANSWER ANY FOUR QUESTIONS</w:t>
      </w:r>
    </w:p>
    <w:p w14:paraId="54DC067F" w14:textId="77777777" w:rsidR="009E3A69" w:rsidRDefault="002A5012">
      <w:pPr>
        <w:spacing w:after="0" w:line="240" w:lineRule="auto"/>
        <w:rPr>
          <w:rFonts w:ascii="Times New Roman" w:eastAsia="Times New Roman" w:hAnsi="Times New Roman" w:cs="Times New Roman"/>
        </w:rPr>
      </w:pPr>
      <w:r>
        <w:rPr>
          <w:rFonts w:ascii="Times New Roman" w:eastAsia="Times New Roman" w:hAnsi="Times New Roman" w:cs="Times New Roman"/>
          <w:b/>
        </w:rPr>
        <w:t>                                                                                                     </w:t>
      </w:r>
    </w:p>
    <w:p w14:paraId="3C3C1CEA" w14:textId="0961FC11" w:rsidR="009E3A69"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20. </w:t>
      </w:r>
      <w:r w:rsidR="00565915" w:rsidRPr="00565915">
        <w:rPr>
          <w:rFonts w:ascii="Times New Roman" w:eastAsia="Times New Roman" w:hAnsi="Times New Roman" w:cs="Times New Roman"/>
          <w:b/>
        </w:rPr>
        <w:t>Bring out the import</w:t>
      </w:r>
      <w:r w:rsidR="00872DEE">
        <w:rPr>
          <w:rFonts w:ascii="Times New Roman" w:eastAsia="Times New Roman" w:hAnsi="Times New Roman" w:cs="Times New Roman"/>
          <w:b/>
        </w:rPr>
        <w:t>ant</w:t>
      </w:r>
      <w:r w:rsidR="00565915" w:rsidRPr="00565915">
        <w:rPr>
          <w:rFonts w:ascii="Times New Roman" w:eastAsia="Times New Roman" w:hAnsi="Times New Roman" w:cs="Times New Roman"/>
          <w:b/>
        </w:rPr>
        <w:t xml:space="preserve"> structural features of the active sites of metal </w:t>
      </w:r>
      <w:proofErr w:type="spellStart"/>
      <w:r w:rsidR="00401AE7" w:rsidRPr="00565915">
        <w:rPr>
          <w:rFonts w:ascii="Times New Roman" w:eastAsia="Times New Roman" w:hAnsi="Times New Roman" w:cs="Times New Roman"/>
          <w:b/>
        </w:rPr>
        <w:t>cent</w:t>
      </w:r>
      <w:r w:rsidR="00872DEE">
        <w:rPr>
          <w:rFonts w:ascii="Times New Roman" w:eastAsia="Times New Roman" w:hAnsi="Times New Roman" w:cs="Times New Roman"/>
          <w:b/>
        </w:rPr>
        <w:t>ers</w:t>
      </w:r>
      <w:proofErr w:type="spellEnd"/>
      <w:r w:rsidR="00565915" w:rsidRPr="00565915">
        <w:rPr>
          <w:rFonts w:ascii="Times New Roman" w:eastAsia="Times New Roman" w:hAnsi="Times New Roman" w:cs="Times New Roman"/>
          <w:b/>
        </w:rPr>
        <w:t xml:space="preserve"> of </w:t>
      </w:r>
      <w:r w:rsidR="00565915">
        <w:rPr>
          <w:rFonts w:ascii="Times New Roman" w:eastAsia="Times New Roman" w:hAnsi="Times New Roman" w:cs="Times New Roman"/>
          <w:b/>
        </w:rPr>
        <w:br/>
        <w:t xml:space="preserve">      </w:t>
      </w:r>
      <w:r w:rsidR="00565915" w:rsidRPr="00565915">
        <w:rPr>
          <w:rFonts w:ascii="Times New Roman" w:eastAsia="Times New Roman" w:hAnsi="Times New Roman" w:cs="Times New Roman"/>
          <w:b/>
        </w:rPr>
        <w:t>Vitamin B</w:t>
      </w:r>
      <w:r w:rsidR="00565915" w:rsidRPr="00A814E9">
        <w:rPr>
          <w:rFonts w:ascii="Times New Roman" w:eastAsia="Times New Roman" w:hAnsi="Times New Roman" w:cs="Times New Roman"/>
          <w:b/>
          <w:vertAlign w:val="subscript"/>
        </w:rPr>
        <w:t xml:space="preserve">12 </w:t>
      </w:r>
      <w:r w:rsidR="00565915" w:rsidRPr="00565915">
        <w:rPr>
          <w:rFonts w:ascii="Times New Roman" w:eastAsia="Times New Roman" w:hAnsi="Times New Roman" w:cs="Times New Roman"/>
          <w:b/>
        </w:rPr>
        <w:t>and its biochemical importance.</w:t>
      </w:r>
    </w:p>
    <w:p w14:paraId="0F0FD47F" w14:textId="6113F905" w:rsidR="003634F6" w:rsidRDefault="003634F6" w:rsidP="00A814E9">
      <w:pPr>
        <w:spacing w:after="0" w:line="240" w:lineRule="auto"/>
        <w:jc w:val="both"/>
        <w:rPr>
          <w:rFonts w:ascii="Times New Roman" w:eastAsia="Times New Roman" w:hAnsi="Times New Roman" w:cs="Times New Roman"/>
        </w:rPr>
      </w:pPr>
      <w:r>
        <w:rPr>
          <w:noProof/>
          <w:lang w:val="en-GB" w:eastAsia="en-GB"/>
        </w:rPr>
        <w:drawing>
          <wp:inline distT="0" distB="0" distL="0" distR="0" wp14:anchorId="286EF767" wp14:editId="3F3B4D5F">
            <wp:extent cx="3810000" cy="2506980"/>
            <wp:effectExtent l="0" t="0" r="0" b="7620"/>
            <wp:docPr id="2" name="Picture 2" descr="https://upload.wikimedia.org/wikipedia/commons/thumb/7/7c/Cobalamin-general-structure-color.png/400px-Cobalamin-general-structur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c/Cobalamin-general-structure-color.png/400px-Cobalamin-general-structure-col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06980"/>
                    </a:xfrm>
                    <a:prstGeom prst="rect">
                      <a:avLst/>
                    </a:prstGeom>
                    <a:noFill/>
                    <a:ln>
                      <a:noFill/>
                    </a:ln>
                  </pic:spPr>
                </pic:pic>
              </a:graphicData>
            </a:graphic>
          </wp:inline>
        </w:drawing>
      </w:r>
    </w:p>
    <w:p w14:paraId="5EDED9E0" w14:textId="77777777" w:rsidR="00E744E6"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21. </w:t>
      </w:r>
      <w:r w:rsidR="00A814E9">
        <w:rPr>
          <w:rFonts w:ascii="Times New Roman" w:eastAsia="Times New Roman" w:hAnsi="Times New Roman" w:cs="Times New Roman"/>
          <w:b/>
        </w:rPr>
        <w:t xml:space="preserve">Discuss the </w:t>
      </w:r>
      <w:r w:rsidR="00E166AA" w:rsidRPr="00E166AA">
        <w:rPr>
          <w:rFonts w:ascii="Times New Roman" w:eastAsia="Times New Roman" w:hAnsi="Times New Roman" w:cs="Times New Roman"/>
          <w:b/>
        </w:rPr>
        <w:t>structure, functions</w:t>
      </w:r>
      <w:r w:rsidR="00872DEE">
        <w:rPr>
          <w:rFonts w:ascii="Times New Roman" w:eastAsia="Times New Roman" w:hAnsi="Times New Roman" w:cs="Times New Roman"/>
          <w:b/>
        </w:rPr>
        <w:t>,</w:t>
      </w:r>
      <w:r w:rsidR="00E166AA" w:rsidRPr="00E166AA">
        <w:rPr>
          <w:rFonts w:ascii="Times New Roman" w:eastAsia="Times New Roman" w:hAnsi="Times New Roman" w:cs="Times New Roman"/>
          <w:b/>
        </w:rPr>
        <w:t xml:space="preserve"> and mechanism of di-oxygen binging of </w:t>
      </w:r>
      <w:proofErr w:type="spellStart"/>
      <w:r w:rsidR="00E166AA" w:rsidRPr="00E166AA">
        <w:rPr>
          <w:rFonts w:ascii="Times New Roman" w:eastAsia="Times New Roman" w:hAnsi="Times New Roman" w:cs="Times New Roman"/>
          <w:b/>
        </w:rPr>
        <w:t>hemoglobin</w:t>
      </w:r>
      <w:proofErr w:type="spellEnd"/>
      <w:r w:rsidR="00E166AA" w:rsidRPr="00E166AA">
        <w:rPr>
          <w:rFonts w:ascii="Times New Roman" w:eastAsia="Times New Roman" w:hAnsi="Times New Roman" w:cs="Times New Roman"/>
          <w:b/>
        </w:rPr>
        <w:t>.</w:t>
      </w:r>
      <w:r>
        <w:rPr>
          <w:rFonts w:ascii="Times New Roman" w:eastAsia="Times New Roman" w:hAnsi="Times New Roman" w:cs="Times New Roman"/>
          <w:b/>
        </w:rPr>
        <w:t xml:space="preserve">  </w:t>
      </w:r>
    </w:p>
    <w:p w14:paraId="08E8295A" w14:textId="77777777" w:rsidR="00E744E6" w:rsidRPr="00E744E6" w:rsidRDefault="002A5012" w:rsidP="00E744E6">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sidR="00E744E6">
        <w:rPr>
          <w:rFonts w:ascii="Times New Roman" w:eastAsia="Times New Roman" w:hAnsi="Times New Roman" w:cs="Times New Roman"/>
          <w:b/>
        </w:rPr>
        <w:t xml:space="preserve">      </w:t>
      </w:r>
      <w:r w:rsidR="00E744E6" w:rsidRPr="00E744E6">
        <w:rPr>
          <w:rFonts w:ascii="Times New Roman" w:eastAsia="Times New Roman" w:hAnsi="Times New Roman" w:cs="Times New Roman"/>
        </w:rPr>
        <w:t>Max Perutz described the molecular structure of haemoglobin in 1959. Haemoglobin is a tetrameric protein. The main type of haemoglobin in adults is made up of two subunits each of ‘</w:t>
      </w:r>
      <w:r w:rsidR="00E744E6" w:rsidRPr="00E744E6">
        <w:rPr>
          <w:rFonts w:ascii="Cambria Math" w:eastAsia="Times New Roman" w:hAnsi="Cambria Math" w:cs="Cambria Math"/>
        </w:rPr>
        <w:t>𝜶</w:t>
      </w:r>
      <w:r w:rsidR="00E744E6" w:rsidRPr="00E744E6">
        <w:rPr>
          <w:rFonts w:ascii="Times New Roman" w:eastAsia="Times New Roman" w:hAnsi="Times New Roman" w:cs="Times New Roman"/>
        </w:rPr>
        <w:t>’ and ‘</w:t>
      </w:r>
      <w:r w:rsidR="00E744E6" w:rsidRPr="00E744E6">
        <w:rPr>
          <w:rFonts w:ascii="Cambria Math" w:eastAsia="Times New Roman" w:hAnsi="Cambria Math" w:cs="Cambria Math"/>
        </w:rPr>
        <w:t>𝝱</w:t>
      </w:r>
      <w:r w:rsidR="00E744E6" w:rsidRPr="00E744E6">
        <w:rPr>
          <w:rFonts w:ascii="Times New Roman" w:eastAsia="Times New Roman" w:hAnsi="Times New Roman" w:cs="Times New Roman"/>
        </w:rPr>
        <w:t xml:space="preserve">’ polypeptide chains. Each polypeptide chain is linked to a </w:t>
      </w:r>
      <w:proofErr w:type="spellStart"/>
      <w:r w:rsidR="00E744E6" w:rsidRPr="00E744E6">
        <w:rPr>
          <w:rFonts w:ascii="Times New Roman" w:eastAsia="Times New Roman" w:hAnsi="Times New Roman" w:cs="Times New Roman"/>
        </w:rPr>
        <w:t>heme</w:t>
      </w:r>
      <w:proofErr w:type="spellEnd"/>
      <w:r w:rsidR="00E744E6" w:rsidRPr="00E744E6">
        <w:rPr>
          <w:rFonts w:ascii="Times New Roman" w:eastAsia="Times New Roman" w:hAnsi="Times New Roman" w:cs="Times New Roman"/>
        </w:rPr>
        <w:t xml:space="preserve"> prosthetic group.</w:t>
      </w:r>
    </w:p>
    <w:p w14:paraId="503EA1EF" w14:textId="7789DD33" w:rsidR="00E744E6" w:rsidRPr="00E744E6" w:rsidRDefault="00E744E6" w:rsidP="00E744E6">
      <w:pPr>
        <w:spacing w:after="0" w:line="240" w:lineRule="auto"/>
        <w:ind w:firstLine="720"/>
        <w:jc w:val="both"/>
        <w:rPr>
          <w:rFonts w:ascii="Times New Roman" w:eastAsia="Times New Roman" w:hAnsi="Times New Roman" w:cs="Times New Roman"/>
        </w:rPr>
      </w:pPr>
      <w:r w:rsidRPr="00E744E6">
        <w:rPr>
          <w:rFonts w:ascii="Cambria Math" w:eastAsia="Times New Roman" w:hAnsi="Cambria Math" w:cs="Cambria Math"/>
        </w:rPr>
        <w:t>𝜶</w:t>
      </w:r>
      <w:r w:rsidRPr="00E744E6">
        <w:rPr>
          <w:rFonts w:ascii="Times New Roman" w:eastAsia="Times New Roman" w:hAnsi="Times New Roman" w:cs="Times New Roman"/>
        </w:rPr>
        <w:t xml:space="preserve"> subunit – It is made up of alpha polypeptide chain having 141 amino acid residues.</w:t>
      </w:r>
    </w:p>
    <w:p w14:paraId="0DD7341B" w14:textId="77777777" w:rsidR="00E744E6" w:rsidRPr="00E744E6" w:rsidRDefault="00E744E6" w:rsidP="00E744E6">
      <w:pPr>
        <w:spacing w:after="0" w:line="240" w:lineRule="auto"/>
        <w:ind w:firstLine="720"/>
        <w:jc w:val="both"/>
        <w:rPr>
          <w:rFonts w:ascii="Times New Roman" w:eastAsia="Times New Roman" w:hAnsi="Times New Roman" w:cs="Times New Roman"/>
        </w:rPr>
      </w:pPr>
      <w:r w:rsidRPr="00E744E6">
        <w:rPr>
          <w:rFonts w:ascii="Cambria Math" w:eastAsia="Times New Roman" w:hAnsi="Cambria Math" w:cs="Cambria Math"/>
        </w:rPr>
        <w:t>𝝱</w:t>
      </w:r>
      <w:r w:rsidRPr="00E744E6">
        <w:rPr>
          <w:rFonts w:ascii="Times New Roman" w:eastAsia="Times New Roman" w:hAnsi="Times New Roman" w:cs="Times New Roman"/>
        </w:rPr>
        <w:t xml:space="preserve"> subunit – It is made up of beta polypeptide chain having 146 amino acid residues.</w:t>
      </w:r>
    </w:p>
    <w:p w14:paraId="015467CD" w14:textId="4F7A7861" w:rsidR="008D1566" w:rsidRDefault="00E744E6" w:rsidP="00A814E9">
      <w:pPr>
        <w:spacing w:after="0" w:line="240" w:lineRule="auto"/>
        <w:jc w:val="both"/>
        <w:rPr>
          <w:rFonts w:ascii="Times New Roman" w:eastAsia="Times New Roman" w:hAnsi="Times New Roman" w:cs="Times New Roman"/>
        </w:rPr>
      </w:pPr>
      <w:proofErr w:type="spellStart"/>
      <w:r w:rsidRPr="008D1566">
        <w:rPr>
          <w:rFonts w:ascii="Times New Roman" w:eastAsia="Times New Roman" w:hAnsi="Times New Roman" w:cs="Times New Roman"/>
          <w:b/>
        </w:rPr>
        <w:t>Heme</w:t>
      </w:r>
      <w:proofErr w:type="spellEnd"/>
      <w:r w:rsidRPr="008D1566">
        <w:rPr>
          <w:rFonts w:ascii="Times New Roman" w:eastAsia="Times New Roman" w:hAnsi="Times New Roman" w:cs="Times New Roman"/>
          <w:b/>
        </w:rPr>
        <w:t xml:space="preserve"> group</w:t>
      </w:r>
      <w:r w:rsidRPr="00E744E6">
        <w:rPr>
          <w:rFonts w:ascii="Times New Roman" w:eastAsia="Times New Roman" w:hAnsi="Times New Roman" w:cs="Times New Roman"/>
        </w:rPr>
        <w:t xml:space="preserve"> – It is an iron-containing prosthetic group, which is attached to each polypeptide chain. It contains iron in the centre of the porphyrin ring.</w:t>
      </w:r>
    </w:p>
    <w:p w14:paraId="28690A37" w14:textId="77777777" w:rsidR="008D1566" w:rsidRDefault="008D1566" w:rsidP="00A814E9">
      <w:pPr>
        <w:spacing w:after="0" w:line="240" w:lineRule="auto"/>
        <w:jc w:val="both"/>
        <w:rPr>
          <w:rFonts w:ascii="Times New Roman" w:eastAsia="Times New Roman" w:hAnsi="Times New Roman" w:cs="Times New Roman"/>
        </w:rPr>
      </w:pPr>
    </w:p>
    <w:p w14:paraId="21C12797" w14:textId="79D71E7B" w:rsidR="008D1566" w:rsidRDefault="008D1566" w:rsidP="00A814E9">
      <w:pPr>
        <w:spacing w:after="0" w:line="240" w:lineRule="auto"/>
        <w:jc w:val="both"/>
        <w:rPr>
          <w:rFonts w:ascii="Times New Roman" w:eastAsia="Times New Roman" w:hAnsi="Times New Roman" w:cs="Times New Roman"/>
        </w:rPr>
      </w:pPr>
      <w:r>
        <w:rPr>
          <w:noProof/>
          <w:lang w:val="en-GB" w:eastAsia="en-GB"/>
        </w:rPr>
        <w:lastRenderedPageBreak/>
        <w:drawing>
          <wp:inline distT="0" distB="0" distL="0" distR="0" wp14:anchorId="1103F283" wp14:editId="55F368D4">
            <wp:extent cx="2834440" cy="2907665"/>
            <wp:effectExtent l="0" t="0" r="4445" b="6985"/>
            <wp:docPr id="3" name="Picture 3" descr="Structure and function of haemoglobin | Deranged 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ucture and function of haemoglobin | Deranged Physiolog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112" cy="2923742"/>
                    </a:xfrm>
                    <a:prstGeom prst="rect">
                      <a:avLst/>
                    </a:prstGeom>
                    <a:noFill/>
                    <a:ln>
                      <a:noFill/>
                    </a:ln>
                  </pic:spPr>
                </pic:pic>
              </a:graphicData>
            </a:graphic>
          </wp:inline>
        </w:drawing>
      </w:r>
      <w:r w:rsidRPr="008D1566">
        <w:t xml:space="preserve"> </w:t>
      </w:r>
      <w:r>
        <w:rPr>
          <w:noProof/>
          <w:lang w:val="en-GB" w:eastAsia="en-GB"/>
        </w:rPr>
        <w:drawing>
          <wp:inline distT="0" distB="0" distL="0" distR="0" wp14:anchorId="4C167F9F" wp14:editId="0DD9B47D">
            <wp:extent cx="5731510" cy="1937250"/>
            <wp:effectExtent l="0" t="0" r="2540" b="6350"/>
            <wp:docPr id="4" name="Picture 4" descr="Hemoglobin in Biochemistry - Lab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moglobin in Biochemistry - LabXchan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937250"/>
                    </a:xfrm>
                    <a:prstGeom prst="rect">
                      <a:avLst/>
                    </a:prstGeom>
                    <a:noFill/>
                    <a:ln>
                      <a:noFill/>
                    </a:ln>
                  </pic:spPr>
                </pic:pic>
              </a:graphicData>
            </a:graphic>
          </wp:inline>
        </w:drawing>
      </w:r>
    </w:p>
    <w:p w14:paraId="690BFF49" w14:textId="77777777" w:rsidR="008D1566" w:rsidRDefault="008D1566" w:rsidP="00A814E9">
      <w:pPr>
        <w:spacing w:after="0" w:line="240" w:lineRule="auto"/>
        <w:jc w:val="both"/>
        <w:rPr>
          <w:rFonts w:ascii="Times New Roman" w:eastAsia="Times New Roman" w:hAnsi="Times New Roman" w:cs="Times New Roman"/>
        </w:rPr>
      </w:pPr>
    </w:p>
    <w:p w14:paraId="0EA5DEF2" w14:textId="77777777" w:rsidR="00E04225"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22. </w:t>
      </w:r>
      <w:r w:rsidR="00E57435" w:rsidRPr="00E57435">
        <w:rPr>
          <w:rFonts w:ascii="Times New Roman" w:eastAsia="Times New Roman" w:hAnsi="Times New Roman" w:cs="Times New Roman"/>
          <w:b/>
        </w:rPr>
        <w:t>Briefly summarize the PS-I and PS-II system</w:t>
      </w:r>
      <w:r w:rsidR="00872DEE">
        <w:rPr>
          <w:rFonts w:ascii="Times New Roman" w:eastAsia="Times New Roman" w:hAnsi="Times New Roman" w:cs="Times New Roman"/>
          <w:b/>
        </w:rPr>
        <w:t>s</w:t>
      </w:r>
      <w:r w:rsidR="00E57435" w:rsidRPr="00E57435">
        <w:rPr>
          <w:rFonts w:ascii="Times New Roman" w:eastAsia="Times New Roman" w:hAnsi="Times New Roman" w:cs="Times New Roman"/>
          <w:b/>
        </w:rPr>
        <w:t xml:space="preserve"> involved in photosynthesis. </w:t>
      </w:r>
      <w:r>
        <w:rPr>
          <w:rFonts w:ascii="Times New Roman" w:eastAsia="Times New Roman" w:hAnsi="Times New Roman" w:cs="Times New Roman"/>
          <w:b/>
        </w:rPr>
        <w:t xml:space="preserve">    </w:t>
      </w:r>
    </w:p>
    <w:p w14:paraId="26045584" w14:textId="76843818" w:rsidR="00E04225" w:rsidRDefault="00E04225" w:rsidP="00E04225">
      <w:pPr>
        <w:pStyle w:val="NormalWeb"/>
      </w:pPr>
      <w:r>
        <w:rPr>
          <w:noProof/>
        </w:rPr>
        <w:lastRenderedPageBreak/>
        <w:drawing>
          <wp:inline distT="0" distB="0" distL="0" distR="0" wp14:anchorId="5589E433" wp14:editId="0D30AFBA">
            <wp:extent cx="5608739" cy="5544421"/>
            <wp:effectExtent l="0" t="6033" r="5398" b="5397"/>
            <wp:docPr id="9" name="Picture 9" descr="C:\Users\drkha\Downloads\WhatsApp Image 2025-01-07 at 2.26.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kha\Downloads\WhatsApp Image 2025-01-07 at 2.26.45 PM.jpeg"/>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13399" r="10731"/>
                    <a:stretch/>
                  </pic:blipFill>
                  <pic:spPr bwMode="auto">
                    <a:xfrm rot="5400000">
                      <a:off x="0" y="0"/>
                      <a:ext cx="5622382" cy="5557908"/>
                    </a:xfrm>
                    <a:prstGeom prst="rect">
                      <a:avLst/>
                    </a:prstGeom>
                    <a:noFill/>
                    <a:ln>
                      <a:noFill/>
                    </a:ln>
                    <a:extLst>
                      <a:ext uri="{53640926-AAD7-44D8-BBD7-CCE9431645EC}">
                        <a14:shadowObscured xmlns:a14="http://schemas.microsoft.com/office/drawing/2010/main"/>
                      </a:ext>
                    </a:extLst>
                  </pic:spPr>
                </pic:pic>
              </a:graphicData>
            </a:graphic>
          </wp:inline>
        </w:drawing>
      </w:r>
    </w:p>
    <w:p w14:paraId="29296941" w14:textId="7311D85A" w:rsidR="009E3A69" w:rsidRDefault="002A5012" w:rsidP="00A814E9">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w:t>
      </w:r>
    </w:p>
    <w:p w14:paraId="02F488D8" w14:textId="77777777" w:rsidR="00E04225"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23. </w:t>
      </w:r>
      <w:r w:rsidR="00E73EC7" w:rsidRPr="00E73EC7">
        <w:rPr>
          <w:rFonts w:ascii="Times New Roman" w:eastAsia="Times New Roman" w:hAnsi="Times New Roman" w:cs="Times New Roman"/>
          <w:b/>
        </w:rPr>
        <w:t xml:space="preserve">Comment on the biological functions and toxicity of metals Hg, </w:t>
      </w:r>
      <w:r w:rsidR="00401AE7">
        <w:rPr>
          <w:rFonts w:ascii="Times New Roman" w:eastAsia="Times New Roman" w:hAnsi="Times New Roman" w:cs="Times New Roman"/>
          <w:b/>
        </w:rPr>
        <w:t>Zn</w:t>
      </w:r>
      <w:r w:rsidR="00E73EC7">
        <w:rPr>
          <w:rFonts w:ascii="Times New Roman" w:eastAsia="Times New Roman" w:hAnsi="Times New Roman" w:cs="Times New Roman"/>
          <w:b/>
        </w:rPr>
        <w:t xml:space="preserve">, </w:t>
      </w:r>
      <w:r w:rsidR="00A814E9">
        <w:rPr>
          <w:rFonts w:ascii="Times New Roman" w:eastAsia="Times New Roman" w:hAnsi="Times New Roman" w:cs="Times New Roman"/>
          <w:b/>
        </w:rPr>
        <w:t>Pb</w:t>
      </w:r>
      <w:r w:rsidR="00872DEE">
        <w:rPr>
          <w:rFonts w:ascii="Times New Roman" w:eastAsia="Times New Roman" w:hAnsi="Times New Roman" w:cs="Times New Roman"/>
          <w:b/>
        </w:rPr>
        <w:t>,</w:t>
      </w:r>
      <w:r w:rsidR="00E73EC7" w:rsidRPr="00E73EC7">
        <w:rPr>
          <w:rFonts w:ascii="Times New Roman" w:eastAsia="Times New Roman" w:hAnsi="Times New Roman" w:cs="Times New Roman"/>
          <w:b/>
        </w:rPr>
        <w:t xml:space="preserve"> and As. </w:t>
      </w:r>
      <w:r>
        <w:rPr>
          <w:rFonts w:ascii="Times New Roman" w:eastAsia="Times New Roman" w:hAnsi="Times New Roman" w:cs="Times New Roman"/>
          <w:b/>
        </w:rPr>
        <w:t xml:space="preserve">   </w:t>
      </w:r>
    </w:p>
    <w:p w14:paraId="4E5D87C1" w14:textId="752DD273" w:rsidR="00E04225" w:rsidRPr="00E04225" w:rsidRDefault="00E04225" w:rsidP="00E04225">
      <w:pPr>
        <w:pStyle w:val="ListParagraph"/>
        <w:numPr>
          <w:ilvl w:val="0"/>
          <w:numId w:val="11"/>
        </w:numPr>
        <w:spacing w:after="0" w:line="240" w:lineRule="auto"/>
        <w:jc w:val="both"/>
        <w:rPr>
          <w:rFonts w:ascii="Times New Roman" w:eastAsia="Times New Roman" w:hAnsi="Times New Roman" w:cs="Times New Roman"/>
        </w:rPr>
      </w:pPr>
      <w:r w:rsidRPr="00E04225">
        <w:rPr>
          <w:rFonts w:ascii="Times New Roman" w:eastAsia="Times New Roman" w:hAnsi="Times New Roman" w:cs="Times New Roman"/>
        </w:rPr>
        <w:t xml:space="preserve">Mercury </w:t>
      </w:r>
      <w:proofErr w:type="spellStart"/>
      <w:r w:rsidRPr="00E04225">
        <w:rPr>
          <w:rFonts w:ascii="Times New Roman" w:eastAsia="Times New Roman" w:hAnsi="Times New Roman" w:cs="Times New Roman"/>
        </w:rPr>
        <w:t>vapor</w:t>
      </w:r>
      <w:proofErr w:type="spellEnd"/>
      <w:r w:rsidRPr="00E04225">
        <w:rPr>
          <w:rFonts w:ascii="Times New Roman" w:eastAsia="Times New Roman" w:hAnsi="Times New Roman" w:cs="Times New Roman"/>
        </w:rPr>
        <w:t xml:space="preserve"> is more hazardous than the liquid form. Container breakage causes Hg0 spills and inhaling large amounts of Hg </w:t>
      </w:r>
      <w:proofErr w:type="spellStart"/>
      <w:r w:rsidRPr="00E04225">
        <w:rPr>
          <w:rFonts w:ascii="Times New Roman" w:eastAsia="Times New Roman" w:hAnsi="Times New Roman" w:cs="Times New Roman"/>
        </w:rPr>
        <w:t>vapor</w:t>
      </w:r>
      <w:proofErr w:type="spellEnd"/>
      <w:r w:rsidRPr="00E04225">
        <w:rPr>
          <w:rFonts w:ascii="Times New Roman" w:eastAsia="Times New Roman" w:hAnsi="Times New Roman" w:cs="Times New Roman"/>
        </w:rPr>
        <w:t xml:space="preserve"> can be fatal.</w:t>
      </w:r>
      <w:r w:rsidR="002A5012" w:rsidRPr="00E04225">
        <w:rPr>
          <w:rFonts w:ascii="Times New Roman" w:eastAsia="Times New Roman" w:hAnsi="Times New Roman" w:cs="Times New Roman"/>
        </w:rPr>
        <w:t xml:space="preserve"> </w:t>
      </w:r>
    </w:p>
    <w:p w14:paraId="79EF6FB9" w14:textId="0D202D91" w:rsidR="00E04225" w:rsidRPr="00E04225" w:rsidRDefault="00E04225" w:rsidP="00E04225">
      <w:pPr>
        <w:pStyle w:val="ListParagraph"/>
        <w:numPr>
          <w:ilvl w:val="0"/>
          <w:numId w:val="11"/>
        </w:numPr>
        <w:spacing w:after="0" w:line="240" w:lineRule="auto"/>
        <w:jc w:val="both"/>
        <w:rPr>
          <w:rFonts w:ascii="Times New Roman" w:eastAsia="Times New Roman" w:hAnsi="Times New Roman" w:cs="Times New Roman"/>
        </w:rPr>
      </w:pPr>
      <w:r w:rsidRPr="00E04225">
        <w:rPr>
          <w:rFonts w:ascii="Times New Roman" w:eastAsia="Times New Roman" w:hAnsi="Times New Roman" w:cs="Times New Roman"/>
        </w:rPr>
        <w:t>Zinc is generally considered a nontoxic metal (</w:t>
      </w:r>
      <w:proofErr w:type="spellStart"/>
      <w:r w:rsidRPr="00E04225">
        <w:rPr>
          <w:rFonts w:ascii="Times New Roman" w:eastAsia="Times New Roman" w:hAnsi="Times New Roman" w:cs="Times New Roman"/>
        </w:rPr>
        <w:t>Haase</w:t>
      </w:r>
      <w:proofErr w:type="spellEnd"/>
      <w:r w:rsidRPr="00E04225">
        <w:rPr>
          <w:rFonts w:ascii="Times New Roman" w:eastAsia="Times New Roman" w:hAnsi="Times New Roman" w:cs="Times New Roman"/>
        </w:rPr>
        <w:t>, Rink, 2009). Although it is an essential trace metal, it is a potentially toxic heavy metal. The oral median lethal dose (LD50) of zinc in rats is &gt;2000 mg/kg body weight (</w:t>
      </w:r>
      <w:proofErr w:type="spellStart"/>
      <w:r w:rsidRPr="00E04225">
        <w:rPr>
          <w:rFonts w:ascii="Times New Roman" w:eastAsia="Times New Roman" w:hAnsi="Times New Roman" w:cs="Times New Roman"/>
        </w:rPr>
        <w:t>bw</w:t>
      </w:r>
      <w:proofErr w:type="spellEnd"/>
      <w:r w:rsidRPr="00E04225">
        <w:rPr>
          <w:rFonts w:ascii="Times New Roman" w:eastAsia="Times New Roman" w:hAnsi="Times New Roman" w:cs="Times New Roman"/>
        </w:rPr>
        <w:t>).</w:t>
      </w:r>
    </w:p>
    <w:p w14:paraId="2680BE16" w14:textId="581A500A" w:rsidR="00E04225" w:rsidRPr="00E04225" w:rsidRDefault="00E04225" w:rsidP="00E04225">
      <w:pPr>
        <w:pStyle w:val="ListParagraph"/>
        <w:numPr>
          <w:ilvl w:val="0"/>
          <w:numId w:val="11"/>
        </w:numPr>
        <w:spacing w:after="0" w:line="240" w:lineRule="auto"/>
        <w:jc w:val="both"/>
        <w:rPr>
          <w:rFonts w:ascii="Times New Roman" w:eastAsia="Times New Roman" w:hAnsi="Times New Roman" w:cs="Times New Roman"/>
        </w:rPr>
      </w:pPr>
      <w:r w:rsidRPr="00E04225">
        <w:rPr>
          <w:rFonts w:ascii="Times New Roman" w:eastAsia="Times New Roman" w:hAnsi="Times New Roman" w:cs="Times New Roman"/>
        </w:rPr>
        <w:t>Lead (</w:t>
      </w:r>
      <w:proofErr w:type="spellStart"/>
      <w:r w:rsidRPr="00E04225">
        <w:rPr>
          <w:rFonts w:ascii="Times New Roman" w:eastAsia="Times New Roman" w:hAnsi="Times New Roman" w:cs="Times New Roman"/>
        </w:rPr>
        <w:t>Pb</w:t>
      </w:r>
      <w:proofErr w:type="spellEnd"/>
      <w:r w:rsidRPr="00E04225">
        <w:rPr>
          <w:rFonts w:ascii="Times New Roman" w:eastAsia="Times New Roman" w:hAnsi="Times New Roman" w:cs="Times New Roman"/>
        </w:rPr>
        <w:t xml:space="preserve">) is a toxic heavy metal, having profound threats to the global population. Multiple organs such as kidney, and liver, as well as nervous, hematologic, and reproductive systems, are commonly considered the targets of </w:t>
      </w:r>
      <w:proofErr w:type="spellStart"/>
      <w:r w:rsidRPr="00E04225">
        <w:rPr>
          <w:rFonts w:ascii="Times New Roman" w:eastAsia="Times New Roman" w:hAnsi="Times New Roman" w:cs="Times New Roman"/>
        </w:rPr>
        <w:t>Pb</w:t>
      </w:r>
      <w:proofErr w:type="spellEnd"/>
      <w:r w:rsidRPr="00E04225">
        <w:rPr>
          <w:rFonts w:ascii="Times New Roman" w:eastAsia="Times New Roman" w:hAnsi="Times New Roman" w:cs="Times New Roman"/>
        </w:rPr>
        <w:t xml:space="preserve"> toxicity.</w:t>
      </w:r>
    </w:p>
    <w:p w14:paraId="047D66C7" w14:textId="4161D196" w:rsidR="00E04225" w:rsidRPr="00E04225" w:rsidRDefault="00E04225" w:rsidP="00E04225">
      <w:pPr>
        <w:pStyle w:val="ListParagraph"/>
        <w:numPr>
          <w:ilvl w:val="0"/>
          <w:numId w:val="11"/>
        </w:numPr>
        <w:spacing w:after="0" w:line="240" w:lineRule="auto"/>
        <w:jc w:val="both"/>
        <w:rPr>
          <w:rFonts w:ascii="Times New Roman" w:eastAsia="Times New Roman" w:hAnsi="Times New Roman" w:cs="Times New Roman"/>
        </w:rPr>
      </w:pPr>
      <w:r w:rsidRPr="00E04225">
        <w:rPr>
          <w:rFonts w:ascii="Times New Roman" w:eastAsia="Times New Roman" w:hAnsi="Times New Roman" w:cs="Times New Roman"/>
        </w:rPr>
        <w:t>Metal toxicity depends upon the absorbed dose, the route of exposure and duration of exposure, i.e. acute or chronic. This can lead to various disorders and can also result in excessive damage due to oxidative stress induced by free radical formation.</w:t>
      </w:r>
    </w:p>
    <w:p w14:paraId="34B7AEBE" w14:textId="3325DB5F" w:rsidR="009E3A69" w:rsidRDefault="002A5012" w:rsidP="00A814E9">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 xml:space="preserve">                  </w:t>
      </w:r>
    </w:p>
    <w:p w14:paraId="05B7777C" w14:textId="1492B192" w:rsidR="009E3A69" w:rsidRDefault="002A5012" w:rsidP="00A814E9">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24.</w:t>
      </w:r>
      <w:r w:rsidR="007521E5">
        <w:rPr>
          <w:rFonts w:ascii="Times New Roman" w:eastAsia="Times New Roman" w:hAnsi="Times New Roman" w:cs="Times New Roman"/>
          <w:b/>
        </w:rPr>
        <w:t xml:space="preserve"> </w:t>
      </w:r>
      <w:r w:rsidR="007521E5" w:rsidRPr="007521E5">
        <w:rPr>
          <w:rFonts w:ascii="Times New Roman" w:eastAsia="Times New Roman" w:hAnsi="Times New Roman" w:cs="Times New Roman"/>
          <w:b/>
        </w:rPr>
        <w:t xml:space="preserve">Derive the Michaelis – Menten equation to explain the kinetics of enzyme catalysed </w:t>
      </w:r>
      <w:r w:rsidR="007521E5">
        <w:rPr>
          <w:rFonts w:ascii="Times New Roman" w:eastAsia="Times New Roman" w:hAnsi="Times New Roman" w:cs="Times New Roman"/>
          <w:b/>
        </w:rPr>
        <w:br/>
        <w:t xml:space="preserve">      </w:t>
      </w:r>
      <w:r w:rsidR="007521E5" w:rsidRPr="007521E5">
        <w:rPr>
          <w:rFonts w:ascii="Times New Roman" w:eastAsia="Times New Roman" w:hAnsi="Times New Roman" w:cs="Times New Roman"/>
          <w:b/>
        </w:rPr>
        <w:t>reaction.</w:t>
      </w:r>
    </w:p>
    <w:p w14:paraId="028DBBD1" w14:textId="77777777" w:rsidR="002A5012" w:rsidRPr="002A5012" w:rsidRDefault="002A5012" w:rsidP="002A5012">
      <w:pPr>
        <w:shd w:val="clear" w:color="auto" w:fill="FFFFFF"/>
        <w:spacing w:after="120" w:line="240" w:lineRule="auto"/>
        <w:rPr>
          <w:rFonts w:ascii="Times New Roman" w:eastAsia="Times New Roman" w:hAnsi="Times New Roman" w:cs="Times New Roman"/>
          <w:color w:val="000000"/>
          <w:sz w:val="27"/>
          <w:szCs w:val="27"/>
          <w:lang w:val="en-GB" w:eastAsia="en-GB"/>
        </w:rPr>
      </w:pPr>
      <w:r w:rsidRPr="002A5012">
        <w:rPr>
          <w:rFonts w:ascii="Times New Roman" w:eastAsia="Times New Roman" w:hAnsi="Times New Roman" w:cs="Times New Roman"/>
          <w:color w:val="000000"/>
          <w:sz w:val="27"/>
          <w:szCs w:val="27"/>
          <w:lang w:val="en-GB" w:eastAsia="en-GB"/>
        </w:rPr>
        <w:lastRenderedPageBreak/>
        <w:t xml:space="preserve">The following key characteristics of several enzymes that </w:t>
      </w:r>
      <w:proofErr w:type="spellStart"/>
      <w:r w:rsidRPr="002A5012">
        <w:rPr>
          <w:rFonts w:ascii="Times New Roman" w:eastAsia="Times New Roman" w:hAnsi="Times New Roman" w:cs="Times New Roman"/>
          <w:color w:val="000000"/>
          <w:sz w:val="27"/>
          <w:szCs w:val="27"/>
          <w:lang w:val="en-GB" w:eastAsia="en-GB"/>
        </w:rPr>
        <w:t>catalyze</w:t>
      </w:r>
      <w:proofErr w:type="spellEnd"/>
      <w:r w:rsidRPr="002A5012">
        <w:rPr>
          <w:rFonts w:ascii="Times New Roman" w:eastAsia="Times New Roman" w:hAnsi="Times New Roman" w:cs="Times New Roman"/>
          <w:color w:val="000000"/>
          <w:sz w:val="27"/>
          <w:szCs w:val="27"/>
          <w:lang w:val="en-GB" w:eastAsia="en-GB"/>
        </w:rPr>
        <w:t xml:space="preserve"> reactions are taken into account when constructing the </w:t>
      </w:r>
      <w:proofErr w:type="spellStart"/>
      <w:r w:rsidRPr="002A5012">
        <w:rPr>
          <w:rFonts w:ascii="Times New Roman" w:eastAsia="Times New Roman" w:hAnsi="Times New Roman" w:cs="Times New Roman"/>
          <w:color w:val="000000"/>
          <w:sz w:val="27"/>
          <w:szCs w:val="27"/>
          <w:lang w:val="en-GB" w:eastAsia="en-GB"/>
        </w:rPr>
        <w:t>Michaelis</w:t>
      </w:r>
      <w:proofErr w:type="spellEnd"/>
      <w:r w:rsidRPr="002A5012">
        <w:rPr>
          <w:rFonts w:ascii="Times New Roman" w:eastAsia="Times New Roman" w:hAnsi="Times New Roman" w:cs="Times New Roman"/>
          <w:color w:val="000000"/>
          <w:sz w:val="27"/>
          <w:szCs w:val="27"/>
          <w:lang w:val="en-GB" w:eastAsia="en-GB"/>
        </w:rPr>
        <w:t xml:space="preserve"> </w:t>
      </w:r>
      <w:proofErr w:type="spellStart"/>
      <w:r w:rsidRPr="002A5012">
        <w:rPr>
          <w:rFonts w:ascii="Times New Roman" w:eastAsia="Times New Roman" w:hAnsi="Times New Roman" w:cs="Times New Roman"/>
          <w:color w:val="000000"/>
          <w:sz w:val="27"/>
          <w:szCs w:val="27"/>
          <w:lang w:val="en-GB" w:eastAsia="en-GB"/>
        </w:rPr>
        <w:t>Menten</w:t>
      </w:r>
      <w:proofErr w:type="spellEnd"/>
      <w:r w:rsidRPr="002A5012">
        <w:rPr>
          <w:rFonts w:ascii="Times New Roman" w:eastAsia="Times New Roman" w:hAnsi="Times New Roman" w:cs="Times New Roman"/>
          <w:color w:val="000000"/>
          <w:sz w:val="27"/>
          <w:szCs w:val="27"/>
          <w:lang w:val="en-GB" w:eastAsia="en-GB"/>
        </w:rPr>
        <w:t xml:space="preserve"> equation. It’s important to understand the key factors that were taken into making the </w:t>
      </w:r>
      <w:proofErr w:type="spellStart"/>
      <w:r w:rsidRPr="002A5012">
        <w:rPr>
          <w:rFonts w:ascii="Times New Roman" w:eastAsia="Times New Roman" w:hAnsi="Times New Roman" w:cs="Times New Roman"/>
          <w:color w:val="000000"/>
          <w:sz w:val="27"/>
          <w:szCs w:val="27"/>
          <w:lang w:val="en-GB" w:eastAsia="en-GB"/>
        </w:rPr>
        <w:t>Michaelis-Menten</w:t>
      </w:r>
      <w:proofErr w:type="spellEnd"/>
      <w:r w:rsidRPr="002A5012">
        <w:rPr>
          <w:rFonts w:ascii="Times New Roman" w:eastAsia="Times New Roman" w:hAnsi="Times New Roman" w:cs="Times New Roman"/>
          <w:color w:val="000000"/>
          <w:sz w:val="27"/>
          <w:szCs w:val="27"/>
          <w:lang w:val="en-GB" w:eastAsia="en-GB"/>
        </w:rPr>
        <w:t xml:space="preserve"> equation. This makes it possible to determine when the equation can be utilized and when it cannot.</w:t>
      </w:r>
    </w:p>
    <w:p w14:paraId="126AE678" w14:textId="77777777" w:rsidR="002A5012" w:rsidRPr="002A5012" w:rsidRDefault="002A5012" w:rsidP="002A5012">
      <w:pPr>
        <w:numPr>
          <w:ilvl w:val="0"/>
          <w:numId w:val="12"/>
        </w:numPr>
        <w:shd w:val="clear" w:color="auto" w:fill="FFFFFF"/>
        <w:spacing w:after="0" w:line="240" w:lineRule="auto"/>
        <w:ind w:left="195"/>
        <w:rPr>
          <w:rFonts w:ascii="Times New Roman" w:eastAsia="Times New Roman" w:hAnsi="Times New Roman" w:cs="Times New Roman"/>
          <w:color w:val="000000"/>
          <w:sz w:val="27"/>
          <w:szCs w:val="27"/>
          <w:lang w:val="en-GB" w:eastAsia="en-GB"/>
        </w:rPr>
      </w:pPr>
      <w:r w:rsidRPr="002A5012">
        <w:rPr>
          <w:rFonts w:ascii="Times New Roman" w:eastAsia="Times New Roman" w:hAnsi="Times New Roman" w:cs="Times New Roman"/>
          <w:color w:val="000000"/>
          <w:sz w:val="27"/>
          <w:szCs w:val="27"/>
          <w:lang w:val="en-GB" w:eastAsia="en-GB"/>
        </w:rPr>
        <w:t>The initial rate of product formation is proportional to the total concentration of enzyme [E]</w:t>
      </w:r>
      <w:r w:rsidRPr="002A5012">
        <w:rPr>
          <w:rFonts w:ascii="Times New Roman" w:eastAsia="Times New Roman" w:hAnsi="Times New Roman" w:cs="Times New Roman"/>
          <w:color w:val="000000"/>
          <w:sz w:val="20"/>
          <w:szCs w:val="20"/>
          <w:bdr w:val="none" w:sz="0" w:space="0" w:color="auto" w:frame="1"/>
          <w:vertAlign w:val="subscript"/>
          <w:lang w:val="en-GB" w:eastAsia="en-GB"/>
        </w:rPr>
        <w:t>o </w:t>
      </w:r>
      <w:r w:rsidRPr="002A5012">
        <w:rPr>
          <w:rFonts w:ascii="Times New Roman" w:eastAsia="Times New Roman" w:hAnsi="Times New Roman" w:cs="Times New Roman"/>
          <w:color w:val="000000"/>
          <w:sz w:val="27"/>
          <w:szCs w:val="27"/>
          <w:lang w:val="en-GB" w:eastAsia="en-GB"/>
        </w:rPr>
        <w:t>for a given initial concentration of substrate [S]</w:t>
      </w:r>
      <w:r w:rsidRPr="002A5012">
        <w:rPr>
          <w:rFonts w:ascii="Times New Roman" w:eastAsia="Times New Roman" w:hAnsi="Times New Roman" w:cs="Times New Roman"/>
          <w:color w:val="000000"/>
          <w:sz w:val="20"/>
          <w:szCs w:val="20"/>
          <w:bdr w:val="none" w:sz="0" w:space="0" w:color="auto" w:frame="1"/>
          <w:vertAlign w:val="subscript"/>
          <w:lang w:val="en-GB" w:eastAsia="en-GB"/>
        </w:rPr>
        <w:t>o</w:t>
      </w:r>
      <w:r w:rsidRPr="002A5012">
        <w:rPr>
          <w:rFonts w:ascii="Times New Roman" w:eastAsia="Times New Roman" w:hAnsi="Times New Roman" w:cs="Times New Roman"/>
          <w:color w:val="000000"/>
          <w:sz w:val="27"/>
          <w:szCs w:val="27"/>
          <w:lang w:val="en-GB" w:eastAsia="en-GB"/>
        </w:rPr>
        <w:t>.</w:t>
      </w:r>
    </w:p>
    <w:p w14:paraId="2A183D26" w14:textId="77777777" w:rsidR="002A5012" w:rsidRPr="002A5012" w:rsidRDefault="002A5012" w:rsidP="002A5012">
      <w:pPr>
        <w:numPr>
          <w:ilvl w:val="0"/>
          <w:numId w:val="12"/>
        </w:numPr>
        <w:shd w:val="clear" w:color="auto" w:fill="FFFFFF"/>
        <w:spacing w:after="0" w:line="240" w:lineRule="auto"/>
        <w:ind w:left="195"/>
        <w:rPr>
          <w:rFonts w:ascii="Times New Roman" w:eastAsia="Times New Roman" w:hAnsi="Times New Roman" w:cs="Times New Roman"/>
          <w:color w:val="000000"/>
          <w:sz w:val="27"/>
          <w:szCs w:val="27"/>
          <w:lang w:val="en-GB" w:eastAsia="en-GB"/>
        </w:rPr>
      </w:pPr>
      <w:r w:rsidRPr="002A5012">
        <w:rPr>
          <w:rFonts w:ascii="Times New Roman" w:eastAsia="Times New Roman" w:hAnsi="Times New Roman" w:cs="Times New Roman"/>
          <w:color w:val="000000"/>
          <w:sz w:val="27"/>
          <w:szCs w:val="27"/>
          <w:lang w:val="en-GB" w:eastAsia="en-GB"/>
        </w:rPr>
        <w:t>In the context of low substrate concentrations, it can be observed that the rate of product formation exhibits a linear relationship with the substrate concentration, denoted as [S]</w:t>
      </w:r>
      <w:r w:rsidRPr="002A5012">
        <w:rPr>
          <w:rFonts w:ascii="Times New Roman" w:eastAsia="Times New Roman" w:hAnsi="Times New Roman" w:cs="Times New Roman"/>
          <w:color w:val="000000"/>
          <w:sz w:val="20"/>
          <w:szCs w:val="20"/>
          <w:bdr w:val="none" w:sz="0" w:space="0" w:color="auto" w:frame="1"/>
          <w:vertAlign w:val="subscript"/>
          <w:lang w:val="en-GB" w:eastAsia="en-GB"/>
        </w:rPr>
        <w:t>o</w:t>
      </w:r>
      <w:r w:rsidRPr="002A5012">
        <w:rPr>
          <w:rFonts w:ascii="Times New Roman" w:eastAsia="Times New Roman" w:hAnsi="Times New Roman" w:cs="Times New Roman"/>
          <w:color w:val="000000"/>
          <w:sz w:val="27"/>
          <w:szCs w:val="27"/>
          <w:lang w:val="en-GB" w:eastAsia="en-GB"/>
        </w:rPr>
        <w:t>. This implies that the rate is directly proportional to the substrate concentration.</w:t>
      </w:r>
    </w:p>
    <w:p w14:paraId="7EEEA415" w14:textId="6070A9BF" w:rsidR="002A5012" w:rsidRPr="002A5012" w:rsidRDefault="002A5012" w:rsidP="002A5012">
      <w:pPr>
        <w:numPr>
          <w:ilvl w:val="0"/>
          <w:numId w:val="12"/>
        </w:numPr>
        <w:shd w:val="clear" w:color="auto" w:fill="FFFFFF"/>
        <w:spacing w:after="0" w:line="240" w:lineRule="auto"/>
        <w:ind w:left="195"/>
        <w:rPr>
          <w:rFonts w:ascii="Times New Roman" w:eastAsia="Times New Roman" w:hAnsi="Times New Roman" w:cs="Times New Roman"/>
          <w:color w:val="000000"/>
          <w:sz w:val="27"/>
          <w:szCs w:val="27"/>
          <w:lang w:val="en-GB" w:eastAsia="en-GB"/>
        </w:rPr>
      </w:pPr>
      <w:r w:rsidRPr="002A5012">
        <w:rPr>
          <w:rFonts w:ascii="Times New Roman" w:eastAsia="Times New Roman" w:hAnsi="Times New Roman" w:cs="Times New Roman"/>
          <w:color w:val="000000"/>
          <w:sz w:val="27"/>
          <w:szCs w:val="27"/>
          <w:lang w:val="en-GB" w:eastAsia="en-GB"/>
        </w:rPr>
        <w:t xml:space="preserve">Another assumption of the </w:t>
      </w:r>
      <w:proofErr w:type="spellStart"/>
      <w:r w:rsidRPr="002A5012">
        <w:rPr>
          <w:rFonts w:ascii="Times New Roman" w:eastAsia="Times New Roman" w:hAnsi="Times New Roman" w:cs="Times New Roman"/>
          <w:color w:val="000000"/>
          <w:sz w:val="27"/>
          <w:szCs w:val="27"/>
          <w:lang w:val="en-GB" w:eastAsia="en-GB"/>
        </w:rPr>
        <w:t>Michaelis-Menten</w:t>
      </w:r>
      <w:proofErr w:type="spellEnd"/>
      <w:r w:rsidRPr="002A5012">
        <w:rPr>
          <w:rFonts w:ascii="Times New Roman" w:eastAsia="Times New Roman" w:hAnsi="Times New Roman" w:cs="Times New Roman"/>
          <w:color w:val="000000"/>
          <w:sz w:val="27"/>
          <w:szCs w:val="27"/>
          <w:lang w:val="en-GB" w:eastAsia="en-GB"/>
        </w:rPr>
        <w:t xml:space="preserve"> model is that the concentration of the enzyme-substrate complex [ES] is constant. This is referred to as </w:t>
      </w:r>
      <w:r w:rsidRPr="002A5012">
        <w:rPr>
          <w:rFonts w:ascii="Times New Roman" w:eastAsia="Times New Roman" w:hAnsi="Times New Roman" w:cs="Times New Roman"/>
          <w:color w:val="0E33C9"/>
          <w:sz w:val="27"/>
          <w:szCs w:val="27"/>
          <w:u w:val="single"/>
          <w:bdr w:val="none" w:sz="0" w:space="0" w:color="auto" w:frame="1"/>
          <w:lang w:val="en-GB" w:eastAsia="en-GB"/>
        </w:rPr>
        <w:t>steady-state approximation.</w:t>
      </w:r>
    </w:p>
    <w:p w14:paraId="2419AC32" w14:textId="77777777" w:rsidR="002A5012" w:rsidRPr="002A5012" w:rsidRDefault="002A5012" w:rsidP="002A5012">
      <w:pPr>
        <w:numPr>
          <w:ilvl w:val="0"/>
          <w:numId w:val="12"/>
        </w:numPr>
        <w:shd w:val="clear" w:color="auto" w:fill="FFFFFF"/>
        <w:spacing w:after="0" w:line="240" w:lineRule="auto"/>
        <w:ind w:left="195"/>
        <w:rPr>
          <w:rFonts w:ascii="Times New Roman" w:eastAsia="Times New Roman" w:hAnsi="Times New Roman" w:cs="Times New Roman"/>
          <w:color w:val="000000"/>
          <w:sz w:val="27"/>
          <w:szCs w:val="27"/>
          <w:lang w:val="en-GB" w:eastAsia="en-GB"/>
        </w:rPr>
      </w:pPr>
      <w:r w:rsidRPr="002A5012">
        <w:rPr>
          <w:rFonts w:ascii="Times New Roman" w:eastAsia="Times New Roman" w:hAnsi="Times New Roman" w:cs="Times New Roman"/>
          <w:color w:val="000000"/>
          <w:sz w:val="27"/>
          <w:szCs w:val="27"/>
          <w:lang w:val="en-GB" w:eastAsia="en-GB"/>
        </w:rPr>
        <w:t xml:space="preserve">At a high concentration of substrate, the rate of product formation becomes independent of substrate concentration and reaches a maximum velocity, </w:t>
      </w:r>
      <w:proofErr w:type="spellStart"/>
      <w:r w:rsidRPr="002A5012">
        <w:rPr>
          <w:rFonts w:ascii="Times New Roman" w:eastAsia="Times New Roman" w:hAnsi="Times New Roman" w:cs="Times New Roman"/>
          <w:color w:val="000000"/>
          <w:sz w:val="27"/>
          <w:szCs w:val="27"/>
          <w:lang w:val="en-GB" w:eastAsia="en-GB"/>
        </w:rPr>
        <w:t>Vmax</w:t>
      </w:r>
      <w:proofErr w:type="spellEnd"/>
      <w:r w:rsidRPr="002A5012">
        <w:rPr>
          <w:rFonts w:ascii="Times New Roman" w:eastAsia="Times New Roman" w:hAnsi="Times New Roman" w:cs="Times New Roman"/>
          <w:color w:val="000000"/>
          <w:sz w:val="27"/>
          <w:szCs w:val="27"/>
          <w:lang w:val="en-GB" w:eastAsia="en-GB"/>
        </w:rPr>
        <w:t>, at which substrate concentration has no effect.</w:t>
      </w:r>
    </w:p>
    <w:p w14:paraId="07EFC9AB" w14:textId="77777777" w:rsidR="002A5012" w:rsidRPr="002A5012" w:rsidRDefault="002A5012" w:rsidP="002A5012">
      <w:pPr>
        <w:numPr>
          <w:ilvl w:val="0"/>
          <w:numId w:val="12"/>
        </w:numPr>
        <w:shd w:val="clear" w:color="auto" w:fill="FFFFFF"/>
        <w:spacing w:after="0" w:line="240" w:lineRule="auto"/>
        <w:ind w:left="195"/>
        <w:rPr>
          <w:rFonts w:ascii="Times New Roman" w:eastAsia="Times New Roman" w:hAnsi="Times New Roman" w:cs="Times New Roman"/>
          <w:color w:val="000000"/>
          <w:sz w:val="27"/>
          <w:szCs w:val="27"/>
          <w:lang w:val="en-GB" w:eastAsia="en-GB"/>
        </w:rPr>
      </w:pPr>
      <w:r w:rsidRPr="002A5012">
        <w:rPr>
          <w:rFonts w:ascii="Times New Roman" w:eastAsia="Times New Roman" w:hAnsi="Times New Roman" w:cs="Times New Roman"/>
          <w:color w:val="000000"/>
          <w:sz w:val="27"/>
          <w:szCs w:val="27"/>
          <w:lang w:val="en-GB" w:eastAsia="en-GB"/>
        </w:rPr>
        <w:t>The substrate concentration [S] is approximately equal to the total substrate concentration. Technically, the total substrate concentration in the solution is equal to the sum of the concentrations of substrate [S] and enzyme-substrate complex [ES]. However, given that [S]&gt;&gt;&gt;[E], the substrate concentration [S] is about equal to the total substrate concentration. This is referred to as free ligand approximation.</w:t>
      </w:r>
    </w:p>
    <w:p w14:paraId="3AD7E989" w14:textId="77777777"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The equation arises from the general equation for an enzymatic reaction.</w:t>
      </w:r>
    </w:p>
    <w:p w14:paraId="08270736" w14:textId="509C697B"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noProof/>
          <w:lang w:val="en-GB" w:eastAsia="en-GB"/>
        </w:rPr>
        <w:drawing>
          <wp:inline distT="0" distB="0" distL="0" distR="0" wp14:anchorId="0230B70F" wp14:editId="66A7DB7E">
            <wp:extent cx="4038600" cy="694055"/>
            <wp:effectExtent l="0" t="0" r="0" b="0"/>
            <wp:docPr id="17" name="Picture 17" descr="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694055"/>
                    </a:xfrm>
                    <a:prstGeom prst="rect">
                      <a:avLst/>
                    </a:prstGeom>
                    <a:noFill/>
                    <a:ln>
                      <a:noFill/>
                    </a:ln>
                  </pic:spPr>
                </pic:pic>
              </a:graphicData>
            </a:graphic>
          </wp:inline>
        </w:drawing>
      </w:r>
    </w:p>
    <w:p w14:paraId="5C4C5F4F" w14:textId="77777777"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During Initial</w:t>
      </w:r>
    </w:p>
    <w:p w14:paraId="78F1387B" w14:textId="77777777"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Rate of Formation of [ES] = Rate of Breakdown of [ES]</w:t>
      </w:r>
    </w:p>
    <w:p w14:paraId="5910BE45"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K</w:t>
      </w:r>
      <w:r w:rsidRPr="002A5012">
        <w:rPr>
          <w:rFonts w:ascii="Segoe UI" w:eastAsia="Times New Roman" w:hAnsi="Segoe UI" w:cs="Segoe UI"/>
          <w:color w:val="000000"/>
          <w:sz w:val="20"/>
          <w:szCs w:val="20"/>
          <w:bdr w:val="none" w:sz="0" w:space="0" w:color="auto" w:frame="1"/>
          <w:vertAlign w:val="subscript"/>
          <w:lang w:val="en-GB" w:eastAsia="en-GB"/>
        </w:rPr>
        <w:t>1</w:t>
      </w:r>
      <w:r w:rsidRPr="002A5012">
        <w:rPr>
          <w:rFonts w:ascii="Segoe UI" w:eastAsia="Times New Roman" w:hAnsi="Segoe UI" w:cs="Segoe UI"/>
          <w:color w:val="000000"/>
          <w:sz w:val="27"/>
          <w:szCs w:val="27"/>
          <w:lang w:val="en-GB" w:eastAsia="en-GB"/>
        </w:rPr>
        <w:t> [E][S] = K</w:t>
      </w:r>
      <w:r w:rsidRPr="002A5012">
        <w:rPr>
          <w:rFonts w:ascii="Segoe UI" w:eastAsia="Times New Roman" w:hAnsi="Segoe UI" w:cs="Segoe UI"/>
          <w:color w:val="000000"/>
          <w:sz w:val="20"/>
          <w:szCs w:val="20"/>
          <w:bdr w:val="none" w:sz="0" w:space="0" w:color="auto" w:frame="1"/>
          <w:vertAlign w:val="subscript"/>
          <w:lang w:val="en-GB" w:eastAsia="en-GB"/>
        </w:rPr>
        <w:t>-1</w:t>
      </w:r>
      <w:r w:rsidRPr="002A5012">
        <w:rPr>
          <w:rFonts w:ascii="Segoe UI" w:eastAsia="Times New Roman" w:hAnsi="Segoe UI" w:cs="Segoe UI"/>
          <w:color w:val="000000"/>
          <w:sz w:val="27"/>
          <w:szCs w:val="27"/>
          <w:lang w:val="en-GB" w:eastAsia="en-GB"/>
        </w:rPr>
        <w:t> [ES]</w:t>
      </w:r>
    </w:p>
    <w:p w14:paraId="72603302" w14:textId="5E998C06" w:rsidR="002A5012" w:rsidRPr="002A5012" w:rsidRDefault="002A5012" w:rsidP="002A5012">
      <w:pPr>
        <w:pStyle w:val="ListParagraph"/>
        <w:spacing w:after="0" w:line="240" w:lineRule="auto"/>
        <w:rPr>
          <w:rFonts w:ascii="Times New Roman" w:eastAsia="Times New Roman" w:hAnsi="Times New Roman" w:cs="Times New Roman"/>
          <w:lang w:val="en-GB" w:eastAsia="en-GB"/>
        </w:rPr>
      </w:pPr>
      <w:r w:rsidRPr="002A5012">
        <w:rPr>
          <w:noProof/>
          <w:lang w:val="en-GB" w:eastAsia="en-GB"/>
        </w:rPr>
        <w:drawing>
          <wp:inline distT="0" distB="0" distL="0" distR="0" wp14:anchorId="21EB7C8A" wp14:editId="74DD086F">
            <wp:extent cx="5384800" cy="541655"/>
            <wp:effectExtent l="0" t="0" r="6350" b="0"/>
            <wp:docPr id="16" name="Picture 16" descr="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3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00" cy="541655"/>
                    </a:xfrm>
                    <a:prstGeom prst="rect">
                      <a:avLst/>
                    </a:prstGeom>
                    <a:noFill/>
                    <a:ln>
                      <a:noFill/>
                    </a:ln>
                  </pic:spPr>
                </pic:pic>
              </a:graphicData>
            </a:graphic>
          </wp:inline>
        </w:drawing>
      </w:r>
      <w:r w:rsidRPr="002A5012">
        <w:rPr>
          <w:noProof/>
          <w:lang w:val="en-GB" w:eastAsia="en-GB"/>
        </w:rPr>
        <w:drawing>
          <wp:inline distT="0" distB="0" distL="0" distR="0" wp14:anchorId="6215758D" wp14:editId="6B37283A">
            <wp:extent cx="2557145" cy="431800"/>
            <wp:effectExtent l="0" t="0" r="0" b="6350"/>
            <wp:docPr id="15" name="Picture 15" descr="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7145" cy="431800"/>
                    </a:xfrm>
                    <a:prstGeom prst="rect">
                      <a:avLst/>
                    </a:prstGeom>
                    <a:noFill/>
                    <a:ln>
                      <a:noFill/>
                    </a:ln>
                  </pic:spPr>
                </pic:pic>
              </a:graphicData>
            </a:graphic>
          </wp:inline>
        </w:drawing>
      </w:r>
    </w:p>
    <w:p w14:paraId="6F91BAAD"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Total enzymes = E</w:t>
      </w:r>
      <w:r w:rsidRPr="002A5012">
        <w:rPr>
          <w:rFonts w:ascii="Segoe UI" w:eastAsia="Times New Roman" w:hAnsi="Segoe UI" w:cs="Segoe UI"/>
          <w:color w:val="000000"/>
          <w:sz w:val="20"/>
          <w:szCs w:val="20"/>
          <w:bdr w:val="none" w:sz="0" w:space="0" w:color="auto" w:frame="1"/>
          <w:vertAlign w:val="subscript"/>
          <w:lang w:val="en-GB" w:eastAsia="en-GB"/>
        </w:rPr>
        <w:t>0</w:t>
      </w:r>
    </w:p>
    <w:p w14:paraId="44B36EDE"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[E</w:t>
      </w:r>
      <w:r w:rsidRPr="002A5012">
        <w:rPr>
          <w:rFonts w:ascii="Segoe UI" w:eastAsia="Times New Roman" w:hAnsi="Segoe UI" w:cs="Segoe UI"/>
          <w:color w:val="000000"/>
          <w:sz w:val="20"/>
          <w:szCs w:val="20"/>
          <w:bdr w:val="none" w:sz="0" w:space="0" w:color="auto" w:frame="1"/>
          <w:vertAlign w:val="subscript"/>
          <w:lang w:val="en-GB" w:eastAsia="en-GB"/>
        </w:rPr>
        <w:t>0</w:t>
      </w:r>
      <w:r w:rsidRPr="002A5012">
        <w:rPr>
          <w:rFonts w:ascii="Segoe UI" w:eastAsia="Times New Roman" w:hAnsi="Segoe UI" w:cs="Segoe UI"/>
          <w:color w:val="000000"/>
          <w:sz w:val="27"/>
          <w:szCs w:val="27"/>
          <w:lang w:val="en-GB" w:eastAsia="en-GB"/>
        </w:rPr>
        <w:t>] = [E] + [ES]</w:t>
      </w:r>
    </w:p>
    <w:p w14:paraId="32B10368"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[E] = [E</w:t>
      </w:r>
      <w:r w:rsidRPr="002A5012">
        <w:rPr>
          <w:rFonts w:ascii="Segoe UI" w:eastAsia="Times New Roman" w:hAnsi="Segoe UI" w:cs="Segoe UI"/>
          <w:color w:val="000000"/>
          <w:sz w:val="20"/>
          <w:szCs w:val="20"/>
          <w:bdr w:val="none" w:sz="0" w:space="0" w:color="auto" w:frame="1"/>
          <w:vertAlign w:val="subscript"/>
          <w:lang w:val="en-GB" w:eastAsia="en-GB"/>
        </w:rPr>
        <w:t>0</w:t>
      </w:r>
      <w:r w:rsidRPr="002A5012">
        <w:rPr>
          <w:rFonts w:ascii="Segoe UI" w:eastAsia="Times New Roman" w:hAnsi="Segoe UI" w:cs="Segoe UI"/>
          <w:color w:val="000000"/>
          <w:sz w:val="27"/>
          <w:szCs w:val="27"/>
          <w:lang w:val="en-GB" w:eastAsia="en-GB"/>
        </w:rPr>
        <w:t>] – [ES]</w:t>
      </w:r>
    </w:p>
    <w:p w14:paraId="4BDC6E91" w14:textId="4706DAF0" w:rsidR="002A5012" w:rsidRPr="002A5012" w:rsidRDefault="002A5012" w:rsidP="002A5012">
      <w:pPr>
        <w:pStyle w:val="ListParagraph"/>
        <w:spacing w:after="0" w:line="240" w:lineRule="auto"/>
        <w:rPr>
          <w:rFonts w:ascii="Times New Roman" w:eastAsia="Times New Roman" w:hAnsi="Times New Roman" w:cs="Times New Roman"/>
          <w:lang w:val="en-GB" w:eastAsia="en-GB"/>
        </w:rPr>
      </w:pPr>
      <w:r w:rsidRPr="002A5012">
        <w:rPr>
          <w:noProof/>
          <w:lang w:val="en-GB" w:eastAsia="en-GB"/>
        </w:rPr>
        <w:lastRenderedPageBreak/>
        <w:drawing>
          <wp:inline distT="0" distB="0" distL="0" distR="0" wp14:anchorId="6C4B94A3" wp14:editId="3ECC8493">
            <wp:extent cx="2438400" cy="1033145"/>
            <wp:effectExtent l="0" t="0" r="0" b="0"/>
            <wp:docPr id="14" name="Picture 14" descr="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3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033145"/>
                    </a:xfrm>
                    <a:prstGeom prst="rect">
                      <a:avLst/>
                    </a:prstGeom>
                    <a:noFill/>
                    <a:ln>
                      <a:noFill/>
                    </a:ln>
                  </pic:spPr>
                </pic:pic>
              </a:graphicData>
            </a:graphic>
          </wp:inline>
        </w:drawing>
      </w:r>
    </w:p>
    <w:p w14:paraId="628A9CF2"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Ks [ES] + [ES][S] = [E</w:t>
      </w:r>
      <w:r w:rsidRPr="002A5012">
        <w:rPr>
          <w:rFonts w:ascii="Segoe UI" w:eastAsia="Times New Roman" w:hAnsi="Segoe UI" w:cs="Segoe UI"/>
          <w:color w:val="000000"/>
          <w:sz w:val="20"/>
          <w:szCs w:val="20"/>
          <w:bdr w:val="none" w:sz="0" w:space="0" w:color="auto" w:frame="1"/>
          <w:vertAlign w:val="subscript"/>
          <w:lang w:val="en-GB" w:eastAsia="en-GB"/>
        </w:rPr>
        <w:t>0</w:t>
      </w:r>
      <w:r w:rsidRPr="002A5012">
        <w:rPr>
          <w:rFonts w:ascii="Segoe UI" w:eastAsia="Times New Roman" w:hAnsi="Segoe UI" w:cs="Segoe UI"/>
          <w:color w:val="000000"/>
          <w:sz w:val="27"/>
          <w:szCs w:val="27"/>
          <w:lang w:val="en-GB" w:eastAsia="en-GB"/>
        </w:rPr>
        <w:t>] [S]</w:t>
      </w:r>
    </w:p>
    <w:p w14:paraId="7AB3DBCF"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[ES] (Ks + [S]) = [E</w:t>
      </w:r>
      <w:r w:rsidRPr="002A5012">
        <w:rPr>
          <w:rFonts w:ascii="Segoe UI" w:eastAsia="Times New Roman" w:hAnsi="Segoe UI" w:cs="Segoe UI"/>
          <w:color w:val="000000"/>
          <w:sz w:val="20"/>
          <w:szCs w:val="20"/>
          <w:bdr w:val="none" w:sz="0" w:space="0" w:color="auto" w:frame="1"/>
          <w:vertAlign w:val="subscript"/>
          <w:lang w:val="en-GB" w:eastAsia="en-GB"/>
        </w:rPr>
        <w:t>0</w:t>
      </w:r>
      <w:r w:rsidRPr="002A5012">
        <w:rPr>
          <w:rFonts w:ascii="Segoe UI" w:eastAsia="Times New Roman" w:hAnsi="Segoe UI" w:cs="Segoe UI"/>
          <w:color w:val="000000"/>
          <w:sz w:val="27"/>
          <w:szCs w:val="27"/>
          <w:lang w:val="en-GB" w:eastAsia="en-GB"/>
        </w:rPr>
        <w:t>] [S]</w:t>
      </w:r>
    </w:p>
    <w:p w14:paraId="6104839E" w14:textId="664ED34D" w:rsidR="002A5012" w:rsidRPr="002A5012" w:rsidRDefault="002A5012" w:rsidP="002A5012">
      <w:pPr>
        <w:spacing w:after="0" w:line="240" w:lineRule="auto"/>
        <w:ind w:left="360"/>
        <w:rPr>
          <w:rFonts w:ascii="Times New Roman" w:eastAsia="Times New Roman" w:hAnsi="Times New Roman" w:cs="Times New Roman"/>
          <w:lang w:val="en-GB" w:eastAsia="en-GB"/>
        </w:rPr>
      </w:pPr>
      <w:r w:rsidRPr="002A5012">
        <w:rPr>
          <w:noProof/>
          <w:lang w:val="en-GB" w:eastAsia="en-GB"/>
        </w:rPr>
        <w:drawing>
          <wp:inline distT="0" distB="0" distL="0" distR="0" wp14:anchorId="2A921911" wp14:editId="05854FB0">
            <wp:extent cx="2997200" cy="533400"/>
            <wp:effectExtent l="0" t="0" r="0" b="0"/>
            <wp:docPr id="13" name="Picture 13" descr="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3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7200" cy="533400"/>
                    </a:xfrm>
                    <a:prstGeom prst="rect">
                      <a:avLst/>
                    </a:prstGeom>
                    <a:noFill/>
                    <a:ln>
                      <a:noFill/>
                    </a:ln>
                  </pic:spPr>
                </pic:pic>
              </a:graphicData>
            </a:graphic>
          </wp:inline>
        </w:drawing>
      </w:r>
    </w:p>
    <w:p w14:paraId="053A2223" w14:textId="77777777"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Now, velocity of reaction from [ES] to Product</w:t>
      </w:r>
    </w:p>
    <w:p w14:paraId="223C551C" w14:textId="457CF8EB"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noProof/>
          <w:lang w:val="en-GB" w:eastAsia="en-GB"/>
        </w:rPr>
        <w:drawing>
          <wp:inline distT="0" distB="0" distL="0" distR="0" wp14:anchorId="41D871B9" wp14:editId="2951E2F7">
            <wp:extent cx="2353945" cy="643255"/>
            <wp:effectExtent l="0" t="0" r="8255" b="4445"/>
            <wp:docPr id="12" name="Picture 12" descr="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3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945" cy="643255"/>
                    </a:xfrm>
                    <a:prstGeom prst="rect">
                      <a:avLst/>
                    </a:prstGeom>
                    <a:noFill/>
                    <a:ln>
                      <a:noFill/>
                    </a:ln>
                  </pic:spPr>
                </pic:pic>
              </a:graphicData>
            </a:graphic>
          </wp:inline>
        </w:drawing>
      </w:r>
    </w:p>
    <w:p w14:paraId="7F99D614" w14:textId="77777777" w:rsidR="002A5012" w:rsidRPr="002A5012" w:rsidRDefault="002A5012" w:rsidP="002A5012">
      <w:pPr>
        <w:shd w:val="clear" w:color="auto" w:fill="FFFFFF"/>
        <w:spacing w:after="0" w:line="240" w:lineRule="auto"/>
        <w:ind w:left="360" w:firstLine="360"/>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V</w:t>
      </w:r>
      <w:r w:rsidRPr="002A5012">
        <w:rPr>
          <w:rFonts w:ascii="Segoe UI" w:eastAsia="Times New Roman" w:hAnsi="Segoe UI" w:cs="Segoe UI"/>
          <w:color w:val="000000"/>
          <w:sz w:val="20"/>
          <w:szCs w:val="20"/>
          <w:bdr w:val="none" w:sz="0" w:space="0" w:color="auto" w:frame="1"/>
          <w:vertAlign w:val="subscript"/>
          <w:lang w:val="en-GB" w:eastAsia="en-GB"/>
        </w:rPr>
        <w:t>0</w:t>
      </w:r>
      <w:r w:rsidRPr="002A5012">
        <w:rPr>
          <w:rFonts w:ascii="Segoe UI" w:eastAsia="Times New Roman" w:hAnsi="Segoe UI" w:cs="Segoe UI"/>
          <w:color w:val="000000"/>
          <w:sz w:val="27"/>
          <w:szCs w:val="27"/>
          <w:lang w:val="en-GB" w:eastAsia="en-GB"/>
        </w:rPr>
        <w:t> = K</w:t>
      </w:r>
      <w:r w:rsidRPr="002A5012">
        <w:rPr>
          <w:rFonts w:ascii="Segoe UI" w:eastAsia="Times New Roman" w:hAnsi="Segoe UI" w:cs="Segoe UI"/>
          <w:color w:val="000000"/>
          <w:sz w:val="20"/>
          <w:szCs w:val="20"/>
          <w:bdr w:val="none" w:sz="0" w:space="0" w:color="auto" w:frame="1"/>
          <w:vertAlign w:val="subscript"/>
          <w:lang w:val="en-GB" w:eastAsia="en-GB"/>
        </w:rPr>
        <w:t>2</w:t>
      </w:r>
      <w:r w:rsidRPr="002A5012">
        <w:rPr>
          <w:rFonts w:ascii="Segoe UI" w:eastAsia="Times New Roman" w:hAnsi="Segoe UI" w:cs="Segoe UI"/>
          <w:color w:val="000000"/>
          <w:sz w:val="27"/>
          <w:szCs w:val="27"/>
          <w:lang w:val="en-GB" w:eastAsia="en-GB"/>
        </w:rPr>
        <w:t> [ES]</w:t>
      </w:r>
    </w:p>
    <w:p w14:paraId="4BB6C556" w14:textId="77777777"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Substituting value of [ES] from equation (ii)</w:t>
      </w:r>
    </w:p>
    <w:p w14:paraId="3DBD48B0" w14:textId="6F7B431C" w:rsidR="002A5012" w:rsidRPr="002A5012" w:rsidRDefault="002A5012" w:rsidP="002A5012">
      <w:pPr>
        <w:pStyle w:val="ListParagraph"/>
        <w:spacing w:after="0" w:line="240" w:lineRule="auto"/>
        <w:rPr>
          <w:rFonts w:ascii="Times New Roman" w:eastAsia="Times New Roman" w:hAnsi="Times New Roman" w:cs="Times New Roman"/>
          <w:lang w:val="en-GB" w:eastAsia="en-GB"/>
        </w:rPr>
      </w:pPr>
      <w:r w:rsidRPr="002A5012">
        <w:rPr>
          <w:noProof/>
          <w:lang w:val="en-GB" w:eastAsia="en-GB"/>
        </w:rPr>
        <w:drawing>
          <wp:inline distT="0" distB="0" distL="0" distR="0" wp14:anchorId="278FAA2A" wp14:editId="33B986F5">
            <wp:extent cx="3310255" cy="499745"/>
            <wp:effectExtent l="0" t="0" r="4445" b="0"/>
            <wp:docPr id="11" name="Picture 11" descr="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3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0255" cy="499745"/>
                    </a:xfrm>
                    <a:prstGeom prst="rect">
                      <a:avLst/>
                    </a:prstGeom>
                    <a:noFill/>
                    <a:ln>
                      <a:noFill/>
                    </a:ln>
                  </pic:spPr>
                </pic:pic>
              </a:graphicData>
            </a:graphic>
          </wp:inline>
        </w:drawing>
      </w:r>
    </w:p>
    <w:p w14:paraId="219A569D"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 xml:space="preserve">Maximum Rate of Reaction = </w:t>
      </w:r>
      <w:proofErr w:type="spellStart"/>
      <w:r w:rsidRPr="002A5012">
        <w:rPr>
          <w:rFonts w:ascii="Segoe UI" w:eastAsia="Times New Roman" w:hAnsi="Segoe UI" w:cs="Segoe UI"/>
          <w:color w:val="000000"/>
          <w:sz w:val="27"/>
          <w:szCs w:val="27"/>
          <w:lang w:val="en-GB" w:eastAsia="en-GB"/>
        </w:rPr>
        <w:t>V</w:t>
      </w:r>
      <w:r w:rsidRPr="002A5012">
        <w:rPr>
          <w:rFonts w:ascii="Segoe UI" w:eastAsia="Times New Roman" w:hAnsi="Segoe UI" w:cs="Segoe UI"/>
          <w:color w:val="000000"/>
          <w:sz w:val="20"/>
          <w:szCs w:val="20"/>
          <w:bdr w:val="none" w:sz="0" w:space="0" w:color="auto" w:frame="1"/>
          <w:vertAlign w:val="subscript"/>
          <w:lang w:val="en-GB" w:eastAsia="en-GB"/>
        </w:rPr>
        <w:t>max</w:t>
      </w:r>
      <w:proofErr w:type="spellEnd"/>
    </w:p>
    <w:p w14:paraId="38F9943C" w14:textId="77777777" w:rsidR="002A5012" w:rsidRPr="002A5012" w:rsidRDefault="002A5012" w:rsidP="002A5012">
      <w:pPr>
        <w:pStyle w:val="ListParagraph"/>
        <w:shd w:val="clear" w:color="auto" w:fill="FFFFFF"/>
        <w:spacing w:after="0" w:line="240" w:lineRule="auto"/>
        <w:rPr>
          <w:rFonts w:ascii="Segoe UI" w:eastAsia="Times New Roman" w:hAnsi="Segoe UI" w:cs="Segoe UI"/>
          <w:color w:val="000000"/>
          <w:sz w:val="27"/>
          <w:szCs w:val="27"/>
          <w:lang w:val="en-GB" w:eastAsia="en-GB"/>
        </w:rPr>
      </w:pPr>
      <w:proofErr w:type="spellStart"/>
      <w:r w:rsidRPr="002A5012">
        <w:rPr>
          <w:rFonts w:ascii="Segoe UI" w:eastAsia="Times New Roman" w:hAnsi="Segoe UI" w:cs="Segoe UI"/>
          <w:color w:val="000000"/>
          <w:sz w:val="27"/>
          <w:szCs w:val="27"/>
          <w:lang w:val="en-GB" w:eastAsia="en-GB"/>
        </w:rPr>
        <w:t>V</w:t>
      </w:r>
      <w:r w:rsidRPr="002A5012">
        <w:rPr>
          <w:rFonts w:ascii="Segoe UI" w:eastAsia="Times New Roman" w:hAnsi="Segoe UI" w:cs="Segoe UI"/>
          <w:color w:val="000000"/>
          <w:sz w:val="20"/>
          <w:szCs w:val="20"/>
          <w:bdr w:val="none" w:sz="0" w:space="0" w:color="auto" w:frame="1"/>
          <w:vertAlign w:val="subscript"/>
          <w:lang w:val="en-GB" w:eastAsia="en-GB"/>
        </w:rPr>
        <w:t>max</w:t>
      </w:r>
      <w:proofErr w:type="spellEnd"/>
      <w:r w:rsidRPr="002A5012">
        <w:rPr>
          <w:rFonts w:ascii="Segoe UI" w:eastAsia="Times New Roman" w:hAnsi="Segoe UI" w:cs="Segoe UI"/>
          <w:color w:val="000000"/>
          <w:sz w:val="20"/>
          <w:szCs w:val="20"/>
          <w:bdr w:val="none" w:sz="0" w:space="0" w:color="auto" w:frame="1"/>
          <w:vertAlign w:val="subscript"/>
          <w:lang w:val="en-GB" w:eastAsia="en-GB"/>
        </w:rPr>
        <w:t> </w:t>
      </w:r>
      <w:r w:rsidRPr="002A5012">
        <w:rPr>
          <w:rFonts w:ascii="Segoe UI" w:eastAsia="Times New Roman" w:hAnsi="Segoe UI" w:cs="Segoe UI"/>
          <w:color w:val="000000"/>
          <w:sz w:val="27"/>
          <w:szCs w:val="27"/>
          <w:lang w:val="en-GB" w:eastAsia="en-GB"/>
        </w:rPr>
        <w:t>= K</w:t>
      </w:r>
      <w:r w:rsidRPr="002A5012">
        <w:rPr>
          <w:rFonts w:ascii="Segoe UI" w:eastAsia="Times New Roman" w:hAnsi="Segoe UI" w:cs="Segoe UI"/>
          <w:color w:val="000000"/>
          <w:sz w:val="20"/>
          <w:szCs w:val="20"/>
          <w:bdr w:val="none" w:sz="0" w:space="0" w:color="auto" w:frame="1"/>
          <w:vertAlign w:val="subscript"/>
          <w:lang w:val="en-GB" w:eastAsia="en-GB"/>
        </w:rPr>
        <w:t>2</w:t>
      </w:r>
      <w:r w:rsidRPr="002A5012">
        <w:rPr>
          <w:rFonts w:ascii="Segoe UI" w:eastAsia="Times New Roman" w:hAnsi="Segoe UI" w:cs="Segoe UI"/>
          <w:color w:val="000000"/>
          <w:sz w:val="27"/>
          <w:szCs w:val="27"/>
          <w:lang w:val="en-GB" w:eastAsia="en-GB"/>
        </w:rPr>
        <w:t> [E</w:t>
      </w:r>
      <w:r w:rsidRPr="002A5012">
        <w:rPr>
          <w:rFonts w:ascii="Segoe UI" w:eastAsia="Times New Roman" w:hAnsi="Segoe UI" w:cs="Segoe UI"/>
          <w:color w:val="000000"/>
          <w:sz w:val="20"/>
          <w:szCs w:val="20"/>
          <w:bdr w:val="none" w:sz="0" w:space="0" w:color="auto" w:frame="1"/>
          <w:vertAlign w:val="subscript"/>
          <w:lang w:val="en-GB" w:eastAsia="en-GB"/>
        </w:rPr>
        <w:t>0</w:t>
      </w:r>
      <w:r w:rsidRPr="002A5012">
        <w:rPr>
          <w:rFonts w:ascii="Segoe UI" w:eastAsia="Times New Roman" w:hAnsi="Segoe UI" w:cs="Segoe UI"/>
          <w:color w:val="000000"/>
          <w:sz w:val="27"/>
          <w:szCs w:val="27"/>
          <w:lang w:val="en-GB" w:eastAsia="en-GB"/>
        </w:rPr>
        <w:t>] ……………. (iv)</w:t>
      </w:r>
    </w:p>
    <w:p w14:paraId="59B89B69" w14:textId="77777777"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Substituting value of equation (iv) into (iii)</w:t>
      </w:r>
    </w:p>
    <w:p w14:paraId="1A2EEE47" w14:textId="396D3802" w:rsidR="002A5012" w:rsidRPr="002A5012" w:rsidRDefault="002A5012" w:rsidP="002A5012">
      <w:pPr>
        <w:pStyle w:val="ListParagraph"/>
        <w:spacing w:after="0" w:line="240" w:lineRule="auto"/>
        <w:rPr>
          <w:rFonts w:ascii="Times New Roman" w:eastAsia="Times New Roman" w:hAnsi="Times New Roman" w:cs="Times New Roman"/>
          <w:lang w:val="en-GB" w:eastAsia="en-GB"/>
        </w:rPr>
      </w:pPr>
      <w:r w:rsidRPr="002A5012">
        <w:rPr>
          <w:noProof/>
          <w:lang w:val="en-GB" w:eastAsia="en-GB"/>
        </w:rPr>
        <w:drawing>
          <wp:inline distT="0" distB="0" distL="0" distR="0" wp14:anchorId="4D7FCC92" wp14:editId="3BBF6AB3">
            <wp:extent cx="2531745" cy="736600"/>
            <wp:effectExtent l="0" t="0" r="1905" b="6350"/>
            <wp:docPr id="10" name="Picture 10" descr="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3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1745" cy="736600"/>
                    </a:xfrm>
                    <a:prstGeom prst="rect">
                      <a:avLst/>
                    </a:prstGeom>
                    <a:noFill/>
                    <a:ln>
                      <a:noFill/>
                    </a:ln>
                  </pic:spPr>
                </pic:pic>
              </a:graphicData>
            </a:graphic>
          </wp:inline>
        </w:drawing>
      </w:r>
    </w:p>
    <w:p w14:paraId="1577D92F" w14:textId="77777777" w:rsidR="002A5012" w:rsidRPr="002A5012" w:rsidRDefault="002A5012" w:rsidP="002A5012">
      <w:pPr>
        <w:pStyle w:val="ListParagraph"/>
        <w:shd w:val="clear" w:color="auto" w:fill="FFFFFF"/>
        <w:spacing w:after="120" w:line="240" w:lineRule="auto"/>
        <w:rPr>
          <w:rFonts w:ascii="Segoe UI" w:eastAsia="Times New Roman" w:hAnsi="Segoe UI" w:cs="Segoe UI"/>
          <w:color w:val="000000"/>
          <w:sz w:val="27"/>
          <w:szCs w:val="27"/>
          <w:lang w:val="en-GB" w:eastAsia="en-GB"/>
        </w:rPr>
      </w:pPr>
      <w:r w:rsidRPr="002A5012">
        <w:rPr>
          <w:rFonts w:ascii="Segoe UI" w:eastAsia="Times New Roman" w:hAnsi="Segoe UI" w:cs="Segoe UI"/>
          <w:color w:val="000000"/>
          <w:sz w:val="27"/>
          <w:szCs w:val="27"/>
          <w:lang w:val="en-GB" w:eastAsia="en-GB"/>
        </w:rPr>
        <w:t xml:space="preserve">This is </w:t>
      </w:r>
      <w:proofErr w:type="spellStart"/>
      <w:r w:rsidRPr="002A5012">
        <w:rPr>
          <w:rFonts w:ascii="Segoe UI" w:eastAsia="Times New Roman" w:hAnsi="Segoe UI" w:cs="Segoe UI"/>
          <w:color w:val="000000"/>
          <w:sz w:val="27"/>
          <w:szCs w:val="27"/>
          <w:lang w:val="en-GB" w:eastAsia="en-GB"/>
        </w:rPr>
        <w:t>Michaelis-Menten</w:t>
      </w:r>
      <w:proofErr w:type="spellEnd"/>
      <w:r w:rsidRPr="002A5012">
        <w:rPr>
          <w:rFonts w:ascii="Segoe UI" w:eastAsia="Times New Roman" w:hAnsi="Segoe UI" w:cs="Segoe UI"/>
          <w:color w:val="000000"/>
          <w:sz w:val="27"/>
          <w:szCs w:val="27"/>
          <w:lang w:val="en-GB" w:eastAsia="en-GB"/>
        </w:rPr>
        <w:t xml:space="preserve"> equation</w:t>
      </w:r>
    </w:p>
    <w:p w14:paraId="5AB2E81B" w14:textId="77777777" w:rsidR="002A5012" w:rsidRDefault="002A5012" w:rsidP="00A814E9">
      <w:pPr>
        <w:spacing w:after="0" w:line="240" w:lineRule="auto"/>
        <w:jc w:val="both"/>
        <w:rPr>
          <w:rFonts w:ascii="Times New Roman" w:eastAsia="Times New Roman" w:hAnsi="Times New Roman" w:cs="Times New Roman"/>
        </w:rPr>
      </w:pPr>
    </w:p>
    <w:p w14:paraId="6A6F75F5" w14:textId="4A50D40B" w:rsidR="009E3A69" w:rsidRDefault="002A5012" w:rsidP="00A814E9">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25.</w:t>
      </w:r>
      <w:r w:rsidR="00EB1B62">
        <w:rPr>
          <w:rFonts w:ascii="Times New Roman" w:eastAsia="Times New Roman" w:hAnsi="Times New Roman" w:cs="Times New Roman"/>
          <w:b/>
        </w:rPr>
        <w:t xml:space="preserve"> </w:t>
      </w:r>
      <w:r w:rsidR="00130D3C">
        <w:rPr>
          <w:rFonts w:ascii="Times New Roman" w:eastAsia="Times New Roman" w:hAnsi="Times New Roman" w:cs="Times New Roman"/>
          <w:b/>
        </w:rPr>
        <w:t>Justify</w:t>
      </w:r>
      <w:r w:rsidR="00EB1B62" w:rsidRPr="00EB1B62">
        <w:rPr>
          <w:rFonts w:ascii="Times New Roman" w:eastAsia="Times New Roman" w:hAnsi="Times New Roman" w:cs="Times New Roman"/>
          <w:b/>
        </w:rPr>
        <w:t xml:space="preserve"> the </w:t>
      </w:r>
      <w:r w:rsidR="00BA0FE0">
        <w:rPr>
          <w:rFonts w:ascii="Times New Roman" w:eastAsia="Times New Roman" w:hAnsi="Times New Roman" w:cs="Times New Roman"/>
          <w:b/>
        </w:rPr>
        <w:t>following metalloenzymes</w:t>
      </w:r>
      <w:r w:rsidR="00872DEE">
        <w:rPr>
          <w:rFonts w:ascii="Times New Roman" w:eastAsia="Times New Roman" w:hAnsi="Times New Roman" w:cs="Times New Roman"/>
          <w:b/>
        </w:rPr>
        <w:t xml:space="preserve"> </w:t>
      </w:r>
      <w:r w:rsidR="00C1189C">
        <w:rPr>
          <w:rFonts w:ascii="Times New Roman" w:eastAsia="Times New Roman" w:hAnsi="Times New Roman" w:cs="Times New Roman"/>
          <w:b/>
        </w:rPr>
        <w:t>role in</w:t>
      </w:r>
      <w:r w:rsidR="00872DEE">
        <w:rPr>
          <w:rFonts w:ascii="Times New Roman" w:eastAsia="Times New Roman" w:hAnsi="Times New Roman" w:cs="Times New Roman"/>
          <w:b/>
        </w:rPr>
        <w:t xml:space="preserve"> perform</w:t>
      </w:r>
      <w:r w:rsidR="00C1189C">
        <w:rPr>
          <w:rFonts w:ascii="Times New Roman" w:eastAsia="Times New Roman" w:hAnsi="Times New Roman" w:cs="Times New Roman"/>
          <w:b/>
        </w:rPr>
        <w:t>ing</w:t>
      </w:r>
      <w:r w:rsidR="00872DEE">
        <w:rPr>
          <w:rFonts w:ascii="Times New Roman" w:eastAsia="Times New Roman" w:hAnsi="Times New Roman" w:cs="Times New Roman"/>
          <w:b/>
        </w:rPr>
        <w:t xml:space="preserve"> diverse physiological </w:t>
      </w:r>
      <w:r w:rsidR="00872DEE">
        <w:rPr>
          <w:rFonts w:ascii="Times New Roman" w:eastAsia="Times New Roman" w:hAnsi="Times New Roman" w:cs="Times New Roman"/>
          <w:b/>
        </w:rPr>
        <w:br/>
        <w:t xml:space="preserve">       functions</w:t>
      </w:r>
      <w:r w:rsidR="00BA0FE0">
        <w:rPr>
          <w:rFonts w:ascii="Times New Roman" w:eastAsia="Times New Roman" w:hAnsi="Times New Roman" w:cs="Times New Roman"/>
          <w:b/>
        </w:rPr>
        <w:t>:</w:t>
      </w:r>
      <w:r w:rsidR="00872DEE">
        <w:rPr>
          <w:rFonts w:ascii="Times New Roman" w:eastAsia="Times New Roman" w:hAnsi="Times New Roman" w:cs="Times New Roman"/>
          <w:b/>
        </w:rPr>
        <w:t xml:space="preserve"> </w:t>
      </w:r>
      <w:r w:rsidR="00BA0FE0">
        <w:rPr>
          <w:rFonts w:ascii="Times New Roman" w:eastAsia="Times New Roman" w:hAnsi="Times New Roman" w:cs="Times New Roman"/>
          <w:b/>
        </w:rPr>
        <w:t>a) C</w:t>
      </w:r>
      <w:r w:rsidR="00EB1B62" w:rsidRPr="00EB1B62">
        <w:rPr>
          <w:rFonts w:ascii="Times New Roman" w:eastAsia="Times New Roman" w:hAnsi="Times New Roman" w:cs="Times New Roman"/>
          <w:b/>
        </w:rPr>
        <w:t xml:space="preserve">arbonic anhydrase and </w:t>
      </w:r>
      <w:r w:rsidR="00BA0FE0">
        <w:rPr>
          <w:rFonts w:ascii="Times New Roman" w:eastAsia="Times New Roman" w:hAnsi="Times New Roman" w:cs="Times New Roman"/>
          <w:b/>
        </w:rPr>
        <w:t>b) C</w:t>
      </w:r>
      <w:r w:rsidR="00EB1B62" w:rsidRPr="00EB1B62">
        <w:rPr>
          <w:rFonts w:ascii="Times New Roman" w:eastAsia="Times New Roman" w:hAnsi="Times New Roman" w:cs="Times New Roman"/>
          <w:b/>
        </w:rPr>
        <w:t>arboxypeptidase.</w:t>
      </w:r>
    </w:p>
    <w:p w14:paraId="510D34C2" w14:textId="433E64DF" w:rsidR="009E3A69" w:rsidRDefault="002A5012" w:rsidP="00A814E9">
      <w:pPr>
        <w:spacing w:after="0" w:line="240" w:lineRule="auto"/>
        <w:jc w:val="both"/>
        <w:rPr>
          <w:rFonts w:ascii="Times New Roman" w:hAnsi="Times New Roman" w:cs="Times New Roman"/>
          <w:color w:val="1F1F1F"/>
          <w:shd w:val="clear" w:color="auto" w:fill="FFFFFF"/>
        </w:rPr>
      </w:pPr>
      <w:r w:rsidRPr="002A5012">
        <w:rPr>
          <w:rFonts w:ascii="Times New Roman" w:hAnsi="Times New Roman" w:cs="Times New Roman"/>
          <w:color w:val="1F1F1F"/>
          <w:shd w:val="clear" w:color="auto" w:fill="FFFFFF"/>
        </w:rPr>
        <w:t>Carbonic anhydrase is </w:t>
      </w:r>
      <w:r w:rsidRPr="002A5012">
        <w:rPr>
          <w:rFonts w:ascii="Times New Roman" w:hAnsi="Times New Roman" w:cs="Times New Roman"/>
          <w:color w:val="040C28"/>
        </w:rPr>
        <w:t>an enzyme that facilitates the conversion between carbon dioxide (CO2) and water (H2O) to form carbonic acid (H2CO3) and its dissociative ions (HCO3− and H+)</w:t>
      </w:r>
      <w:r w:rsidRPr="002A5012">
        <w:rPr>
          <w:rFonts w:ascii="Times New Roman" w:hAnsi="Times New Roman" w:cs="Times New Roman"/>
          <w:color w:val="1F1F1F"/>
          <w:shd w:val="clear" w:color="auto" w:fill="FFFFFF"/>
        </w:rPr>
        <w:t>. It plays a key role in regulating pH and aiding in the transport of CO2 in biological systems.</w:t>
      </w:r>
    </w:p>
    <w:p w14:paraId="4BB0AA89" w14:textId="5E003FA4" w:rsidR="002A5012" w:rsidRDefault="002A5012" w:rsidP="00A814E9">
      <w:pPr>
        <w:spacing w:after="0" w:line="240" w:lineRule="auto"/>
        <w:jc w:val="both"/>
        <w:rPr>
          <w:rFonts w:ascii="Times New Roman" w:eastAsia="Times New Roman" w:hAnsi="Times New Roman" w:cs="Times New Roman"/>
        </w:rPr>
      </w:pPr>
      <w:r>
        <w:rPr>
          <w:noProof/>
          <w:lang w:val="en-GB" w:eastAsia="en-GB"/>
        </w:rPr>
        <w:drawing>
          <wp:inline distT="0" distB="0" distL="0" distR="0" wp14:anchorId="50E596B4" wp14:editId="6F4E2089">
            <wp:extent cx="2895600" cy="1583055"/>
            <wp:effectExtent l="0" t="0" r="0" b="0"/>
            <wp:docPr id="18" name="Picture 18" descr="Carbonic Anhyd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bonic Anhydr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1583055"/>
                    </a:xfrm>
                    <a:prstGeom prst="rect">
                      <a:avLst/>
                    </a:prstGeom>
                    <a:noFill/>
                    <a:ln>
                      <a:noFill/>
                    </a:ln>
                  </pic:spPr>
                </pic:pic>
              </a:graphicData>
            </a:graphic>
          </wp:inline>
        </w:drawing>
      </w:r>
    </w:p>
    <w:p w14:paraId="4A9652E4" w14:textId="7EA5D84E" w:rsidR="002A5012" w:rsidRDefault="002A5012" w:rsidP="00A814E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 carboxypeptidase </w:t>
      </w:r>
      <w:r w:rsidRPr="002A5012">
        <w:rPr>
          <w:rFonts w:ascii="Times New Roman" w:eastAsia="Times New Roman" w:hAnsi="Times New Roman" w:cs="Times New Roman"/>
        </w:rPr>
        <w:t xml:space="preserve">is a protease enzyme that </w:t>
      </w:r>
      <w:proofErr w:type="spellStart"/>
      <w:r w:rsidRPr="002A5012">
        <w:rPr>
          <w:rFonts w:ascii="Times New Roman" w:eastAsia="Times New Roman" w:hAnsi="Times New Roman" w:cs="Times New Roman"/>
        </w:rPr>
        <w:t>hydrolyzes</w:t>
      </w:r>
      <w:proofErr w:type="spellEnd"/>
      <w:r w:rsidRPr="002A5012">
        <w:rPr>
          <w:rFonts w:ascii="Times New Roman" w:eastAsia="Times New Roman" w:hAnsi="Times New Roman" w:cs="Times New Roman"/>
        </w:rPr>
        <w:t xml:space="preserve"> (cleaves) a peptide bond at the </w:t>
      </w:r>
      <w:proofErr w:type="spellStart"/>
      <w:r w:rsidRPr="002A5012">
        <w:rPr>
          <w:rFonts w:ascii="Times New Roman" w:eastAsia="Times New Roman" w:hAnsi="Times New Roman" w:cs="Times New Roman"/>
        </w:rPr>
        <w:t>carboxy</w:t>
      </w:r>
      <w:proofErr w:type="spellEnd"/>
      <w:r w:rsidRPr="002A5012">
        <w:rPr>
          <w:rFonts w:ascii="Times New Roman" w:eastAsia="Times New Roman" w:hAnsi="Times New Roman" w:cs="Times New Roman"/>
        </w:rPr>
        <w:t>-terminal (C-terminal) end of a protein or peptide. This is in contrast to an aminopeptidase, which cleave peptide bonds at the N-terminus of proteins.</w:t>
      </w:r>
    </w:p>
    <w:p w14:paraId="3B681429" w14:textId="2800F21A" w:rsidR="002A5012" w:rsidRPr="002A5012" w:rsidRDefault="002A5012" w:rsidP="00A814E9">
      <w:pPr>
        <w:spacing w:after="0" w:line="240" w:lineRule="auto"/>
        <w:jc w:val="both"/>
        <w:rPr>
          <w:rFonts w:ascii="Times New Roman" w:eastAsia="Times New Roman" w:hAnsi="Times New Roman" w:cs="Times New Roman"/>
        </w:rPr>
      </w:pPr>
      <w:r>
        <w:rPr>
          <w:noProof/>
          <w:lang w:val="en-GB" w:eastAsia="en-GB"/>
        </w:rPr>
        <w:lastRenderedPageBreak/>
        <w:drawing>
          <wp:inline distT="0" distB="0" distL="0" distR="0" wp14:anchorId="63163720" wp14:editId="00C36632">
            <wp:extent cx="5731510" cy="2007927"/>
            <wp:effectExtent l="0" t="0" r="2540" b="0"/>
            <wp:docPr id="19" name="Picture 19" descr="Carboxypeptidase A - Worthington Enzyme Manual | Worthing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boxypeptidase A - Worthington Enzyme Manual | Worthingt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07927"/>
                    </a:xfrm>
                    <a:prstGeom prst="rect">
                      <a:avLst/>
                    </a:prstGeom>
                    <a:noFill/>
                    <a:ln>
                      <a:noFill/>
                    </a:ln>
                  </pic:spPr>
                </pic:pic>
              </a:graphicData>
            </a:graphic>
          </wp:inline>
        </w:drawing>
      </w:r>
      <w:bookmarkStart w:id="0" w:name="_GoBack"/>
      <w:bookmarkEnd w:id="0"/>
    </w:p>
    <w:sectPr w:rsidR="002A5012" w:rsidRPr="002A501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embedRegular r:id="rId1" w:fontKey="{94F508A5-BDEE-4C6D-BE0C-C8DB7F516E3A}"/>
    <w:embedItalic r:id="rId2" w:fontKey="{5A9DF7F2-29BB-47F7-8268-BA682DBC7077}"/>
  </w:font>
  <w:font w:name="Play">
    <w:altName w:val="Calibri"/>
    <w:charset w:val="00"/>
    <w:family w:val="auto"/>
    <w:pitch w:val="default"/>
    <w:embedRegular r:id="rId3" w:fontKey="{A261F56C-143A-45F5-AD3D-8D7A2A358DB9}"/>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89B275CA-BC61-45BF-B7A3-1EBBAD6CCAE1}"/>
  </w:font>
  <w:font w:name="Segoe UI">
    <w:panose1 w:val="020B0502040204020203"/>
    <w:charset w:val="00"/>
    <w:family w:val="swiss"/>
    <w:pitch w:val="variable"/>
    <w:sig w:usb0="E4002EFF" w:usb1="C000E47F" w:usb2="00000009" w:usb3="00000000" w:csb0="000001FF" w:csb1="00000000"/>
    <w:embedRegular r:id="rId5" w:fontKey="{E65F8BB3-A7AE-433A-B9B0-F83823B78ED6}"/>
  </w:font>
  <w:font w:name="Calibri">
    <w:panose1 w:val="020F0502020204030204"/>
    <w:charset w:val="00"/>
    <w:family w:val="swiss"/>
    <w:pitch w:val="variable"/>
    <w:sig w:usb0="E4002EFF" w:usb1="C200247B" w:usb2="00000009" w:usb3="00000000" w:csb0="000001FF" w:csb1="00000000"/>
    <w:embedRegular r:id="rId6" w:fontKey="{BF478C4B-FD5E-4D58-AC57-CD2DC7DEC70B}"/>
  </w:font>
  <w:font w:name="Cambria">
    <w:panose1 w:val="02040503050406030204"/>
    <w:charset w:val="00"/>
    <w:family w:val="roman"/>
    <w:pitch w:val="variable"/>
    <w:sig w:usb0="E00006FF" w:usb1="420024FF" w:usb2="02000000" w:usb3="00000000" w:csb0="0000019F" w:csb1="00000000"/>
    <w:embedRegular r:id="rId7" w:fontKey="{4ECA096A-8B32-4A8B-BD81-5A32F6D9506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23EE4"/>
    <w:multiLevelType w:val="multilevel"/>
    <w:tmpl w:val="C2E2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C6458E"/>
    <w:multiLevelType w:val="hybridMultilevel"/>
    <w:tmpl w:val="2998F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BE49DE"/>
    <w:multiLevelType w:val="multilevel"/>
    <w:tmpl w:val="41C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C74F0B"/>
    <w:multiLevelType w:val="hybridMultilevel"/>
    <w:tmpl w:val="2228C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791240"/>
    <w:multiLevelType w:val="multilevel"/>
    <w:tmpl w:val="B96E3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230BF"/>
    <w:multiLevelType w:val="hybridMultilevel"/>
    <w:tmpl w:val="93EA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0B64F4"/>
    <w:multiLevelType w:val="hybridMultilevel"/>
    <w:tmpl w:val="70E4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877C67"/>
    <w:multiLevelType w:val="hybridMultilevel"/>
    <w:tmpl w:val="B27E1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9A02659"/>
    <w:multiLevelType w:val="hybridMultilevel"/>
    <w:tmpl w:val="D20CA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A1660B"/>
    <w:multiLevelType w:val="hybridMultilevel"/>
    <w:tmpl w:val="05304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0E5A5B"/>
    <w:multiLevelType w:val="hybridMultilevel"/>
    <w:tmpl w:val="58CC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571363"/>
    <w:multiLevelType w:val="hybridMultilevel"/>
    <w:tmpl w:val="CBF0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0"/>
  </w:num>
  <w:num w:numId="4">
    <w:abstractNumId w:val="1"/>
  </w:num>
  <w:num w:numId="5">
    <w:abstractNumId w:val="9"/>
  </w:num>
  <w:num w:numId="6">
    <w:abstractNumId w:val="7"/>
  </w:num>
  <w:num w:numId="7">
    <w:abstractNumId w:val="6"/>
  </w:num>
  <w:num w:numId="8">
    <w:abstractNumId w:val="3"/>
  </w:num>
  <w:num w:numId="9">
    <w:abstractNumId w:val="8"/>
  </w:num>
  <w:num w:numId="10">
    <w:abstractNumId w:val="1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69"/>
    <w:rsid w:val="000A55D9"/>
    <w:rsid w:val="000B73F8"/>
    <w:rsid w:val="00130D3C"/>
    <w:rsid w:val="00161C1C"/>
    <w:rsid w:val="001B7A46"/>
    <w:rsid w:val="002A5012"/>
    <w:rsid w:val="002B4992"/>
    <w:rsid w:val="003337C3"/>
    <w:rsid w:val="003634F6"/>
    <w:rsid w:val="00401AE7"/>
    <w:rsid w:val="00460B19"/>
    <w:rsid w:val="004A15D9"/>
    <w:rsid w:val="005513A2"/>
    <w:rsid w:val="00565915"/>
    <w:rsid w:val="0063770F"/>
    <w:rsid w:val="00697D41"/>
    <w:rsid w:val="007521E5"/>
    <w:rsid w:val="00802B0F"/>
    <w:rsid w:val="00843D0F"/>
    <w:rsid w:val="00872DEE"/>
    <w:rsid w:val="008A167E"/>
    <w:rsid w:val="008D1566"/>
    <w:rsid w:val="009E3A69"/>
    <w:rsid w:val="00A814E9"/>
    <w:rsid w:val="00A8451E"/>
    <w:rsid w:val="00BA0FE0"/>
    <w:rsid w:val="00C1189C"/>
    <w:rsid w:val="00CA787B"/>
    <w:rsid w:val="00CD6BB9"/>
    <w:rsid w:val="00D4054D"/>
    <w:rsid w:val="00DF548E"/>
    <w:rsid w:val="00E04225"/>
    <w:rsid w:val="00E166AA"/>
    <w:rsid w:val="00E57435"/>
    <w:rsid w:val="00E73EC7"/>
    <w:rsid w:val="00E744E6"/>
    <w:rsid w:val="00EB1B62"/>
    <w:rsid w:val="00EE74C5"/>
    <w:rsid w:val="00FC4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4A3F"/>
  <w15:docId w15:val="{A921C5D5-8CC4-4C47-85C9-3693099F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I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D4054D"/>
    <w:pPr>
      <w:ind w:left="720"/>
      <w:contextualSpacing/>
    </w:pPr>
  </w:style>
  <w:style w:type="paragraph" w:styleId="NormalWeb">
    <w:name w:val="Normal (Web)"/>
    <w:basedOn w:val="Normal"/>
    <w:uiPriority w:val="99"/>
    <w:semiHidden/>
    <w:unhideWhenUsed/>
    <w:rsid w:val="00E04225"/>
    <w:pPr>
      <w:spacing w:before="100" w:beforeAutospacing="1" w:after="100" w:afterAutospacing="1" w:line="240" w:lineRule="auto"/>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2A50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102313">
      <w:bodyDiv w:val="1"/>
      <w:marLeft w:val="0"/>
      <w:marRight w:val="0"/>
      <w:marTop w:val="0"/>
      <w:marBottom w:val="0"/>
      <w:divBdr>
        <w:top w:val="none" w:sz="0" w:space="0" w:color="auto"/>
        <w:left w:val="none" w:sz="0" w:space="0" w:color="auto"/>
        <w:bottom w:val="none" w:sz="0" w:space="0" w:color="auto"/>
        <w:right w:val="none" w:sz="0" w:space="0" w:color="auto"/>
      </w:divBdr>
    </w:div>
    <w:div w:id="273176194">
      <w:bodyDiv w:val="1"/>
      <w:marLeft w:val="0"/>
      <w:marRight w:val="0"/>
      <w:marTop w:val="0"/>
      <w:marBottom w:val="0"/>
      <w:divBdr>
        <w:top w:val="none" w:sz="0" w:space="0" w:color="auto"/>
        <w:left w:val="none" w:sz="0" w:space="0" w:color="auto"/>
        <w:bottom w:val="none" w:sz="0" w:space="0" w:color="auto"/>
        <w:right w:val="none" w:sz="0" w:space="0" w:color="auto"/>
      </w:divBdr>
      <w:divsChild>
        <w:div w:id="2022663859">
          <w:marLeft w:val="0"/>
          <w:marRight w:val="0"/>
          <w:marTop w:val="0"/>
          <w:marBottom w:val="0"/>
          <w:divBdr>
            <w:top w:val="none" w:sz="0" w:space="0" w:color="auto"/>
            <w:left w:val="none" w:sz="0" w:space="0" w:color="auto"/>
            <w:bottom w:val="none" w:sz="0" w:space="0" w:color="auto"/>
            <w:right w:val="none" w:sz="0" w:space="0" w:color="auto"/>
          </w:divBdr>
          <w:divsChild>
            <w:div w:id="1936475971">
              <w:marLeft w:val="0"/>
              <w:marRight w:val="0"/>
              <w:marTop w:val="0"/>
              <w:marBottom w:val="0"/>
              <w:divBdr>
                <w:top w:val="none" w:sz="0" w:space="0" w:color="auto"/>
                <w:left w:val="none" w:sz="0" w:space="0" w:color="auto"/>
                <w:bottom w:val="none" w:sz="0" w:space="0" w:color="auto"/>
                <w:right w:val="none" w:sz="0" w:space="0" w:color="auto"/>
              </w:divBdr>
              <w:divsChild>
                <w:div w:id="15617473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9719944">
          <w:marLeft w:val="0"/>
          <w:marRight w:val="0"/>
          <w:marTop w:val="0"/>
          <w:marBottom w:val="0"/>
          <w:divBdr>
            <w:top w:val="none" w:sz="0" w:space="0" w:color="auto"/>
            <w:left w:val="none" w:sz="0" w:space="0" w:color="auto"/>
            <w:bottom w:val="none" w:sz="0" w:space="0" w:color="auto"/>
            <w:right w:val="none" w:sz="0" w:space="0" w:color="auto"/>
          </w:divBdr>
          <w:divsChild>
            <w:div w:id="4620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205848">
      <w:bodyDiv w:val="1"/>
      <w:marLeft w:val="0"/>
      <w:marRight w:val="0"/>
      <w:marTop w:val="0"/>
      <w:marBottom w:val="0"/>
      <w:divBdr>
        <w:top w:val="none" w:sz="0" w:space="0" w:color="auto"/>
        <w:left w:val="none" w:sz="0" w:space="0" w:color="auto"/>
        <w:bottom w:val="none" w:sz="0" w:space="0" w:color="auto"/>
        <w:right w:val="none" w:sz="0" w:space="0" w:color="auto"/>
      </w:divBdr>
      <w:divsChild>
        <w:div w:id="1962027528">
          <w:marLeft w:val="-420"/>
          <w:marRight w:val="0"/>
          <w:marTop w:val="0"/>
          <w:marBottom w:val="0"/>
          <w:divBdr>
            <w:top w:val="none" w:sz="0" w:space="0" w:color="auto"/>
            <w:left w:val="none" w:sz="0" w:space="0" w:color="auto"/>
            <w:bottom w:val="none" w:sz="0" w:space="0" w:color="auto"/>
            <w:right w:val="none" w:sz="0" w:space="0" w:color="auto"/>
          </w:divBdr>
          <w:divsChild>
            <w:div w:id="1917399333">
              <w:marLeft w:val="0"/>
              <w:marRight w:val="0"/>
              <w:marTop w:val="0"/>
              <w:marBottom w:val="0"/>
              <w:divBdr>
                <w:top w:val="none" w:sz="0" w:space="0" w:color="auto"/>
                <w:left w:val="none" w:sz="0" w:space="0" w:color="auto"/>
                <w:bottom w:val="none" w:sz="0" w:space="0" w:color="auto"/>
                <w:right w:val="none" w:sz="0" w:space="0" w:color="auto"/>
              </w:divBdr>
              <w:divsChild>
                <w:div w:id="965088370">
                  <w:marLeft w:val="0"/>
                  <w:marRight w:val="0"/>
                  <w:marTop w:val="0"/>
                  <w:marBottom w:val="0"/>
                  <w:divBdr>
                    <w:top w:val="none" w:sz="0" w:space="0" w:color="auto"/>
                    <w:left w:val="none" w:sz="0" w:space="0" w:color="auto"/>
                    <w:bottom w:val="none" w:sz="0" w:space="0" w:color="auto"/>
                    <w:right w:val="none" w:sz="0" w:space="0" w:color="auto"/>
                  </w:divBdr>
                  <w:divsChild>
                    <w:div w:id="1791894591">
                      <w:marLeft w:val="0"/>
                      <w:marRight w:val="0"/>
                      <w:marTop w:val="0"/>
                      <w:marBottom w:val="0"/>
                      <w:divBdr>
                        <w:top w:val="none" w:sz="0" w:space="0" w:color="auto"/>
                        <w:left w:val="none" w:sz="0" w:space="0" w:color="auto"/>
                        <w:bottom w:val="none" w:sz="0" w:space="0" w:color="auto"/>
                        <w:right w:val="none" w:sz="0" w:space="0" w:color="auto"/>
                      </w:divBdr>
                    </w:div>
                    <w:div w:id="5674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90947">
          <w:marLeft w:val="-420"/>
          <w:marRight w:val="0"/>
          <w:marTop w:val="0"/>
          <w:marBottom w:val="0"/>
          <w:divBdr>
            <w:top w:val="none" w:sz="0" w:space="0" w:color="auto"/>
            <w:left w:val="none" w:sz="0" w:space="0" w:color="auto"/>
            <w:bottom w:val="none" w:sz="0" w:space="0" w:color="auto"/>
            <w:right w:val="none" w:sz="0" w:space="0" w:color="auto"/>
          </w:divBdr>
          <w:divsChild>
            <w:div w:id="531461786">
              <w:marLeft w:val="0"/>
              <w:marRight w:val="0"/>
              <w:marTop w:val="0"/>
              <w:marBottom w:val="0"/>
              <w:divBdr>
                <w:top w:val="none" w:sz="0" w:space="0" w:color="auto"/>
                <w:left w:val="none" w:sz="0" w:space="0" w:color="auto"/>
                <w:bottom w:val="none" w:sz="0" w:space="0" w:color="auto"/>
                <w:right w:val="none" w:sz="0" w:space="0" w:color="auto"/>
              </w:divBdr>
              <w:divsChild>
                <w:div w:id="1323312595">
                  <w:marLeft w:val="0"/>
                  <w:marRight w:val="0"/>
                  <w:marTop w:val="0"/>
                  <w:marBottom w:val="0"/>
                  <w:divBdr>
                    <w:top w:val="none" w:sz="0" w:space="0" w:color="auto"/>
                    <w:left w:val="none" w:sz="0" w:space="0" w:color="auto"/>
                    <w:bottom w:val="none" w:sz="0" w:space="0" w:color="auto"/>
                    <w:right w:val="none" w:sz="0" w:space="0" w:color="auto"/>
                  </w:divBdr>
                  <w:divsChild>
                    <w:div w:id="451094345">
                      <w:marLeft w:val="0"/>
                      <w:marRight w:val="0"/>
                      <w:marTop w:val="0"/>
                      <w:marBottom w:val="0"/>
                      <w:divBdr>
                        <w:top w:val="none" w:sz="0" w:space="0" w:color="auto"/>
                        <w:left w:val="none" w:sz="0" w:space="0" w:color="auto"/>
                        <w:bottom w:val="none" w:sz="0" w:space="0" w:color="auto"/>
                        <w:right w:val="none" w:sz="0" w:space="0" w:color="auto"/>
                      </w:divBdr>
                    </w:div>
                    <w:div w:id="11076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90181">
      <w:bodyDiv w:val="1"/>
      <w:marLeft w:val="0"/>
      <w:marRight w:val="0"/>
      <w:marTop w:val="0"/>
      <w:marBottom w:val="0"/>
      <w:divBdr>
        <w:top w:val="none" w:sz="0" w:space="0" w:color="auto"/>
        <w:left w:val="none" w:sz="0" w:space="0" w:color="auto"/>
        <w:bottom w:val="none" w:sz="0" w:space="0" w:color="auto"/>
        <w:right w:val="none" w:sz="0" w:space="0" w:color="auto"/>
      </w:divBdr>
    </w:div>
    <w:div w:id="1078089295">
      <w:bodyDiv w:val="1"/>
      <w:marLeft w:val="0"/>
      <w:marRight w:val="0"/>
      <w:marTop w:val="0"/>
      <w:marBottom w:val="0"/>
      <w:divBdr>
        <w:top w:val="none" w:sz="0" w:space="0" w:color="auto"/>
        <w:left w:val="none" w:sz="0" w:space="0" w:color="auto"/>
        <w:bottom w:val="none" w:sz="0" w:space="0" w:color="auto"/>
        <w:right w:val="none" w:sz="0" w:space="0" w:color="auto"/>
      </w:divBdr>
      <w:divsChild>
        <w:div w:id="537862280">
          <w:marLeft w:val="0"/>
          <w:marRight w:val="0"/>
          <w:marTop w:val="0"/>
          <w:marBottom w:val="0"/>
          <w:divBdr>
            <w:top w:val="none" w:sz="0" w:space="0" w:color="auto"/>
            <w:left w:val="none" w:sz="0" w:space="0" w:color="auto"/>
            <w:bottom w:val="none" w:sz="0" w:space="0" w:color="auto"/>
            <w:right w:val="none" w:sz="0" w:space="0" w:color="auto"/>
          </w:divBdr>
          <w:divsChild>
            <w:div w:id="1579170013">
              <w:marLeft w:val="0"/>
              <w:marRight w:val="0"/>
              <w:marTop w:val="0"/>
              <w:marBottom w:val="0"/>
              <w:divBdr>
                <w:top w:val="none" w:sz="0" w:space="0" w:color="auto"/>
                <w:left w:val="none" w:sz="0" w:space="0" w:color="auto"/>
                <w:bottom w:val="none" w:sz="0" w:space="0" w:color="auto"/>
                <w:right w:val="none" w:sz="0" w:space="0" w:color="auto"/>
              </w:divBdr>
              <w:divsChild>
                <w:div w:id="663558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9311009">
          <w:marLeft w:val="0"/>
          <w:marRight w:val="0"/>
          <w:marTop w:val="0"/>
          <w:marBottom w:val="0"/>
          <w:divBdr>
            <w:top w:val="none" w:sz="0" w:space="0" w:color="auto"/>
            <w:left w:val="none" w:sz="0" w:space="0" w:color="auto"/>
            <w:bottom w:val="none" w:sz="0" w:space="0" w:color="auto"/>
            <w:right w:val="none" w:sz="0" w:space="0" w:color="auto"/>
          </w:divBdr>
          <w:divsChild>
            <w:div w:id="7420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76872">
      <w:bodyDiv w:val="1"/>
      <w:marLeft w:val="0"/>
      <w:marRight w:val="0"/>
      <w:marTop w:val="0"/>
      <w:marBottom w:val="0"/>
      <w:divBdr>
        <w:top w:val="none" w:sz="0" w:space="0" w:color="auto"/>
        <w:left w:val="none" w:sz="0" w:space="0" w:color="auto"/>
        <w:bottom w:val="none" w:sz="0" w:space="0" w:color="auto"/>
        <w:right w:val="none" w:sz="0" w:space="0" w:color="auto"/>
      </w:divBdr>
      <w:divsChild>
        <w:div w:id="946229330">
          <w:marLeft w:val="-420"/>
          <w:marRight w:val="0"/>
          <w:marTop w:val="0"/>
          <w:marBottom w:val="0"/>
          <w:divBdr>
            <w:top w:val="none" w:sz="0" w:space="0" w:color="auto"/>
            <w:left w:val="none" w:sz="0" w:space="0" w:color="auto"/>
            <w:bottom w:val="none" w:sz="0" w:space="0" w:color="auto"/>
            <w:right w:val="none" w:sz="0" w:space="0" w:color="auto"/>
          </w:divBdr>
          <w:divsChild>
            <w:div w:id="1048915385">
              <w:marLeft w:val="0"/>
              <w:marRight w:val="0"/>
              <w:marTop w:val="0"/>
              <w:marBottom w:val="0"/>
              <w:divBdr>
                <w:top w:val="none" w:sz="0" w:space="0" w:color="auto"/>
                <w:left w:val="none" w:sz="0" w:space="0" w:color="auto"/>
                <w:bottom w:val="none" w:sz="0" w:space="0" w:color="auto"/>
                <w:right w:val="none" w:sz="0" w:space="0" w:color="auto"/>
              </w:divBdr>
              <w:divsChild>
                <w:div w:id="2011326776">
                  <w:marLeft w:val="0"/>
                  <w:marRight w:val="0"/>
                  <w:marTop w:val="0"/>
                  <w:marBottom w:val="0"/>
                  <w:divBdr>
                    <w:top w:val="none" w:sz="0" w:space="0" w:color="auto"/>
                    <w:left w:val="none" w:sz="0" w:space="0" w:color="auto"/>
                    <w:bottom w:val="none" w:sz="0" w:space="0" w:color="auto"/>
                    <w:right w:val="none" w:sz="0" w:space="0" w:color="auto"/>
                  </w:divBdr>
                  <w:divsChild>
                    <w:div w:id="93940755">
                      <w:marLeft w:val="0"/>
                      <w:marRight w:val="0"/>
                      <w:marTop w:val="0"/>
                      <w:marBottom w:val="0"/>
                      <w:divBdr>
                        <w:top w:val="none" w:sz="0" w:space="0" w:color="auto"/>
                        <w:left w:val="none" w:sz="0" w:space="0" w:color="auto"/>
                        <w:bottom w:val="none" w:sz="0" w:space="0" w:color="auto"/>
                        <w:right w:val="none" w:sz="0" w:space="0" w:color="auto"/>
                      </w:divBdr>
                    </w:div>
                    <w:div w:id="10927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90950">
          <w:marLeft w:val="-420"/>
          <w:marRight w:val="0"/>
          <w:marTop w:val="0"/>
          <w:marBottom w:val="0"/>
          <w:divBdr>
            <w:top w:val="none" w:sz="0" w:space="0" w:color="auto"/>
            <w:left w:val="none" w:sz="0" w:space="0" w:color="auto"/>
            <w:bottom w:val="none" w:sz="0" w:space="0" w:color="auto"/>
            <w:right w:val="none" w:sz="0" w:space="0" w:color="auto"/>
          </w:divBdr>
          <w:divsChild>
            <w:div w:id="1882866514">
              <w:marLeft w:val="0"/>
              <w:marRight w:val="0"/>
              <w:marTop w:val="0"/>
              <w:marBottom w:val="0"/>
              <w:divBdr>
                <w:top w:val="none" w:sz="0" w:space="0" w:color="auto"/>
                <w:left w:val="none" w:sz="0" w:space="0" w:color="auto"/>
                <w:bottom w:val="none" w:sz="0" w:space="0" w:color="auto"/>
                <w:right w:val="none" w:sz="0" w:space="0" w:color="auto"/>
              </w:divBdr>
              <w:divsChild>
                <w:div w:id="766733649">
                  <w:marLeft w:val="0"/>
                  <w:marRight w:val="0"/>
                  <w:marTop w:val="0"/>
                  <w:marBottom w:val="0"/>
                  <w:divBdr>
                    <w:top w:val="none" w:sz="0" w:space="0" w:color="auto"/>
                    <w:left w:val="none" w:sz="0" w:space="0" w:color="auto"/>
                    <w:bottom w:val="none" w:sz="0" w:space="0" w:color="auto"/>
                    <w:right w:val="none" w:sz="0" w:space="0" w:color="auto"/>
                  </w:divBdr>
                  <w:divsChild>
                    <w:div w:id="79645458">
                      <w:marLeft w:val="0"/>
                      <w:marRight w:val="0"/>
                      <w:marTop w:val="0"/>
                      <w:marBottom w:val="0"/>
                      <w:divBdr>
                        <w:top w:val="none" w:sz="0" w:space="0" w:color="auto"/>
                        <w:left w:val="none" w:sz="0" w:space="0" w:color="auto"/>
                        <w:bottom w:val="none" w:sz="0" w:space="0" w:color="auto"/>
                        <w:right w:val="none" w:sz="0" w:space="0" w:color="auto"/>
                      </w:divBdr>
                    </w:div>
                    <w:div w:id="2573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69666">
      <w:bodyDiv w:val="1"/>
      <w:marLeft w:val="0"/>
      <w:marRight w:val="0"/>
      <w:marTop w:val="0"/>
      <w:marBottom w:val="0"/>
      <w:divBdr>
        <w:top w:val="none" w:sz="0" w:space="0" w:color="auto"/>
        <w:left w:val="none" w:sz="0" w:space="0" w:color="auto"/>
        <w:bottom w:val="none" w:sz="0" w:space="0" w:color="auto"/>
        <w:right w:val="none" w:sz="0" w:space="0" w:color="auto"/>
      </w:divBdr>
    </w:div>
    <w:div w:id="1714770838">
      <w:bodyDiv w:val="1"/>
      <w:marLeft w:val="0"/>
      <w:marRight w:val="0"/>
      <w:marTop w:val="0"/>
      <w:marBottom w:val="0"/>
      <w:divBdr>
        <w:top w:val="none" w:sz="0" w:space="0" w:color="auto"/>
        <w:left w:val="none" w:sz="0" w:space="0" w:color="auto"/>
        <w:bottom w:val="none" w:sz="0" w:space="0" w:color="auto"/>
        <w:right w:val="none" w:sz="0" w:space="0" w:color="auto"/>
      </w:divBdr>
    </w:div>
    <w:div w:id="1751854972">
      <w:bodyDiv w:val="1"/>
      <w:marLeft w:val="0"/>
      <w:marRight w:val="0"/>
      <w:marTop w:val="0"/>
      <w:marBottom w:val="0"/>
      <w:divBdr>
        <w:top w:val="none" w:sz="0" w:space="0" w:color="auto"/>
        <w:left w:val="none" w:sz="0" w:space="0" w:color="auto"/>
        <w:bottom w:val="none" w:sz="0" w:space="0" w:color="auto"/>
        <w:right w:val="none" w:sz="0" w:space="0" w:color="auto"/>
      </w:divBdr>
      <w:divsChild>
        <w:div w:id="722680617">
          <w:marLeft w:val="0"/>
          <w:marRight w:val="0"/>
          <w:marTop w:val="0"/>
          <w:marBottom w:val="0"/>
          <w:divBdr>
            <w:top w:val="none" w:sz="0" w:space="0" w:color="auto"/>
            <w:left w:val="none" w:sz="0" w:space="0" w:color="auto"/>
            <w:bottom w:val="none" w:sz="0" w:space="0" w:color="auto"/>
            <w:right w:val="none" w:sz="0" w:space="0" w:color="auto"/>
          </w:divBdr>
          <w:divsChild>
            <w:div w:id="1915123428">
              <w:marLeft w:val="0"/>
              <w:marRight w:val="0"/>
              <w:marTop w:val="0"/>
              <w:marBottom w:val="0"/>
              <w:divBdr>
                <w:top w:val="none" w:sz="0" w:space="0" w:color="auto"/>
                <w:left w:val="none" w:sz="0" w:space="0" w:color="auto"/>
                <w:bottom w:val="none" w:sz="0" w:space="0" w:color="auto"/>
                <w:right w:val="none" w:sz="0" w:space="0" w:color="auto"/>
              </w:divBdr>
              <w:divsChild>
                <w:div w:id="1556310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98121231">
          <w:marLeft w:val="0"/>
          <w:marRight w:val="0"/>
          <w:marTop w:val="0"/>
          <w:marBottom w:val="0"/>
          <w:divBdr>
            <w:top w:val="none" w:sz="0" w:space="0" w:color="auto"/>
            <w:left w:val="none" w:sz="0" w:space="0" w:color="auto"/>
            <w:bottom w:val="none" w:sz="0" w:space="0" w:color="auto"/>
            <w:right w:val="none" w:sz="0" w:space="0" w:color="auto"/>
          </w:divBdr>
          <w:divsChild>
            <w:div w:id="407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495">
      <w:bodyDiv w:val="1"/>
      <w:marLeft w:val="0"/>
      <w:marRight w:val="0"/>
      <w:marTop w:val="0"/>
      <w:marBottom w:val="0"/>
      <w:divBdr>
        <w:top w:val="none" w:sz="0" w:space="0" w:color="auto"/>
        <w:left w:val="none" w:sz="0" w:space="0" w:color="auto"/>
        <w:bottom w:val="none" w:sz="0" w:space="0" w:color="auto"/>
        <w:right w:val="none" w:sz="0" w:space="0" w:color="auto"/>
      </w:divBdr>
      <w:divsChild>
        <w:div w:id="1969699368">
          <w:marLeft w:val="0"/>
          <w:marRight w:val="0"/>
          <w:marTop w:val="0"/>
          <w:marBottom w:val="120"/>
          <w:divBdr>
            <w:top w:val="none" w:sz="0" w:space="0" w:color="auto"/>
            <w:left w:val="none" w:sz="0" w:space="0" w:color="auto"/>
            <w:bottom w:val="none" w:sz="0" w:space="0" w:color="auto"/>
            <w:right w:val="none" w:sz="0" w:space="0" w:color="auto"/>
          </w:divBdr>
        </w:div>
        <w:div w:id="870385067">
          <w:marLeft w:val="0"/>
          <w:marRight w:val="0"/>
          <w:marTop w:val="0"/>
          <w:marBottom w:val="120"/>
          <w:divBdr>
            <w:top w:val="none" w:sz="0" w:space="0" w:color="auto"/>
            <w:left w:val="none" w:sz="0" w:space="0" w:color="auto"/>
            <w:bottom w:val="none" w:sz="0" w:space="0" w:color="auto"/>
            <w:right w:val="none" w:sz="0" w:space="0" w:color="auto"/>
          </w:divBdr>
        </w:div>
      </w:divsChild>
    </w:div>
    <w:div w:id="2056391997">
      <w:bodyDiv w:val="1"/>
      <w:marLeft w:val="0"/>
      <w:marRight w:val="0"/>
      <w:marTop w:val="0"/>
      <w:marBottom w:val="0"/>
      <w:divBdr>
        <w:top w:val="none" w:sz="0" w:space="0" w:color="auto"/>
        <w:left w:val="none" w:sz="0" w:space="0" w:color="auto"/>
        <w:bottom w:val="none" w:sz="0" w:space="0" w:color="auto"/>
        <w:right w:val="none" w:sz="0" w:space="0" w:color="auto"/>
      </w:divBdr>
      <w:divsChild>
        <w:div w:id="1335492919">
          <w:marLeft w:val="0"/>
          <w:marRight w:val="0"/>
          <w:marTop w:val="0"/>
          <w:marBottom w:val="0"/>
          <w:divBdr>
            <w:top w:val="none" w:sz="0" w:space="0" w:color="auto"/>
            <w:left w:val="none" w:sz="0" w:space="0" w:color="auto"/>
            <w:bottom w:val="none" w:sz="0" w:space="0" w:color="auto"/>
            <w:right w:val="none" w:sz="0" w:space="0" w:color="auto"/>
          </w:divBdr>
          <w:divsChild>
            <w:div w:id="2093818507">
              <w:marLeft w:val="0"/>
              <w:marRight w:val="0"/>
              <w:marTop w:val="0"/>
              <w:marBottom w:val="0"/>
              <w:divBdr>
                <w:top w:val="none" w:sz="0" w:space="0" w:color="auto"/>
                <w:left w:val="none" w:sz="0" w:space="0" w:color="auto"/>
                <w:bottom w:val="none" w:sz="0" w:space="0" w:color="auto"/>
                <w:right w:val="none" w:sz="0" w:space="0" w:color="auto"/>
              </w:divBdr>
              <w:divsChild>
                <w:div w:id="137241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8454319">
          <w:marLeft w:val="0"/>
          <w:marRight w:val="0"/>
          <w:marTop w:val="0"/>
          <w:marBottom w:val="0"/>
          <w:divBdr>
            <w:top w:val="none" w:sz="0" w:space="0" w:color="auto"/>
            <w:left w:val="none" w:sz="0" w:space="0" w:color="auto"/>
            <w:bottom w:val="none" w:sz="0" w:space="0" w:color="auto"/>
            <w:right w:val="none" w:sz="0" w:space="0" w:color="auto"/>
          </w:divBdr>
          <w:divsChild>
            <w:div w:id="904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N0AHS7syOL5QAhNh586/cse/A==">CgMxLjA4AHIhMWRKVGZiYm0xU0ViaTUtWXVkazU4TERvUno4eDN1bkNY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10</Pages>
  <Words>2063</Words>
  <Characters>11765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 Haleel Azees Khan</cp:lastModifiedBy>
  <cp:revision>18</cp:revision>
  <dcterms:created xsi:type="dcterms:W3CDTF">2024-11-26T04:09:00Z</dcterms:created>
  <dcterms:modified xsi:type="dcterms:W3CDTF">2025-01-07T09:14:00Z</dcterms:modified>
</cp:coreProperties>
</file>