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7777777" w:rsidR="00FB516E" w:rsidRDefault="00000000" w:rsidP="00E2017F">
      <w:pPr>
        <w:pBdr>
          <w:top w:val="nil"/>
          <w:left w:val="nil"/>
          <w:bottom w:val="nil"/>
          <w:right w:val="nil"/>
          <w:between w:val="nil"/>
        </w:pBdr>
        <w:spacing w:before="90"/>
        <w:ind w:right="2464"/>
        <w:rPr>
          <w:b/>
          <w:color w:val="000000"/>
          <w:sz w:val="24"/>
          <w:szCs w:val="24"/>
        </w:rPr>
      </w:pPr>
      <w:r>
        <w:rPr>
          <w:b/>
          <w:color w:val="000000"/>
          <w:sz w:val="24"/>
          <w:szCs w:val="24"/>
        </w:rPr>
        <w:t>ANNA ADARSH COLLEGE FOR WOMEN (AUTONOMOUS)</w:t>
      </w:r>
    </w:p>
    <w:p w14:paraId="00000003" w14:textId="30FE7A24" w:rsidR="00FB516E" w:rsidRDefault="00C47870" w:rsidP="00E53743">
      <w:pPr>
        <w:pBdr>
          <w:top w:val="nil"/>
          <w:left w:val="nil"/>
          <w:bottom w:val="nil"/>
          <w:right w:val="nil"/>
          <w:between w:val="nil"/>
        </w:pBdr>
        <w:ind w:left="1440" w:right="2464" w:firstLine="720"/>
        <w:jc w:val="center"/>
        <w:rPr>
          <w:b/>
          <w:color w:val="000000"/>
          <w:sz w:val="24"/>
          <w:szCs w:val="24"/>
        </w:rPr>
      </w:pPr>
      <w:r>
        <w:rPr>
          <w:b/>
          <w:color w:val="000000"/>
          <w:sz w:val="24"/>
          <w:szCs w:val="24"/>
        </w:rPr>
        <w:t>I YEAR B.</w:t>
      </w:r>
      <w:proofErr w:type="gramStart"/>
      <w:r>
        <w:rPr>
          <w:b/>
          <w:color w:val="000000"/>
          <w:sz w:val="24"/>
          <w:szCs w:val="24"/>
        </w:rPr>
        <w:t>A</w:t>
      </w:r>
      <w:proofErr w:type="gramEnd"/>
      <w:r>
        <w:rPr>
          <w:b/>
          <w:color w:val="000000"/>
          <w:sz w:val="24"/>
          <w:szCs w:val="24"/>
        </w:rPr>
        <w:t xml:space="preserve"> ENGLISH</w:t>
      </w:r>
    </w:p>
    <w:p w14:paraId="5B234C2E" w14:textId="05E1BE39" w:rsidR="00E53743" w:rsidRDefault="00E53743" w:rsidP="00E53743">
      <w:pPr>
        <w:pBdr>
          <w:top w:val="nil"/>
          <w:left w:val="nil"/>
          <w:bottom w:val="nil"/>
          <w:right w:val="nil"/>
          <w:between w:val="nil"/>
        </w:pBdr>
        <w:ind w:left="720" w:right="2464" w:firstLine="720"/>
        <w:jc w:val="center"/>
        <w:rPr>
          <w:b/>
          <w:color w:val="000000"/>
          <w:sz w:val="24"/>
          <w:szCs w:val="24"/>
        </w:rPr>
      </w:pPr>
      <w:r>
        <w:rPr>
          <w:b/>
          <w:color w:val="000000"/>
          <w:sz w:val="24"/>
          <w:szCs w:val="24"/>
        </w:rPr>
        <w:t xml:space="preserve">           CORE 1</w:t>
      </w:r>
    </w:p>
    <w:p w14:paraId="10E27A85" w14:textId="7D2DA517" w:rsidR="00E53743" w:rsidRDefault="00E53743" w:rsidP="00E53743">
      <w:pPr>
        <w:pBdr>
          <w:top w:val="nil"/>
          <w:left w:val="nil"/>
          <w:bottom w:val="nil"/>
          <w:right w:val="nil"/>
          <w:between w:val="nil"/>
        </w:pBdr>
        <w:ind w:left="720" w:right="2464" w:firstLine="720"/>
        <w:jc w:val="center"/>
        <w:rPr>
          <w:b/>
          <w:color w:val="000000"/>
          <w:sz w:val="24"/>
          <w:szCs w:val="24"/>
        </w:rPr>
      </w:pPr>
      <w:r>
        <w:rPr>
          <w:b/>
          <w:color w:val="000000"/>
          <w:sz w:val="24"/>
          <w:szCs w:val="24"/>
        </w:rPr>
        <w:t>INTRODUCTION TO ENGLISH LITERATURE</w:t>
      </w:r>
    </w:p>
    <w:p w14:paraId="00000004" w14:textId="57390DD4" w:rsidR="00FB516E" w:rsidRDefault="00FB516E">
      <w:pPr>
        <w:pBdr>
          <w:top w:val="nil"/>
          <w:left w:val="nil"/>
          <w:bottom w:val="nil"/>
          <w:right w:val="nil"/>
          <w:between w:val="nil"/>
        </w:pBdr>
        <w:ind w:left="33" w:right="11"/>
        <w:jc w:val="center"/>
        <w:rPr>
          <w:b/>
          <w:color w:val="000000"/>
          <w:sz w:val="24"/>
          <w:szCs w:val="24"/>
        </w:rPr>
      </w:pPr>
    </w:p>
    <w:p w14:paraId="00000005" w14:textId="77777777" w:rsidR="00FB516E" w:rsidRDefault="00000000">
      <w:pPr>
        <w:pBdr>
          <w:top w:val="nil"/>
          <w:left w:val="nil"/>
          <w:bottom w:val="nil"/>
          <w:right w:val="nil"/>
          <w:between w:val="nil"/>
        </w:pBdr>
        <w:tabs>
          <w:tab w:val="left" w:pos="7360"/>
        </w:tabs>
        <w:ind w:right="11"/>
        <w:jc w:val="center"/>
        <w:rPr>
          <w:b/>
          <w:color w:val="000000"/>
          <w:sz w:val="24"/>
          <w:szCs w:val="24"/>
        </w:rPr>
      </w:pPr>
      <w:r>
        <w:rPr>
          <w:b/>
          <w:color w:val="000000"/>
          <w:sz w:val="24"/>
          <w:szCs w:val="24"/>
        </w:rPr>
        <w:t>SEMESTER: I</w:t>
      </w:r>
      <w:r>
        <w:rPr>
          <w:b/>
          <w:color w:val="000000"/>
          <w:sz w:val="24"/>
          <w:szCs w:val="24"/>
        </w:rPr>
        <w:tab/>
        <w:t>MAX. MARKS: 75</w:t>
      </w:r>
    </w:p>
    <w:p w14:paraId="00000006" w14:textId="7E32C052" w:rsidR="00FB516E" w:rsidRDefault="00000000">
      <w:pPr>
        <w:pBdr>
          <w:top w:val="nil"/>
          <w:left w:val="nil"/>
          <w:bottom w:val="nil"/>
          <w:right w:val="nil"/>
          <w:between w:val="nil"/>
        </w:pBdr>
        <w:tabs>
          <w:tab w:val="left" w:pos="7553"/>
        </w:tabs>
        <w:ind w:left="13"/>
        <w:jc w:val="center"/>
        <w:rPr>
          <w:b/>
          <w:color w:val="000000"/>
          <w:sz w:val="24"/>
          <w:szCs w:val="24"/>
        </w:rPr>
      </w:pPr>
      <w:r>
        <w:rPr>
          <w:b/>
          <w:color w:val="000000"/>
          <w:sz w:val="24"/>
          <w:szCs w:val="24"/>
        </w:rPr>
        <w:t>SUB CODE:</w:t>
      </w:r>
      <w:r w:rsidR="00E53743">
        <w:rPr>
          <w:b/>
          <w:color w:val="000000"/>
          <w:sz w:val="24"/>
          <w:szCs w:val="24"/>
        </w:rPr>
        <w:t xml:space="preserve"> 105C1A</w:t>
      </w:r>
      <w:r>
        <w:rPr>
          <w:b/>
          <w:color w:val="000000"/>
          <w:sz w:val="24"/>
          <w:szCs w:val="24"/>
        </w:rPr>
        <w:tab/>
        <w:t>TIME: 3 HOURS</w:t>
      </w:r>
    </w:p>
    <w:p w14:paraId="00000007" w14:textId="77777777" w:rsidR="00FB516E" w:rsidRDefault="00FB516E">
      <w:pPr>
        <w:pBdr>
          <w:top w:val="nil"/>
          <w:left w:val="nil"/>
          <w:bottom w:val="nil"/>
          <w:right w:val="nil"/>
          <w:between w:val="nil"/>
        </w:pBdr>
        <w:spacing w:before="11"/>
        <w:rPr>
          <w:b/>
          <w:color w:val="000000"/>
          <w:sz w:val="23"/>
          <w:szCs w:val="23"/>
        </w:rPr>
      </w:pPr>
    </w:p>
    <w:p w14:paraId="00000008" w14:textId="77777777" w:rsidR="00FB516E" w:rsidRDefault="00000000">
      <w:pPr>
        <w:ind w:left="2439" w:right="2420"/>
        <w:jc w:val="center"/>
        <w:rPr>
          <w:b/>
          <w:sz w:val="24"/>
          <w:szCs w:val="24"/>
        </w:rPr>
      </w:pPr>
      <w:r>
        <w:rPr>
          <w:b/>
          <w:sz w:val="24"/>
          <w:szCs w:val="24"/>
        </w:rPr>
        <w:t>SECTION A - (10x2 = 20 marks)</w:t>
      </w:r>
    </w:p>
    <w:p w14:paraId="00000009" w14:textId="77777777" w:rsidR="00FB516E" w:rsidRDefault="00FB516E">
      <w:pPr>
        <w:pBdr>
          <w:top w:val="nil"/>
          <w:left w:val="nil"/>
          <w:bottom w:val="nil"/>
          <w:right w:val="nil"/>
          <w:between w:val="nil"/>
        </w:pBdr>
        <w:rPr>
          <w:b/>
          <w:color w:val="000000"/>
          <w:sz w:val="24"/>
          <w:szCs w:val="24"/>
        </w:rPr>
      </w:pPr>
    </w:p>
    <w:p w14:paraId="0000000A" w14:textId="164E211D" w:rsidR="00FB516E" w:rsidRDefault="00000000">
      <w:pPr>
        <w:numPr>
          <w:ilvl w:val="0"/>
          <w:numId w:val="2"/>
        </w:numPr>
        <w:pBdr>
          <w:top w:val="nil"/>
          <w:left w:val="nil"/>
          <w:bottom w:val="nil"/>
          <w:right w:val="nil"/>
          <w:between w:val="nil"/>
        </w:pBdr>
        <w:tabs>
          <w:tab w:val="left" w:pos="334"/>
        </w:tabs>
        <w:ind w:left="119" w:right="1665" w:firstLine="0"/>
        <w:rPr>
          <w:b/>
          <w:color w:val="000000"/>
          <w:sz w:val="24"/>
          <w:szCs w:val="24"/>
        </w:rPr>
      </w:pPr>
      <w:r>
        <w:rPr>
          <w:b/>
          <w:color w:val="000000"/>
        </w:rPr>
        <w:t xml:space="preserve"> Answer any TEN of the following questions </w:t>
      </w:r>
      <w:r>
        <w:rPr>
          <w:b/>
        </w:rPr>
        <w:t xml:space="preserve">in </w:t>
      </w:r>
      <w:r w:rsidR="001E3654">
        <w:rPr>
          <w:b/>
        </w:rPr>
        <w:t>about 50 words each.</w:t>
      </w:r>
      <w:r>
        <w:rPr>
          <w:b/>
          <w:color w:val="000000"/>
        </w:rPr>
        <w:t xml:space="preserve"> </w:t>
      </w:r>
    </w:p>
    <w:p w14:paraId="0000000B" w14:textId="77777777" w:rsidR="00FB516E" w:rsidRDefault="00FB516E">
      <w:pPr>
        <w:pBdr>
          <w:top w:val="nil"/>
          <w:left w:val="nil"/>
          <w:bottom w:val="nil"/>
          <w:right w:val="nil"/>
          <w:between w:val="nil"/>
        </w:pBdr>
        <w:tabs>
          <w:tab w:val="left" w:pos="334"/>
        </w:tabs>
        <w:ind w:left="120" w:right="2884"/>
        <w:rPr>
          <w:b/>
          <w:sz w:val="24"/>
          <w:szCs w:val="24"/>
        </w:rPr>
      </w:pPr>
    </w:p>
    <w:p w14:paraId="6B37EFCA" w14:textId="77777777" w:rsidR="00C02C46" w:rsidRPr="00C02C46" w:rsidRDefault="00C02C46" w:rsidP="00C02C46">
      <w:pPr>
        <w:numPr>
          <w:ilvl w:val="1"/>
          <w:numId w:val="2"/>
        </w:numPr>
        <w:pBdr>
          <w:top w:val="nil"/>
          <w:left w:val="nil"/>
          <w:bottom w:val="nil"/>
          <w:right w:val="nil"/>
          <w:between w:val="nil"/>
        </w:pBdr>
        <w:tabs>
          <w:tab w:val="left" w:pos="360"/>
        </w:tabs>
        <w:rPr>
          <w:sz w:val="24"/>
          <w:szCs w:val="24"/>
        </w:rPr>
      </w:pPr>
      <w:r w:rsidRPr="00C02C46">
        <w:rPr>
          <w:sz w:val="24"/>
          <w:szCs w:val="24"/>
        </w:rPr>
        <w:t>Now if thou wouldst, when all have given him over,</w:t>
      </w:r>
    </w:p>
    <w:p w14:paraId="51D4F9E1" w14:textId="20A54E10" w:rsidR="00C52AD8" w:rsidRDefault="00C02C46" w:rsidP="00C02C46">
      <w:pPr>
        <w:pBdr>
          <w:top w:val="nil"/>
          <w:left w:val="nil"/>
          <w:bottom w:val="nil"/>
          <w:right w:val="nil"/>
          <w:between w:val="nil"/>
        </w:pBdr>
        <w:tabs>
          <w:tab w:val="left" w:pos="360"/>
        </w:tabs>
        <w:ind w:left="360"/>
        <w:rPr>
          <w:sz w:val="24"/>
          <w:szCs w:val="24"/>
        </w:rPr>
      </w:pPr>
      <w:r w:rsidRPr="00C02C46">
        <w:rPr>
          <w:sz w:val="24"/>
          <w:szCs w:val="24"/>
        </w:rPr>
        <w:t xml:space="preserve">From death to </w:t>
      </w:r>
      <w:proofErr w:type="gramStart"/>
      <w:r w:rsidRPr="00C02C46">
        <w:rPr>
          <w:sz w:val="24"/>
          <w:szCs w:val="24"/>
        </w:rPr>
        <w:t>life</w:t>
      </w:r>
      <w:proofErr w:type="gramEnd"/>
      <w:r w:rsidRPr="00C02C46">
        <w:rPr>
          <w:sz w:val="24"/>
          <w:szCs w:val="24"/>
        </w:rPr>
        <w:t xml:space="preserve"> thou </w:t>
      </w:r>
      <w:proofErr w:type="spellStart"/>
      <w:r w:rsidRPr="00C02C46">
        <w:rPr>
          <w:sz w:val="24"/>
          <w:szCs w:val="24"/>
        </w:rPr>
        <w:t>might'st</w:t>
      </w:r>
      <w:proofErr w:type="spellEnd"/>
      <w:r w:rsidRPr="00C02C46">
        <w:rPr>
          <w:sz w:val="24"/>
          <w:szCs w:val="24"/>
        </w:rPr>
        <w:t xml:space="preserve"> him yet recover.</w:t>
      </w:r>
    </w:p>
    <w:p w14:paraId="570B3B50" w14:textId="2791E4A9" w:rsidR="008423D9" w:rsidRPr="00C52AD8" w:rsidRDefault="008423D9" w:rsidP="00C02C46">
      <w:pPr>
        <w:pBdr>
          <w:top w:val="nil"/>
          <w:left w:val="nil"/>
          <w:bottom w:val="nil"/>
          <w:right w:val="nil"/>
          <w:between w:val="nil"/>
        </w:pBdr>
        <w:tabs>
          <w:tab w:val="left" w:pos="360"/>
        </w:tabs>
        <w:ind w:left="360"/>
        <w:rPr>
          <w:color w:val="000000"/>
          <w:sz w:val="24"/>
          <w:szCs w:val="24"/>
        </w:rPr>
      </w:pPr>
      <w:r>
        <w:rPr>
          <w:sz w:val="24"/>
          <w:szCs w:val="24"/>
        </w:rPr>
        <w:t xml:space="preserve">Answer: </w:t>
      </w:r>
      <w:r w:rsidR="00A662EE" w:rsidRPr="00A662EE">
        <w:rPr>
          <w:sz w:val="24"/>
          <w:szCs w:val="24"/>
        </w:rPr>
        <w:t>Michael Drayton's "Since There's No Help, Come Let Us</w:t>
      </w:r>
      <w:r w:rsidR="00A662EE">
        <w:rPr>
          <w:sz w:val="24"/>
          <w:szCs w:val="24"/>
        </w:rPr>
        <w:t xml:space="preserve"> - </w:t>
      </w:r>
      <w:r w:rsidRPr="008423D9">
        <w:rPr>
          <w:sz w:val="24"/>
          <w:szCs w:val="24"/>
        </w:rPr>
        <w:t xml:space="preserve">In the final couplet the speaker addresses to his love again (“Now if thou </w:t>
      </w:r>
      <w:proofErr w:type="spellStart"/>
      <w:r w:rsidRPr="008423D9">
        <w:rPr>
          <w:sz w:val="24"/>
          <w:szCs w:val="24"/>
        </w:rPr>
        <w:t>would'st</w:t>
      </w:r>
      <w:proofErr w:type="spellEnd"/>
      <w:r w:rsidRPr="008423D9">
        <w:rPr>
          <w:sz w:val="24"/>
          <w:szCs w:val="24"/>
        </w:rPr>
        <w:t xml:space="preserve">, when all have given him over, </w:t>
      </w:r>
      <w:proofErr w:type="gramStart"/>
      <w:r w:rsidRPr="008423D9">
        <w:rPr>
          <w:sz w:val="24"/>
          <w:szCs w:val="24"/>
        </w:rPr>
        <w:t>From</w:t>
      </w:r>
      <w:proofErr w:type="gramEnd"/>
      <w:r w:rsidRPr="008423D9">
        <w:rPr>
          <w:sz w:val="24"/>
          <w:szCs w:val="24"/>
        </w:rPr>
        <w:t xml:space="preserve"> death to life thou </w:t>
      </w:r>
      <w:proofErr w:type="spellStart"/>
      <w:r w:rsidRPr="008423D9">
        <w:rPr>
          <w:sz w:val="24"/>
          <w:szCs w:val="24"/>
        </w:rPr>
        <w:t>might'st</w:t>
      </w:r>
      <w:proofErr w:type="spellEnd"/>
      <w:r w:rsidRPr="008423D9">
        <w:rPr>
          <w:sz w:val="24"/>
          <w:szCs w:val="24"/>
        </w:rPr>
        <w:t xml:space="preserve"> him yet recover!”). The speaker gives his love a last shimmer of hope by saying that his love alone can resurrect their dying or already dead feelings for each other.</w:t>
      </w:r>
    </w:p>
    <w:p w14:paraId="45AB3237" w14:textId="77777777" w:rsidR="007541E6" w:rsidRPr="007541E6" w:rsidRDefault="007541E6" w:rsidP="007541E6">
      <w:pPr>
        <w:numPr>
          <w:ilvl w:val="1"/>
          <w:numId w:val="2"/>
        </w:numPr>
        <w:pBdr>
          <w:top w:val="nil"/>
          <w:left w:val="nil"/>
          <w:bottom w:val="nil"/>
          <w:right w:val="nil"/>
          <w:between w:val="nil"/>
        </w:pBdr>
        <w:tabs>
          <w:tab w:val="left" w:pos="360"/>
        </w:tabs>
        <w:rPr>
          <w:sz w:val="24"/>
          <w:szCs w:val="24"/>
        </w:rPr>
      </w:pPr>
      <w:r w:rsidRPr="007541E6">
        <w:rPr>
          <w:sz w:val="24"/>
          <w:szCs w:val="24"/>
        </w:rPr>
        <w:t>Darkling I listen; and, for many a time</w:t>
      </w:r>
    </w:p>
    <w:p w14:paraId="4697BBAB" w14:textId="0BE3A688" w:rsidR="00C52AD8" w:rsidRDefault="007541E6" w:rsidP="007541E6">
      <w:pPr>
        <w:pBdr>
          <w:top w:val="nil"/>
          <w:left w:val="nil"/>
          <w:bottom w:val="nil"/>
          <w:right w:val="nil"/>
          <w:between w:val="nil"/>
        </w:pBdr>
        <w:tabs>
          <w:tab w:val="left" w:pos="360"/>
        </w:tabs>
        <w:ind w:left="360"/>
        <w:rPr>
          <w:sz w:val="24"/>
          <w:szCs w:val="24"/>
        </w:rPr>
      </w:pPr>
      <w:r w:rsidRPr="007541E6">
        <w:rPr>
          <w:sz w:val="24"/>
          <w:szCs w:val="24"/>
        </w:rPr>
        <w:t>I have been half in love with easeful Death</w:t>
      </w:r>
    </w:p>
    <w:p w14:paraId="58AF50B7" w14:textId="75201A81" w:rsidR="008423D9" w:rsidRPr="00C52AD8" w:rsidRDefault="008423D9" w:rsidP="007541E6">
      <w:pPr>
        <w:pBdr>
          <w:top w:val="nil"/>
          <w:left w:val="nil"/>
          <w:bottom w:val="nil"/>
          <w:right w:val="nil"/>
          <w:between w:val="nil"/>
        </w:pBdr>
        <w:tabs>
          <w:tab w:val="left" w:pos="360"/>
        </w:tabs>
        <w:ind w:left="360"/>
        <w:rPr>
          <w:color w:val="000000"/>
          <w:sz w:val="24"/>
          <w:szCs w:val="24"/>
        </w:rPr>
      </w:pPr>
      <w:r>
        <w:rPr>
          <w:sz w:val="24"/>
          <w:szCs w:val="24"/>
        </w:rPr>
        <w:t xml:space="preserve">Answer: </w:t>
      </w:r>
      <w:r w:rsidRPr="008423D9">
        <w:rPr>
          <w:sz w:val="24"/>
          <w:szCs w:val="24"/>
        </w:rPr>
        <w:t>Ode to a Nightingale by John Keats</w:t>
      </w:r>
      <w:r>
        <w:rPr>
          <w:sz w:val="24"/>
          <w:szCs w:val="24"/>
        </w:rPr>
        <w:t xml:space="preserve"> - </w:t>
      </w:r>
      <w:r w:rsidRPr="008423D9">
        <w:rPr>
          <w:sz w:val="24"/>
          <w:szCs w:val="24"/>
        </w:rPr>
        <w:t xml:space="preserve">He has been "half in love with easeful Death." He sees it as an end to the suffering of his life and appreciates it for that. Since now "it [is] rich to </w:t>
      </w:r>
      <w:proofErr w:type="gramStart"/>
      <w:r w:rsidRPr="008423D9">
        <w:rPr>
          <w:sz w:val="24"/>
          <w:szCs w:val="24"/>
        </w:rPr>
        <w:t>die,/</w:t>
      </w:r>
      <w:proofErr w:type="gramEnd"/>
      <w:r w:rsidRPr="008423D9">
        <w:rPr>
          <w:sz w:val="24"/>
          <w:szCs w:val="24"/>
        </w:rPr>
        <w:t xml:space="preserve"> To cease upon the midnight with no pain," his personification of the concept of death makes it easier to handle and to express.</w:t>
      </w:r>
    </w:p>
    <w:p w14:paraId="17250D93" w14:textId="77777777" w:rsidR="008836F1" w:rsidRPr="008836F1" w:rsidRDefault="008836F1" w:rsidP="008836F1">
      <w:pPr>
        <w:numPr>
          <w:ilvl w:val="1"/>
          <w:numId w:val="2"/>
        </w:numPr>
        <w:pBdr>
          <w:top w:val="nil"/>
          <w:left w:val="nil"/>
          <w:bottom w:val="nil"/>
          <w:right w:val="nil"/>
          <w:between w:val="nil"/>
        </w:pBdr>
        <w:tabs>
          <w:tab w:val="left" w:pos="360"/>
        </w:tabs>
        <w:rPr>
          <w:sz w:val="24"/>
          <w:szCs w:val="24"/>
        </w:rPr>
      </w:pPr>
      <w:r w:rsidRPr="008836F1">
        <w:rPr>
          <w:sz w:val="24"/>
          <w:szCs w:val="24"/>
        </w:rPr>
        <w:t>The curfew tolls the knell of parting day,</w:t>
      </w:r>
    </w:p>
    <w:p w14:paraId="7C7E492B" w14:textId="5834570B" w:rsidR="008836F1" w:rsidRDefault="008836F1" w:rsidP="008836F1">
      <w:pPr>
        <w:pBdr>
          <w:top w:val="nil"/>
          <w:left w:val="nil"/>
          <w:bottom w:val="nil"/>
          <w:right w:val="nil"/>
          <w:between w:val="nil"/>
        </w:pBdr>
        <w:tabs>
          <w:tab w:val="left" w:pos="360"/>
        </w:tabs>
        <w:ind w:left="360"/>
        <w:rPr>
          <w:sz w:val="24"/>
          <w:szCs w:val="24"/>
        </w:rPr>
      </w:pPr>
      <w:r w:rsidRPr="008836F1">
        <w:rPr>
          <w:sz w:val="24"/>
          <w:szCs w:val="24"/>
        </w:rPr>
        <w:t>The lowing herd wind slowly o'er the lea</w:t>
      </w:r>
    </w:p>
    <w:p w14:paraId="58CCE941" w14:textId="08DDE1A0" w:rsidR="00FD23D0" w:rsidRDefault="00FD23D0" w:rsidP="008836F1">
      <w:pPr>
        <w:pBdr>
          <w:top w:val="nil"/>
          <w:left w:val="nil"/>
          <w:bottom w:val="nil"/>
          <w:right w:val="nil"/>
          <w:between w:val="nil"/>
        </w:pBdr>
        <w:tabs>
          <w:tab w:val="left" w:pos="360"/>
        </w:tabs>
        <w:ind w:left="360"/>
        <w:rPr>
          <w:sz w:val="24"/>
          <w:szCs w:val="24"/>
        </w:rPr>
      </w:pPr>
      <w:r>
        <w:rPr>
          <w:sz w:val="24"/>
          <w:szCs w:val="24"/>
        </w:rPr>
        <w:t xml:space="preserve">Answer: </w:t>
      </w:r>
      <w:r w:rsidRPr="00FD23D0">
        <w:rPr>
          <w:sz w:val="24"/>
          <w:szCs w:val="24"/>
        </w:rPr>
        <w:t>Elegy Written in a Country Churchyard by Thomas Gray</w:t>
      </w:r>
      <w:r>
        <w:rPr>
          <w:sz w:val="24"/>
          <w:szCs w:val="24"/>
        </w:rPr>
        <w:t xml:space="preserve">- </w:t>
      </w:r>
      <w:r w:rsidRPr="00FD23D0">
        <w:rPr>
          <w:sz w:val="24"/>
          <w:szCs w:val="24"/>
        </w:rPr>
        <w:t xml:space="preserve">The day is going to be ended. The poet is reminded that nothing in life is everlasting. Death comes to all. </w:t>
      </w:r>
      <w:proofErr w:type="gramStart"/>
      <w:r w:rsidRPr="00FD23D0">
        <w:rPr>
          <w:sz w:val="24"/>
          <w:szCs w:val="24"/>
        </w:rPr>
        <w:t>Explanation :</w:t>
      </w:r>
      <w:proofErr w:type="gramEnd"/>
      <w:r w:rsidRPr="00FD23D0">
        <w:rPr>
          <w:sz w:val="24"/>
          <w:szCs w:val="24"/>
        </w:rPr>
        <w:t xml:space="preserve"> In this stanza the poet says that the evening bells are ringing and telling the people that the day is to be over and soon there will be darkness everywhere.</w:t>
      </w:r>
    </w:p>
    <w:p w14:paraId="27DA14E0" w14:textId="77777777" w:rsidR="007D64AE" w:rsidRPr="007D64AE" w:rsidRDefault="007D64AE" w:rsidP="007D64AE">
      <w:pPr>
        <w:pStyle w:val="ListParagraph"/>
        <w:numPr>
          <w:ilvl w:val="1"/>
          <w:numId w:val="2"/>
        </w:numPr>
        <w:pBdr>
          <w:top w:val="nil"/>
          <w:left w:val="nil"/>
          <w:bottom w:val="nil"/>
          <w:right w:val="nil"/>
          <w:between w:val="nil"/>
        </w:pBdr>
        <w:tabs>
          <w:tab w:val="left" w:pos="360"/>
        </w:tabs>
        <w:rPr>
          <w:color w:val="000000"/>
          <w:sz w:val="24"/>
          <w:szCs w:val="24"/>
        </w:rPr>
      </w:pPr>
      <w:r w:rsidRPr="007D64AE">
        <w:rPr>
          <w:color w:val="000000"/>
          <w:sz w:val="24"/>
          <w:szCs w:val="24"/>
        </w:rPr>
        <w:t>So long as men can breathe or eyes can see,</w:t>
      </w:r>
    </w:p>
    <w:p w14:paraId="6450B8E7" w14:textId="6378E0F6" w:rsidR="008836F1" w:rsidRDefault="007D64AE" w:rsidP="007D64AE">
      <w:pPr>
        <w:pStyle w:val="ListParagraph"/>
        <w:pBdr>
          <w:top w:val="nil"/>
          <w:left w:val="nil"/>
          <w:bottom w:val="nil"/>
          <w:right w:val="nil"/>
          <w:between w:val="nil"/>
        </w:pBdr>
        <w:tabs>
          <w:tab w:val="left" w:pos="360"/>
        </w:tabs>
        <w:ind w:left="360" w:firstLine="0"/>
        <w:rPr>
          <w:color w:val="000000"/>
          <w:sz w:val="24"/>
          <w:szCs w:val="24"/>
        </w:rPr>
      </w:pPr>
      <w:r w:rsidRPr="007D64AE">
        <w:rPr>
          <w:color w:val="000000"/>
          <w:sz w:val="24"/>
          <w:szCs w:val="24"/>
        </w:rPr>
        <w:t>So long lives this, and this gives life to thee.</w:t>
      </w:r>
    </w:p>
    <w:p w14:paraId="72985602" w14:textId="2356FB4E" w:rsidR="00DC7E52" w:rsidRPr="00DC7E52" w:rsidRDefault="00DC7E52" w:rsidP="00DC7E52">
      <w:pPr>
        <w:pStyle w:val="ListParagraph"/>
        <w:pBdr>
          <w:top w:val="nil"/>
          <w:left w:val="nil"/>
          <w:bottom w:val="nil"/>
          <w:right w:val="nil"/>
          <w:between w:val="nil"/>
        </w:pBdr>
        <w:tabs>
          <w:tab w:val="left" w:pos="360"/>
        </w:tabs>
        <w:ind w:left="360" w:firstLine="0"/>
        <w:rPr>
          <w:color w:val="000000"/>
          <w:sz w:val="24"/>
          <w:szCs w:val="24"/>
        </w:rPr>
      </w:pPr>
      <w:r>
        <w:rPr>
          <w:color w:val="000000"/>
          <w:sz w:val="24"/>
          <w:szCs w:val="24"/>
        </w:rPr>
        <w:t xml:space="preserve">Answer: William Shakespeare Sonnet 18 - </w:t>
      </w:r>
      <w:r w:rsidRPr="00DC7E52">
        <w:rPr>
          <w:color w:val="000000"/>
          <w:sz w:val="24"/>
          <w:szCs w:val="24"/>
        </w:rPr>
        <w:t>The poet makes this known particularly in the lines “So long as men can breathe, or eyes can see / so long lives this, and this gives life to thee.” While the poet is saying that his beloved's beauty will last for as long as this poem exists, he is also saying that his poetry will be eternal.</w:t>
      </w:r>
    </w:p>
    <w:p w14:paraId="3EB911DC" w14:textId="77777777" w:rsidR="00B355F7" w:rsidRPr="00B355F7" w:rsidRDefault="00B355F7" w:rsidP="00B355F7">
      <w:pPr>
        <w:pStyle w:val="ListParagraph"/>
        <w:numPr>
          <w:ilvl w:val="1"/>
          <w:numId w:val="2"/>
        </w:numPr>
        <w:pBdr>
          <w:top w:val="nil"/>
          <w:left w:val="nil"/>
          <w:bottom w:val="nil"/>
          <w:right w:val="nil"/>
          <w:between w:val="nil"/>
        </w:pBdr>
        <w:tabs>
          <w:tab w:val="left" w:pos="360"/>
        </w:tabs>
        <w:rPr>
          <w:color w:val="000000"/>
          <w:sz w:val="24"/>
          <w:szCs w:val="24"/>
        </w:rPr>
      </w:pPr>
      <w:r w:rsidRPr="00B355F7">
        <w:rPr>
          <w:color w:val="000000"/>
          <w:sz w:val="24"/>
          <w:szCs w:val="24"/>
        </w:rPr>
        <w:t>Thousands at his bidding speed</w:t>
      </w:r>
    </w:p>
    <w:p w14:paraId="58956FE2" w14:textId="04C90EF6" w:rsidR="007D64AE" w:rsidRDefault="00B355F7" w:rsidP="00B355F7">
      <w:pPr>
        <w:pStyle w:val="ListParagraph"/>
        <w:pBdr>
          <w:top w:val="nil"/>
          <w:left w:val="nil"/>
          <w:bottom w:val="nil"/>
          <w:right w:val="nil"/>
          <w:between w:val="nil"/>
        </w:pBdr>
        <w:tabs>
          <w:tab w:val="left" w:pos="360"/>
        </w:tabs>
        <w:ind w:left="360" w:firstLine="0"/>
        <w:rPr>
          <w:color w:val="000000"/>
          <w:sz w:val="24"/>
          <w:szCs w:val="24"/>
        </w:rPr>
      </w:pPr>
      <w:r w:rsidRPr="00B355F7">
        <w:rPr>
          <w:color w:val="000000"/>
          <w:sz w:val="24"/>
          <w:szCs w:val="24"/>
        </w:rPr>
        <w:t>And post o’er Land and Ocean without rest</w:t>
      </w:r>
    </w:p>
    <w:p w14:paraId="1605130D" w14:textId="3824F34E" w:rsidR="00A16351" w:rsidRPr="007D64AE" w:rsidRDefault="00A16351" w:rsidP="00B355F7">
      <w:pPr>
        <w:pStyle w:val="ListParagraph"/>
        <w:pBdr>
          <w:top w:val="nil"/>
          <w:left w:val="nil"/>
          <w:bottom w:val="nil"/>
          <w:right w:val="nil"/>
          <w:between w:val="nil"/>
        </w:pBdr>
        <w:tabs>
          <w:tab w:val="left" w:pos="360"/>
        </w:tabs>
        <w:ind w:left="360" w:firstLine="0"/>
        <w:rPr>
          <w:color w:val="000000"/>
          <w:sz w:val="24"/>
          <w:szCs w:val="24"/>
        </w:rPr>
      </w:pPr>
      <w:r>
        <w:rPr>
          <w:color w:val="000000"/>
          <w:sz w:val="24"/>
          <w:szCs w:val="24"/>
        </w:rPr>
        <w:t>Answer:  Sonnet 19 – John Milton -</w:t>
      </w:r>
      <w:r w:rsidRPr="00A16351">
        <w:rPr>
          <w:color w:val="000000"/>
          <w:sz w:val="24"/>
          <w:szCs w:val="24"/>
        </w:rPr>
        <w:t>And post o'er land and ocean without rest: They also serve who only stand and wait.” Patience compares God to a king, saying that his “state is kingly” with “thousands at his bidding.” In the state that is the world, these people are part of the unlimited resources of the king, God.</w:t>
      </w:r>
    </w:p>
    <w:p w14:paraId="0000000C" w14:textId="2AE70A2E" w:rsidR="00FB516E" w:rsidRPr="000809A0" w:rsidRDefault="000A509D" w:rsidP="008836F1">
      <w:pPr>
        <w:numPr>
          <w:ilvl w:val="1"/>
          <w:numId w:val="2"/>
        </w:numPr>
        <w:pBdr>
          <w:top w:val="nil"/>
          <w:left w:val="nil"/>
          <w:bottom w:val="nil"/>
          <w:right w:val="nil"/>
          <w:between w:val="nil"/>
        </w:pBdr>
        <w:tabs>
          <w:tab w:val="left" w:pos="360"/>
        </w:tabs>
        <w:rPr>
          <w:color w:val="000000"/>
          <w:sz w:val="24"/>
          <w:szCs w:val="24"/>
        </w:rPr>
      </w:pPr>
      <w:r>
        <w:rPr>
          <w:sz w:val="24"/>
          <w:szCs w:val="24"/>
        </w:rPr>
        <w:t>List any two literary forms of your choice with examples.</w:t>
      </w:r>
    </w:p>
    <w:p w14:paraId="48D1F2DC" w14:textId="77777777" w:rsidR="000809A0" w:rsidRPr="000809A0" w:rsidRDefault="000809A0" w:rsidP="000809A0">
      <w:pPr>
        <w:pBdr>
          <w:top w:val="nil"/>
          <w:left w:val="nil"/>
          <w:bottom w:val="nil"/>
          <w:right w:val="nil"/>
          <w:between w:val="nil"/>
        </w:pBdr>
        <w:tabs>
          <w:tab w:val="left" w:pos="360"/>
        </w:tabs>
        <w:ind w:left="360"/>
        <w:rPr>
          <w:sz w:val="24"/>
          <w:szCs w:val="24"/>
        </w:rPr>
      </w:pPr>
      <w:r>
        <w:rPr>
          <w:sz w:val="24"/>
          <w:szCs w:val="24"/>
        </w:rPr>
        <w:t xml:space="preserve">Answer: </w:t>
      </w:r>
      <w:r w:rsidRPr="000809A0">
        <w:rPr>
          <w:sz w:val="24"/>
          <w:szCs w:val="24"/>
        </w:rPr>
        <w:t>Literary form examples</w:t>
      </w:r>
    </w:p>
    <w:p w14:paraId="395EB039" w14:textId="77777777" w:rsidR="000809A0" w:rsidRPr="000809A0" w:rsidRDefault="000809A0" w:rsidP="000809A0">
      <w:pPr>
        <w:pBdr>
          <w:top w:val="nil"/>
          <w:left w:val="nil"/>
          <w:bottom w:val="nil"/>
          <w:right w:val="nil"/>
          <w:between w:val="nil"/>
        </w:pBdr>
        <w:tabs>
          <w:tab w:val="left" w:pos="360"/>
        </w:tabs>
        <w:ind w:left="360"/>
        <w:rPr>
          <w:sz w:val="24"/>
          <w:szCs w:val="24"/>
        </w:rPr>
      </w:pPr>
      <w:r w:rsidRPr="000809A0">
        <w:rPr>
          <w:sz w:val="24"/>
          <w:szCs w:val="24"/>
        </w:rPr>
        <w:t>Prose</w:t>
      </w:r>
      <w:r w:rsidRPr="000809A0">
        <w:rPr>
          <w:sz w:val="24"/>
          <w:szCs w:val="24"/>
        </w:rPr>
        <w:tab/>
        <w:t>Pride and Prejudice (1813)</w:t>
      </w:r>
      <w:r w:rsidRPr="000809A0">
        <w:rPr>
          <w:sz w:val="24"/>
          <w:szCs w:val="24"/>
        </w:rPr>
        <w:tab/>
        <w:t>Jane Austen</w:t>
      </w:r>
    </w:p>
    <w:p w14:paraId="009B4D6F" w14:textId="77777777" w:rsidR="000809A0" w:rsidRPr="000809A0" w:rsidRDefault="000809A0" w:rsidP="000809A0">
      <w:pPr>
        <w:pBdr>
          <w:top w:val="nil"/>
          <w:left w:val="nil"/>
          <w:bottom w:val="nil"/>
          <w:right w:val="nil"/>
          <w:between w:val="nil"/>
        </w:pBdr>
        <w:tabs>
          <w:tab w:val="left" w:pos="360"/>
        </w:tabs>
        <w:ind w:left="360"/>
        <w:rPr>
          <w:sz w:val="24"/>
          <w:szCs w:val="24"/>
        </w:rPr>
      </w:pPr>
      <w:r w:rsidRPr="000809A0">
        <w:rPr>
          <w:sz w:val="24"/>
          <w:szCs w:val="24"/>
        </w:rPr>
        <w:t>Poetry</w:t>
      </w:r>
      <w:r w:rsidRPr="000809A0">
        <w:rPr>
          <w:sz w:val="24"/>
          <w:szCs w:val="24"/>
        </w:rPr>
        <w:tab/>
        <w:t>'Sonnet 18' (1609)</w:t>
      </w:r>
      <w:r w:rsidRPr="000809A0">
        <w:rPr>
          <w:sz w:val="24"/>
          <w:szCs w:val="24"/>
        </w:rPr>
        <w:tab/>
        <w:t>William Shakespeare</w:t>
      </w:r>
    </w:p>
    <w:p w14:paraId="60F63CD1" w14:textId="77777777" w:rsidR="000809A0" w:rsidRPr="000809A0" w:rsidRDefault="000809A0" w:rsidP="000809A0">
      <w:pPr>
        <w:pBdr>
          <w:top w:val="nil"/>
          <w:left w:val="nil"/>
          <w:bottom w:val="nil"/>
          <w:right w:val="nil"/>
          <w:between w:val="nil"/>
        </w:pBdr>
        <w:tabs>
          <w:tab w:val="left" w:pos="360"/>
        </w:tabs>
        <w:ind w:left="360"/>
        <w:rPr>
          <w:sz w:val="24"/>
          <w:szCs w:val="24"/>
        </w:rPr>
      </w:pPr>
      <w:r w:rsidRPr="000809A0">
        <w:rPr>
          <w:sz w:val="24"/>
          <w:szCs w:val="24"/>
        </w:rPr>
        <w:t>Drama</w:t>
      </w:r>
      <w:r w:rsidRPr="000809A0">
        <w:rPr>
          <w:sz w:val="24"/>
          <w:szCs w:val="24"/>
        </w:rPr>
        <w:tab/>
        <w:t>Romeo and Juliet (1597)</w:t>
      </w:r>
      <w:r w:rsidRPr="000809A0">
        <w:rPr>
          <w:sz w:val="24"/>
          <w:szCs w:val="24"/>
        </w:rPr>
        <w:tab/>
        <w:t>William Shakespeare</w:t>
      </w:r>
    </w:p>
    <w:p w14:paraId="0B3045E6" w14:textId="6187FF2F" w:rsidR="000809A0" w:rsidRDefault="000809A0" w:rsidP="000809A0">
      <w:pPr>
        <w:pBdr>
          <w:top w:val="nil"/>
          <w:left w:val="nil"/>
          <w:bottom w:val="nil"/>
          <w:right w:val="nil"/>
          <w:between w:val="nil"/>
        </w:pBdr>
        <w:tabs>
          <w:tab w:val="left" w:pos="360"/>
        </w:tabs>
        <w:ind w:left="360"/>
        <w:rPr>
          <w:color w:val="000000"/>
          <w:sz w:val="24"/>
          <w:szCs w:val="24"/>
        </w:rPr>
      </w:pPr>
      <w:r w:rsidRPr="000809A0">
        <w:rPr>
          <w:sz w:val="24"/>
          <w:szCs w:val="24"/>
        </w:rPr>
        <w:t>Non-Fiction</w:t>
      </w:r>
      <w:r w:rsidRPr="000809A0">
        <w:rPr>
          <w:sz w:val="24"/>
          <w:szCs w:val="24"/>
        </w:rPr>
        <w:tab/>
        <w:t>In Cold Blood (1966)</w:t>
      </w:r>
      <w:r w:rsidRPr="000809A0">
        <w:rPr>
          <w:sz w:val="24"/>
          <w:szCs w:val="24"/>
        </w:rPr>
        <w:tab/>
        <w:t>Truman Capote</w:t>
      </w:r>
    </w:p>
    <w:p w14:paraId="00000010" w14:textId="6DAE7096" w:rsidR="00FB516E" w:rsidRPr="000809A0" w:rsidRDefault="006E7667">
      <w:pPr>
        <w:numPr>
          <w:ilvl w:val="1"/>
          <w:numId w:val="2"/>
        </w:numPr>
        <w:pBdr>
          <w:top w:val="nil"/>
          <w:left w:val="nil"/>
          <w:bottom w:val="nil"/>
          <w:right w:val="nil"/>
          <w:between w:val="nil"/>
        </w:pBdr>
        <w:tabs>
          <w:tab w:val="left" w:pos="360"/>
        </w:tabs>
        <w:ind w:hanging="241"/>
        <w:rPr>
          <w:color w:val="000000"/>
          <w:sz w:val="24"/>
          <w:szCs w:val="24"/>
        </w:rPr>
      </w:pPr>
      <w:r>
        <w:rPr>
          <w:sz w:val="24"/>
          <w:szCs w:val="24"/>
        </w:rPr>
        <w:t>What is an aphoristic essay?</w:t>
      </w:r>
    </w:p>
    <w:p w14:paraId="3854AA45" w14:textId="6B8A76C2" w:rsidR="000809A0" w:rsidRDefault="000809A0" w:rsidP="000809A0">
      <w:pPr>
        <w:pBdr>
          <w:top w:val="nil"/>
          <w:left w:val="nil"/>
          <w:bottom w:val="nil"/>
          <w:right w:val="nil"/>
          <w:between w:val="nil"/>
        </w:pBdr>
        <w:tabs>
          <w:tab w:val="left" w:pos="360"/>
        </w:tabs>
        <w:ind w:left="360"/>
        <w:rPr>
          <w:color w:val="000000"/>
          <w:sz w:val="24"/>
          <w:szCs w:val="24"/>
        </w:rPr>
      </w:pPr>
      <w:r>
        <w:rPr>
          <w:sz w:val="24"/>
          <w:szCs w:val="24"/>
        </w:rPr>
        <w:lastRenderedPageBreak/>
        <w:t xml:space="preserve">Answer: </w:t>
      </w:r>
      <w:r w:rsidRPr="000809A0">
        <w:rPr>
          <w:sz w:val="24"/>
          <w:szCs w:val="24"/>
        </w:rPr>
        <w:t>An aphoristic essay is an essay that uses aphoristic writing style, which is characterized by short, clear, and concise expressions of general truths or principles. Aphorisms are often repeated and can become well-known adages.</w:t>
      </w:r>
    </w:p>
    <w:p w14:paraId="245CA0E4" w14:textId="10AEF39B" w:rsidR="00C077EE" w:rsidRDefault="00C077EE">
      <w:pPr>
        <w:numPr>
          <w:ilvl w:val="1"/>
          <w:numId w:val="2"/>
        </w:numPr>
        <w:pBdr>
          <w:top w:val="nil"/>
          <w:left w:val="nil"/>
          <w:bottom w:val="nil"/>
          <w:right w:val="nil"/>
          <w:between w:val="nil"/>
        </w:pBdr>
        <w:tabs>
          <w:tab w:val="left" w:pos="360"/>
        </w:tabs>
        <w:ind w:hanging="241"/>
        <w:rPr>
          <w:color w:val="000000"/>
          <w:sz w:val="24"/>
          <w:szCs w:val="24"/>
        </w:rPr>
      </w:pPr>
      <w:r>
        <w:rPr>
          <w:color w:val="000000"/>
          <w:sz w:val="24"/>
          <w:szCs w:val="24"/>
        </w:rPr>
        <w:t>Define Tragic Comedy.</w:t>
      </w:r>
    </w:p>
    <w:p w14:paraId="689FEF99" w14:textId="2A5742A7" w:rsidR="000809A0" w:rsidRDefault="000809A0" w:rsidP="000809A0">
      <w:pPr>
        <w:pBdr>
          <w:top w:val="nil"/>
          <w:left w:val="nil"/>
          <w:bottom w:val="nil"/>
          <w:right w:val="nil"/>
          <w:between w:val="nil"/>
        </w:pBdr>
        <w:tabs>
          <w:tab w:val="left" w:pos="360"/>
        </w:tabs>
        <w:ind w:left="360"/>
        <w:rPr>
          <w:color w:val="000000"/>
          <w:sz w:val="24"/>
          <w:szCs w:val="24"/>
        </w:rPr>
      </w:pPr>
      <w:r>
        <w:rPr>
          <w:color w:val="000000"/>
          <w:sz w:val="24"/>
          <w:szCs w:val="24"/>
        </w:rPr>
        <w:t xml:space="preserve">Answer: </w:t>
      </w:r>
      <w:r w:rsidRPr="000809A0">
        <w:rPr>
          <w:color w:val="000000"/>
          <w:sz w:val="24"/>
          <w:szCs w:val="24"/>
        </w:rPr>
        <w:t>A play that blends elements of both tragedy and comedy is known as a tragicomedy. The remarkable thing about a tragicomedy is that it can make you laugh and cry. A tragicomedy might be a serious drama interspersed with funny moments that periodically lighten the mood, or a drama that has a happy ending.</w:t>
      </w:r>
    </w:p>
    <w:p w14:paraId="65B02A68" w14:textId="77777777" w:rsidR="00AA2711" w:rsidRPr="000809A0" w:rsidRDefault="00AA2711" w:rsidP="00AA2711">
      <w:pPr>
        <w:numPr>
          <w:ilvl w:val="1"/>
          <w:numId w:val="2"/>
        </w:numPr>
        <w:pBdr>
          <w:top w:val="nil"/>
          <w:left w:val="nil"/>
          <w:bottom w:val="nil"/>
          <w:right w:val="nil"/>
          <w:between w:val="nil"/>
        </w:pBdr>
        <w:tabs>
          <w:tab w:val="left" w:pos="480"/>
        </w:tabs>
        <w:ind w:left="480" w:hanging="361"/>
        <w:rPr>
          <w:color w:val="000000"/>
          <w:sz w:val="24"/>
          <w:szCs w:val="24"/>
        </w:rPr>
      </w:pPr>
      <w:r>
        <w:rPr>
          <w:sz w:val="24"/>
          <w:szCs w:val="24"/>
        </w:rPr>
        <w:t>Find out the interesting element in “The Diamond Necklace”</w:t>
      </w:r>
    </w:p>
    <w:p w14:paraId="63A89626" w14:textId="38188401" w:rsidR="000809A0" w:rsidRDefault="000809A0" w:rsidP="000809A0">
      <w:pPr>
        <w:pBdr>
          <w:top w:val="nil"/>
          <w:left w:val="nil"/>
          <w:bottom w:val="nil"/>
          <w:right w:val="nil"/>
          <w:between w:val="nil"/>
        </w:pBdr>
        <w:tabs>
          <w:tab w:val="left" w:pos="480"/>
        </w:tabs>
        <w:ind w:left="480"/>
        <w:rPr>
          <w:color w:val="000000"/>
          <w:sz w:val="24"/>
          <w:szCs w:val="24"/>
        </w:rPr>
      </w:pPr>
      <w:r>
        <w:rPr>
          <w:sz w:val="24"/>
          <w:szCs w:val="24"/>
        </w:rPr>
        <w:t xml:space="preserve">Answer: </w:t>
      </w:r>
      <w:r w:rsidRPr="000809A0">
        <w:rPr>
          <w:sz w:val="24"/>
          <w:szCs w:val="24"/>
        </w:rPr>
        <w:t>The diamond necklace symbolizes the finer life that Mathilde yearns for but does not have. The ball is everything Mathilde dreams of as she spends the night</w:t>
      </w:r>
    </w:p>
    <w:p w14:paraId="0CBDA952" w14:textId="256BA49A" w:rsidR="00AA2711" w:rsidRPr="000809A0" w:rsidRDefault="00C077EE" w:rsidP="00AA2711">
      <w:pPr>
        <w:numPr>
          <w:ilvl w:val="1"/>
          <w:numId w:val="2"/>
        </w:numPr>
        <w:pBdr>
          <w:top w:val="nil"/>
          <w:left w:val="nil"/>
          <w:bottom w:val="nil"/>
          <w:right w:val="nil"/>
          <w:between w:val="nil"/>
        </w:pBdr>
        <w:tabs>
          <w:tab w:val="left" w:pos="480"/>
        </w:tabs>
        <w:ind w:left="480" w:hanging="361"/>
        <w:rPr>
          <w:color w:val="000000"/>
          <w:sz w:val="24"/>
          <w:szCs w:val="24"/>
        </w:rPr>
      </w:pPr>
      <w:r w:rsidRPr="00AA2711">
        <w:rPr>
          <w:sz w:val="24"/>
          <w:szCs w:val="24"/>
        </w:rPr>
        <w:t>Who is Gratiano</w:t>
      </w:r>
      <w:r w:rsidR="00AA2711">
        <w:rPr>
          <w:sz w:val="24"/>
          <w:szCs w:val="24"/>
        </w:rPr>
        <w:t xml:space="preserve"> in </w:t>
      </w:r>
      <w:r w:rsidR="00AA2711" w:rsidRPr="00AA2711">
        <w:rPr>
          <w:i/>
          <w:iCs/>
          <w:sz w:val="24"/>
          <w:szCs w:val="24"/>
        </w:rPr>
        <w:t>The Merchant of Venice</w:t>
      </w:r>
      <w:r w:rsidRPr="00AA2711">
        <w:rPr>
          <w:sz w:val="24"/>
          <w:szCs w:val="24"/>
        </w:rPr>
        <w:t>?</w:t>
      </w:r>
    </w:p>
    <w:p w14:paraId="57C4A622" w14:textId="2A4AB3E4" w:rsidR="000809A0" w:rsidRDefault="000809A0" w:rsidP="000809A0">
      <w:pPr>
        <w:pBdr>
          <w:top w:val="nil"/>
          <w:left w:val="nil"/>
          <w:bottom w:val="nil"/>
          <w:right w:val="nil"/>
          <w:between w:val="nil"/>
        </w:pBdr>
        <w:tabs>
          <w:tab w:val="left" w:pos="480"/>
        </w:tabs>
        <w:ind w:left="480"/>
        <w:rPr>
          <w:color w:val="000000"/>
          <w:sz w:val="24"/>
          <w:szCs w:val="24"/>
        </w:rPr>
      </w:pPr>
      <w:r>
        <w:rPr>
          <w:sz w:val="24"/>
          <w:szCs w:val="24"/>
        </w:rPr>
        <w:t xml:space="preserve">Answer: </w:t>
      </w:r>
      <w:r w:rsidRPr="000809A0">
        <w:rPr>
          <w:sz w:val="24"/>
          <w:szCs w:val="24"/>
        </w:rPr>
        <w:t>Gratiano is a character in The Merchant of Venice who is known for being boisterous, insulting Shylock, and falling in love with Nerissa</w:t>
      </w:r>
    </w:p>
    <w:p w14:paraId="1095008E" w14:textId="361CDFAC" w:rsidR="00C077EE" w:rsidRPr="000809A0" w:rsidRDefault="00C077EE" w:rsidP="00AA2711">
      <w:pPr>
        <w:numPr>
          <w:ilvl w:val="1"/>
          <w:numId w:val="2"/>
        </w:numPr>
        <w:pBdr>
          <w:top w:val="nil"/>
          <w:left w:val="nil"/>
          <w:bottom w:val="nil"/>
          <w:right w:val="nil"/>
          <w:between w:val="nil"/>
        </w:pBdr>
        <w:tabs>
          <w:tab w:val="left" w:pos="480"/>
        </w:tabs>
        <w:ind w:left="480" w:hanging="361"/>
        <w:rPr>
          <w:color w:val="000000"/>
          <w:sz w:val="24"/>
          <w:szCs w:val="24"/>
        </w:rPr>
      </w:pPr>
      <w:r w:rsidRPr="00AA2711">
        <w:rPr>
          <w:sz w:val="24"/>
          <w:szCs w:val="24"/>
        </w:rPr>
        <w:t>Write the significance of the title “How Much Land does a Man Need”.</w:t>
      </w:r>
    </w:p>
    <w:p w14:paraId="719560FF" w14:textId="37581C1F" w:rsidR="000809A0" w:rsidRPr="00AA2711" w:rsidRDefault="000809A0" w:rsidP="000809A0">
      <w:pPr>
        <w:pBdr>
          <w:top w:val="nil"/>
          <w:left w:val="nil"/>
          <w:bottom w:val="nil"/>
          <w:right w:val="nil"/>
          <w:between w:val="nil"/>
        </w:pBdr>
        <w:tabs>
          <w:tab w:val="left" w:pos="480"/>
        </w:tabs>
        <w:ind w:left="480"/>
        <w:rPr>
          <w:color w:val="000000"/>
          <w:sz w:val="24"/>
          <w:szCs w:val="24"/>
        </w:rPr>
      </w:pPr>
      <w:r>
        <w:rPr>
          <w:sz w:val="24"/>
          <w:szCs w:val="24"/>
        </w:rPr>
        <w:t xml:space="preserve">Answer: </w:t>
      </w:r>
      <w:r w:rsidRPr="000809A0">
        <w:rPr>
          <w:sz w:val="24"/>
          <w:szCs w:val="24"/>
        </w:rPr>
        <w:t>The story's title is ironic because the answer to the question it poses is six feet, the amount of space a person's body occupies after death</w:t>
      </w:r>
    </w:p>
    <w:p w14:paraId="00000017" w14:textId="3B50BB01" w:rsidR="00FB516E" w:rsidRPr="005D128B" w:rsidRDefault="00A461CF">
      <w:pPr>
        <w:numPr>
          <w:ilvl w:val="1"/>
          <w:numId w:val="2"/>
        </w:numPr>
        <w:pBdr>
          <w:top w:val="nil"/>
          <w:left w:val="nil"/>
          <w:bottom w:val="nil"/>
          <w:right w:val="nil"/>
          <w:between w:val="nil"/>
        </w:pBdr>
        <w:tabs>
          <w:tab w:val="left" w:pos="480"/>
        </w:tabs>
        <w:ind w:left="480" w:hanging="361"/>
        <w:rPr>
          <w:color w:val="000000"/>
          <w:sz w:val="24"/>
          <w:szCs w:val="24"/>
        </w:rPr>
      </w:pPr>
      <w:r>
        <w:rPr>
          <w:sz w:val="24"/>
          <w:szCs w:val="24"/>
        </w:rPr>
        <w:t xml:space="preserve">Explain </w:t>
      </w:r>
      <w:r w:rsidR="00AA2711">
        <w:rPr>
          <w:sz w:val="24"/>
          <w:szCs w:val="24"/>
        </w:rPr>
        <w:t>Charles Lamb</w:t>
      </w:r>
      <w:r>
        <w:rPr>
          <w:sz w:val="24"/>
          <w:szCs w:val="24"/>
        </w:rPr>
        <w:t xml:space="preserve">’s views </w:t>
      </w:r>
      <w:r w:rsidR="00AA2711">
        <w:rPr>
          <w:sz w:val="24"/>
          <w:szCs w:val="24"/>
        </w:rPr>
        <w:t xml:space="preserve">on </w:t>
      </w:r>
      <w:r w:rsidR="00AA2711" w:rsidRPr="00AA2711">
        <w:rPr>
          <w:i/>
          <w:iCs/>
          <w:sz w:val="24"/>
          <w:szCs w:val="24"/>
        </w:rPr>
        <w:t>dream</w:t>
      </w:r>
      <w:r>
        <w:rPr>
          <w:sz w:val="24"/>
          <w:szCs w:val="24"/>
        </w:rPr>
        <w:t>.</w:t>
      </w:r>
    </w:p>
    <w:p w14:paraId="2082593C" w14:textId="4E30B5F1" w:rsidR="005D128B" w:rsidRDefault="005D128B" w:rsidP="005D128B">
      <w:pPr>
        <w:pBdr>
          <w:top w:val="nil"/>
          <w:left w:val="nil"/>
          <w:bottom w:val="nil"/>
          <w:right w:val="nil"/>
          <w:between w:val="nil"/>
        </w:pBdr>
        <w:tabs>
          <w:tab w:val="left" w:pos="480"/>
        </w:tabs>
        <w:ind w:left="480"/>
        <w:rPr>
          <w:color w:val="000000"/>
          <w:sz w:val="24"/>
          <w:szCs w:val="24"/>
        </w:rPr>
      </w:pPr>
      <w:r>
        <w:rPr>
          <w:sz w:val="24"/>
          <w:szCs w:val="24"/>
        </w:rPr>
        <w:t xml:space="preserve">Answer: </w:t>
      </w:r>
      <w:r w:rsidRPr="005D128B">
        <w:rPr>
          <w:sz w:val="24"/>
          <w:szCs w:val="24"/>
        </w:rPr>
        <w:t xml:space="preserve">The essayist entitled the Essay </w:t>
      </w:r>
      <w:proofErr w:type="gramStart"/>
      <w:r w:rsidRPr="005D128B">
        <w:rPr>
          <w:sz w:val="24"/>
          <w:szCs w:val="24"/>
        </w:rPr>
        <w:t>“ Dream</w:t>
      </w:r>
      <w:proofErr w:type="gramEnd"/>
      <w:r w:rsidRPr="005D128B">
        <w:rPr>
          <w:sz w:val="24"/>
          <w:szCs w:val="24"/>
        </w:rPr>
        <w:t xml:space="preserve"> Children” because he never married and naturally never became the father of any children. The children </w:t>
      </w:r>
      <w:proofErr w:type="gramStart"/>
      <w:r w:rsidRPr="005D128B">
        <w:rPr>
          <w:sz w:val="24"/>
          <w:szCs w:val="24"/>
        </w:rPr>
        <w:t>he</w:t>
      </w:r>
      <w:proofErr w:type="gramEnd"/>
      <w:r w:rsidRPr="005D128B">
        <w:rPr>
          <w:sz w:val="24"/>
          <w:szCs w:val="24"/>
        </w:rPr>
        <w:t xml:space="preserve"> spoke of in this Essay were actually the creations of his imaginations or fancy. Dream Children is a Reverie of a man who was intensely human and whose life was tragedy</w:t>
      </w:r>
    </w:p>
    <w:p w14:paraId="00000018" w14:textId="77777777" w:rsidR="00FB516E" w:rsidRDefault="00FB516E">
      <w:pPr>
        <w:pBdr>
          <w:top w:val="nil"/>
          <w:left w:val="nil"/>
          <w:bottom w:val="nil"/>
          <w:right w:val="nil"/>
          <w:between w:val="nil"/>
        </w:pBdr>
        <w:rPr>
          <w:color w:val="000000"/>
          <w:sz w:val="24"/>
          <w:szCs w:val="24"/>
        </w:rPr>
      </w:pPr>
    </w:p>
    <w:p w14:paraId="00000019" w14:textId="77777777" w:rsidR="00FB516E" w:rsidRDefault="00000000">
      <w:pPr>
        <w:ind w:left="2439" w:right="2420"/>
        <w:jc w:val="center"/>
        <w:rPr>
          <w:b/>
          <w:sz w:val="24"/>
          <w:szCs w:val="24"/>
        </w:rPr>
      </w:pPr>
      <w:bookmarkStart w:id="0" w:name="_Hlk180826117"/>
      <w:r>
        <w:rPr>
          <w:b/>
          <w:sz w:val="24"/>
          <w:szCs w:val="24"/>
        </w:rPr>
        <w:t>SECTION B - (5 x 5 =25 marks)</w:t>
      </w:r>
    </w:p>
    <w:bookmarkEnd w:id="0"/>
    <w:p w14:paraId="0000001A" w14:textId="77777777" w:rsidR="00FB516E" w:rsidRDefault="00FB516E">
      <w:pPr>
        <w:pBdr>
          <w:top w:val="nil"/>
          <w:left w:val="nil"/>
          <w:bottom w:val="nil"/>
          <w:right w:val="nil"/>
          <w:between w:val="nil"/>
        </w:pBdr>
        <w:rPr>
          <w:b/>
          <w:sz w:val="24"/>
          <w:szCs w:val="24"/>
        </w:rPr>
      </w:pPr>
    </w:p>
    <w:p w14:paraId="0000001B" w14:textId="77777777" w:rsidR="00FB516E" w:rsidRDefault="00000000">
      <w:pPr>
        <w:numPr>
          <w:ilvl w:val="0"/>
          <w:numId w:val="2"/>
        </w:numPr>
        <w:pBdr>
          <w:top w:val="nil"/>
          <w:left w:val="nil"/>
          <w:bottom w:val="nil"/>
          <w:right w:val="nil"/>
          <w:between w:val="nil"/>
        </w:pBdr>
        <w:tabs>
          <w:tab w:val="left" w:pos="427"/>
        </w:tabs>
        <w:ind w:left="119" w:right="687" w:firstLine="0"/>
        <w:rPr>
          <w:b/>
          <w:color w:val="000000"/>
          <w:sz w:val="24"/>
          <w:szCs w:val="24"/>
        </w:rPr>
      </w:pPr>
      <w:bookmarkStart w:id="1" w:name="_Hlk180826217"/>
      <w:r>
        <w:rPr>
          <w:b/>
          <w:color w:val="000000"/>
          <w:sz w:val="24"/>
          <w:szCs w:val="24"/>
        </w:rPr>
        <w:t xml:space="preserve">Answer any FIVE of the following questions </w:t>
      </w:r>
      <w:bookmarkEnd w:id="1"/>
      <w:r>
        <w:rPr>
          <w:b/>
          <w:color w:val="000000"/>
          <w:sz w:val="24"/>
          <w:szCs w:val="24"/>
        </w:rPr>
        <w:t>in about 100 words each:</w:t>
      </w:r>
    </w:p>
    <w:p w14:paraId="0000001C" w14:textId="77777777" w:rsidR="00FB516E" w:rsidRDefault="00FB516E">
      <w:pPr>
        <w:pBdr>
          <w:top w:val="nil"/>
          <w:left w:val="nil"/>
          <w:bottom w:val="nil"/>
          <w:right w:val="nil"/>
          <w:between w:val="nil"/>
        </w:pBdr>
        <w:tabs>
          <w:tab w:val="left" w:pos="427"/>
        </w:tabs>
        <w:ind w:left="120" w:right="687"/>
        <w:rPr>
          <w:b/>
          <w:sz w:val="24"/>
          <w:szCs w:val="24"/>
        </w:rPr>
      </w:pPr>
    </w:p>
    <w:p w14:paraId="0000001D" w14:textId="593469F2" w:rsidR="00FB516E" w:rsidRPr="00D95C86" w:rsidRDefault="00D00879">
      <w:pPr>
        <w:numPr>
          <w:ilvl w:val="0"/>
          <w:numId w:val="1"/>
        </w:numPr>
        <w:pBdr>
          <w:top w:val="nil"/>
          <w:left w:val="nil"/>
          <w:bottom w:val="nil"/>
          <w:right w:val="nil"/>
          <w:between w:val="nil"/>
        </w:pBdr>
        <w:tabs>
          <w:tab w:val="left" w:pos="480"/>
        </w:tabs>
        <w:ind w:hanging="361"/>
        <w:rPr>
          <w:color w:val="000000"/>
          <w:sz w:val="24"/>
          <w:szCs w:val="24"/>
        </w:rPr>
      </w:pPr>
      <w:bookmarkStart w:id="2" w:name="_Hlk180826487"/>
      <w:r>
        <w:rPr>
          <w:sz w:val="24"/>
          <w:szCs w:val="24"/>
        </w:rPr>
        <w:t>Identify the</w:t>
      </w:r>
      <w:r w:rsidR="004E43F9">
        <w:rPr>
          <w:sz w:val="24"/>
          <w:szCs w:val="24"/>
        </w:rPr>
        <w:t xml:space="preserve"> numerous</w:t>
      </w:r>
      <w:r>
        <w:rPr>
          <w:sz w:val="24"/>
          <w:szCs w:val="24"/>
        </w:rPr>
        <w:t xml:space="preserve"> implication</w:t>
      </w:r>
      <w:r w:rsidR="004E43F9">
        <w:rPr>
          <w:sz w:val="24"/>
          <w:szCs w:val="24"/>
        </w:rPr>
        <w:t xml:space="preserve">s </w:t>
      </w:r>
      <w:r>
        <w:rPr>
          <w:sz w:val="24"/>
          <w:szCs w:val="24"/>
        </w:rPr>
        <w:t>of studying literature.</w:t>
      </w:r>
    </w:p>
    <w:p w14:paraId="035B23AF" w14:textId="77777777" w:rsidR="00D95C86" w:rsidRPr="00D95C86" w:rsidRDefault="00D95C86" w:rsidP="00D95C86">
      <w:pPr>
        <w:pBdr>
          <w:top w:val="nil"/>
          <w:left w:val="nil"/>
          <w:bottom w:val="nil"/>
          <w:right w:val="nil"/>
          <w:between w:val="nil"/>
        </w:pBdr>
        <w:tabs>
          <w:tab w:val="left" w:pos="480"/>
        </w:tabs>
        <w:ind w:left="480"/>
        <w:rPr>
          <w:sz w:val="24"/>
          <w:szCs w:val="24"/>
        </w:rPr>
      </w:pPr>
      <w:r>
        <w:rPr>
          <w:sz w:val="24"/>
          <w:szCs w:val="24"/>
        </w:rPr>
        <w:t xml:space="preserve">Answer: </w:t>
      </w:r>
      <w:r w:rsidRPr="00D95C86">
        <w:rPr>
          <w:sz w:val="24"/>
          <w:szCs w:val="24"/>
        </w:rPr>
        <w:t xml:space="preserve">Studying literature offers numerous implications, both intellectually and personally. The exploration of literature </w:t>
      </w:r>
      <w:proofErr w:type="gramStart"/>
      <w:r w:rsidRPr="00D95C86">
        <w:rPr>
          <w:sz w:val="24"/>
          <w:szCs w:val="24"/>
        </w:rPr>
        <w:t>opens up</w:t>
      </w:r>
      <w:proofErr w:type="gramEnd"/>
      <w:r w:rsidRPr="00D95C86">
        <w:rPr>
          <w:sz w:val="24"/>
          <w:szCs w:val="24"/>
        </w:rPr>
        <w:t xml:space="preserve"> a wide array of benefits and insights, impacting not just one's understanding of language and storytelling, but also fostering critical thinking, empathy, and cultural awareness. Here are some of the main implications of studying literature:</w:t>
      </w:r>
    </w:p>
    <w:p w14:paraId="5A749F7A" w14:textId="77777777" w:rsidR="00D95C86" w:rsidRPr="00D95C86" w:rsidRDefault="00D95C86" w:rsidP="00D95C86">
      <w:pPr>
        <w:pBdr>
          <w:top w:val="nil"/>
          <w:left w:val="nil"/>
          <w:bottom w:val="nil"/>
          <w:right w:val="nil"/>
          <w:between w:val="nil"/>
        </w:pBdr>
        <w:tabs>
          <w:tab w:val="left" w:pos="480"/>
        </w:tabs>
        <w:ind w:left="480"/>
        <w:rPr>
          <w:sz w:val="24"/>
          <w:szCs w:val="24"/>
        </w:rPr>
      </w:pPr>
    </w:p>
    <w:p w14:paraId="47170049"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1. Development of Critical Thinking Skills</w:t>
      </w:r>
    </w:p>
    <w:p w14:paraId="5872B8C0"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Analyzing and Interpreting Texts: Literature requires readers to think critically, analyze themes, characters, and plots, and interpret deeper meanings beyond the surface. This cultivates the ability to question assumptions, look at issues from multiple perspectives, and develop well-supported arguments.</w:t>
      </w:r>
    </w:p>
    <w:p w14:paraId="44267B7C"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Problem-Solving: Readers often encounter ambiguous or complex situations in literature, requiring them to identify and evaluate various possible interpretations and solutions. This strengthens problem-solving abilities.</w:t>
      </w:r>
    </w:p>
    <w:p w14:paraId="135C26CE"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2. Enhanced Empathy and Emotional Intelligence</w:t>
      </w:r>
    </w:p>
    <w:p w14:paraId="51496FBF"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Understanding Different Perspectives: Literature allows readers to live through the experiences of diverse characters, from different cultures, social classes, and historical periods. This builds empathy as readers connect with people and situations beyond their own experiences.</w:t>
      </w:r>
    </w:p>
    <w:p w14:paraId="0950D419"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Emotional Exploration: Literature exposes readers to the emotional depth of characters and situations, helping them understand human emotions, motivations, and complexities, which can improve emotional intelligence.</w:t>
      </w:r>
    </w:p>
    <w:p w14:paraId="7CE57129"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3. Cultural and Historical Awareness</w:t>
      </w:r>
    </w:p>
    <w:p w14:paraId="093326F0"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lastRenderedPageBreak/>
        <w:t>Insight into Different Cultures: Reading literature from different countries and traditions exposes readers to new cultures, customs, values, and worldviews. It fosters an appreciation of diversity and a broader understanding of global issues.</w:t>
      </w:r>
    </w:p>
    <w:p w14:paraId="0A696E2D"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Historical Context: Many literary works reflect or critique the historical, political, and social climates in which they were written. Studying such works can lead to a deeper understanding of history and its influence on the present day.</w:t>
      </w:r>
    </w:p>
    <w:p w14:paraId="09B4758A"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4. Improvement of Language and Communication Skills</w:t>
      </w:r>
    </w:p>
    <w:p w14:paraId="6B0DE3A8"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Vocabulary Expansion: Engaging with literature exposes readers to a rich array of words, idiomatic expressions, and complex sentence structures. This increases vocabulary and enhances language proficiency.</w:t>
      </w:r>
    </w:p>
    <w:p w14:paraId="0EE38A89"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Writing and Articulation: The study of literary styles, narrative techniques, and rhetorical devices can improve writing skills, helping individuals express themselves more clearly, persuasively, and creatively.</w:t>
      </w:r>
    </w:p>
    <w:p w14:paraId="4A466FD4"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Improved Listening and Reading Comprehension: Regular reading of literary texts sharpens the ability to understand complex material and interpret nuances in language.</w:t>
      </w:r>
    </w:p>
    <w:p w14:paraId="0B3CEB7D"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5. Promotion of Creativity</w:t>
      </w:r>
    </w:p>
    <w:p w14:paraId="3B22DB39"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Inspiration and Imagination: Literature encourages creative thinking by presenting imaginative worlds, unusual scenarios, and innovative ways of storytelling. This can stimulate readers to think creatively in other areas of life.</w:t>
      </w:r>
    </w:p>
    <w:p w14:paraId="6CD6F8FA" w14:textId="77777777" w:rsid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Narrative and Storytelling Skills: Through the study of plot structure, character development, and thematic exploration, readers and aspiring writers can refine their own storytelling abilities.</w:t>
      </w:r>
    </w:p>
    <w:p w14:paraId="0000001E" w14:textId="7B817FC5" w:rsidR="00FB516E" w:rsidRPr="00D95C86" w:rsidRDefault="00ED72C9" w:rsidP="00D95C86">
      <w:pPr>
        <w:pStyle w:val="ListParagraph"/>
        <w:numPr>
          <w:ilvl w:val="0"/>
          <w:numId w:val="1"/>
        </w:numPr>
        <w:pBdr>
          <w:top w:val="nil"/>
          <w:left w:val="nil"/>
          <w:bottom w:val="nil"/>
          <w:right w:val="nil"/>
          <w:between w:val="nil"/>
        </w:pBdr>
        <w:tabs>
          <w:tab w:val="left" w:pos="480"/>
        </w:tabs>
        <w:rPr>
          <w:color w:val="000000"/>
          <w:sz w:val="24"/>
          <w:szCs w:val="24"/>
        </w:rPr>
      </w:pPr>
      <w:r w:rsidRPr="00D95C86">
        <w:rPr>
          <w:sz w:val="24"/>
          <w:szCs w:val="24"/>
        </w:rPr>
        <w:t xml:space="preserve">Critically appreciate William Shakespeare’s </w:t>
      </w:r>
      <w:r w:rsidRPr="00D95C86">
        <w:rPr>
          <w:i/>
          <w:iCs/>
          <w:sz w:val="24"/>
          <w:szCs w:val="24"/>
        </w:rPr>
        <w:t>Shall I Compare Thee to a Summer’s Day</w:t>
      </w:r>
      <w:r w:rsidRPr="00D95C86">
        <w:rPr>
          <w:sz w:val="24"/>
          <w:szCs w:val="24"/>
        </w:rPr>
        <w:t>.</w:t>
      </w:r>
    </w:p>
    <w:p w14:paraId="2A1CA15A" w14:textId="152CF148" w:rsidR="00D95C86" w:rsidRPr="00D95C86" w:rsidRDefault="00D95C86" w:rsidP="00D95C86">
      <w:pPr>
        <w:pStyle w:val="ListParagraph"/>
        <w:pBdr>
          <w:top w:val="nil"/>
          <w:left w:val="nil"/>
          <w:bottom w:val="nil"/>
          <w:right w:val="nil"/>
          <w:between w:val="nil"/>
        </w:pBdr>
        <w:tabs>
          <w:tab w:val="left" w:pos="480"/>
        </w:tabs>
        <w:rPr>
          <w:sz w:val="24"/>
          <w:szCs w:val="24"/>
        </w:rPr>
      </w:pPr>
      <w:r>
        <w:rPr>
          <w:sz w:val="24"/>
          <w:szCs w:val="24"/>
        </w:rPr>
        <w:t xml:space="preserve">Answer: </w:t>
      </w:r>
      <w:r w:rsidRPr="00D95C86">
        <w:rPr>
          <w:sz w:val="24"/>
          <w:szCs w:val="24"/>
        </w:rPr>
        <w:t xml:space="preserve">William Shakespeare's Sonnet 18, also known by its opening line "Shall I compare thee to a summer's day?", is one of the most famous and frequently analyzed poems in English literature. It exemplifies Shakespeare's mastery of the sonnet form and his ability to express complex emotions and ideas within a tightly structured 14-line poem. A critical appreciation of this sonnet can address several key themes, literary techniques, and the emotional depth that Shakespeare </w:t>
      </w:r>
      <w:proofErr w:type="spellStart"/>
      <w:proofErr w:type="gramStart"/>
      <w:r w:rsidRPr="00D95C86">
        <w:rPr>
          <w:sz w:val="24"/>
          <w:szCs w:val="24"/>
        </w:rPr>
        <w:t>conveys.Theme</w:t>
      </w:r>
      <w:proofErr w:type="spellEnd"/>
      <w:proofErr w:type="gramEnd"/>
      <w:r w:rsidRPr="00D95C86">
        <w:rPr>
          <w:sz w:val="24"/>
          <w:szCs w:val="24"/>
        </w:rPr>
        <w:t xml:space="preserve"> of Beauty and Immortality</w:t>
      </w:r>
      <w:r>
        <w:rPr>
          <w:sz w:val="24"/>
          <w:szCs w:val="24"/>
        </w:rPr>
        <w:t xml:space="preserve"> </w:t>
      </w:r>
      <w:r w:rsidRPr="00D95C86">
        <w:rPr>
          <w:sz w:val="24"/>
          <w:szCs w:val="24"/>
        </w:rPr>
        <w:t xml:space="preserve">The central theme of Sonnet 18 is the comparison between the beauty of the beloved and the transient nature of a summer’s day. Shakespeare begins the poem by asking, "Shall I compare thee to a summer's day?" This rhetorical question introduces the idea of comparing the beloved’s beauty to something widely considered to be beautiful and fleeting—summer. However, Shakespeare quickly dismisses the comparison, suggesting that the beloved’s beauty is far superior, as summer is subject to imperfections and the passage of time. Transience of Summer: Shakespeare lists several reasons why summer is not a fitting comparison: summer can be too hot, the sun can be dimmed by clouds, and summer is a brief season that eventually fades away. This reflects the transient nature of life and beauty, which is a common motif in Shakespeare's </w:t>
      </w:r>
      <w:proofErr w:type="spellStart"/>
      <w:proofErr w:type="gramStart"/>
      <w:r w:rsidRPr="00D95C86">
        <w:rPr>
          <w:sz w:val="24"/>
          <w:szCs w:val="24"/>
        </w:rPr>
        <w:t>work.Immortality</w:t>
      </w:r>
      <w:proofErr w:type="spellEnd"/>
      <w:proofErr w:type="gramEnd"/>
      <w:r w:rsidRPr="00D95C86">
        <w:rPr>
          <w:sz w:val="24"/>
          <w:szCs w:val="24"/>
        </w:rPr>
        <w:t xml:space="preserve"> Through Poetry: The sonnet ultimately suggests that while physical beauty is fleeting, the beauty of the beloved will live on forever through the poem itself. In the final couplet, Shakespeare asserts, "So long as men can breathe or eyes can see, / So long lives this, and this gives life to thee." This is a declaration of the poem’s power to immortalize the beloved’s beauty, suggesting that art and poetry can preserve and defy the ravages of time.</w:t>
      </w:r>
    </w:p>
    <w:p w14:paraId="0000001F" w14:textId="56EA1F0B" w:rsidR="00FB516E" w:rsidRPr="00D95C86" w:rsidRDefault="003143D3">
      <w:pPr>
        <w:numPr>
          <w:ilvl w:val="0"/>
          <w:numId w:val="1"/>
        </w:numPr>
        <w:pBdr>
          <w:top w:val="nil"/>
          <w:left w:val="nil"/>
          <w:bottom w:val="nil"/>
          <w:right w:val="nil"/>
          <w:between w:val="nil"/>
        </w:pBdr>
        <w:tabs>
          <w:tab w:val="left" w:pos="480"/>
        </w:tabs>
        <w:ind w:hanging="361"/>
        <w:rPr>
          <w:color w:val="000000"/>
          <w:sz w:val="24"/>
          <w:szCs w:val="24"/>
        </w:rPr>
      </w:pPr>
      <w:r>
        <w:rPr>
          <w:sz w:val="24"/>
          <w:szCs w:val="24"/>
        </w:rPr>
        <w:t>Explain the significance of the relationship between Charles Lamb and his imagined children.</w:t>
      </w:r>
    </w:p>
    <w:p w14:paraId="486D7EA8" w14:textId="77777777" w:rsidR="00D95C86" w:rsidRPr="00D95C86" w:rsidRDefault="00D95C86" w:rsidP="00D95C86">
      <w:pPr>
        <w:pBdr>
          <w:top w:val="nil"/>
          <w:left w:val="nil"/>
          <w:bottom w:val="nil"/>
          <w:right w:val="nil"/>
          <w:between w:val="nil"/>
        </w:pBdr>
        <w:tabs>
          <w:tab w:val="left" w:pos="480"/>
        </w:tabs>
        <w:ind w:left="480"/>
        <w:rPr>
          <w:sz w:val="24"/>
          <w:szCs w:val="24"/>
        </w:rPr>
      </w:pPr>
      <w:r>
        <w:rPr>
          <w:sz w:val="24"/>
          <w:szCs w:val="24"/>
        </w:rPr>
        <w:t xml:space="preserve">Answer: </w:t>
      </w:r>
      <w:r w:rsidRPr="00D95C86">
        <w:rPr>
          <w:sz w:val="24"/>
          <w:szCs w:val="24"/>
        </w:rPr>
        <w:t xml:space="preserve">In many of his essays, particularly in Essays of Elia, Lamb adopts the persona of an affectionate, whimsical, and thoughtful figure who frequently reflects on the joys and challenges of childhood. His imagined children represent an idealized vision of innocence, curiosity, and playfulness, often serving as vehicles for Lamb to explore his own emotional and psychological states. These imagined children are not actual, physical children but rather symbolic representations of the innocence and emotional purity Lamb longed to protect or </w:t>
      </w:r>
      <w:r w:rsidRPr="00D95C86">
        <w:rPr>
          <w:sz w:val="24"/>
          <w:szCs w:val="24"/>
        </w:rPr>
        <w:lastRenderedPageBreak/>
        <w:t>return to.</w:t>
      </w:r>
    </w:p>
    <w:p w14:paraId="2BA0C681" w14:textId="77777777" w:rsidR="00D95C86" w:rsidRPr="00D95C86" w:rsidRDefault="00D95C86" w:rsidP="00D95C86">
      <w:pPr>
        <w:pBdr>
          <w:top w:val="nil"/>
          <w:left w:val="nil"/>
          <w:bottom w:val="nil"/>
          <w:right w:val="nil"/>
          <w:between w:val="nil"/>
        </w:pBdr>
        <w:tabs>
          <w:tab w:val="left" w:pos="480"/>
        </w:tabs>
        <w:ind w:left="480"/>
        <w:rPr>
          <w:sz w:val="24"/>
          <w:szCs w:val="24"/>
        </w:rPr>
      </w:pPr>
    </w:p>
    <w:p w14:paraId="07D5D2B9" w14:textId="30AB6E03"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 xml:space="preserve">For instance, in his essay "The Child", Lamb describes the child as a figure of boundless innocence and joy, free from the burdens of adulthood. The children in his essays often represent a lost world of simplicity and purity that Lamb wistfully yearns </w:t>
      </w:r>
      <w:proofErr w:type="spellStart"/>
      <w:proofErr w:type="gramStart"/>
      <w:r w:rsidRPr="00D95C86">
        <w:rPr>
          <w:sz w:val="24"/>
          <w:szCs w:val="24"/>
        </w:rPr>
        <w:t>for.Symbolic</w:t>
      </w:r>
      <w:proofErr w:type="spellEnd"/>
      <w:proofErr w:type="gramEnd"/>
      <w:r w:rsidRPr="00D95C86">
        <w:rPr>
          <w:sz w:val="24"/>
          <w:szCs w:val="24"/>
        </w:rPr>
        <w:t xml:space="preserve"> Importance: Innocence, Memory, and Imagination</w:t>
      </w:r>
    </w:p>
    <w:p w14:paraId="20D24A72" w14:textId="61D83B5B"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 xml:space="preserve">Lamb’s imagined children also symbolize his desire for an untainted view of the world. He often uses these figures to revisit his own childhood memories, particularly the happier moments, </w:t>
      </w:r>
      <w:proofErr w:type="gramStart"/>
      <w:r w:rsidRPr="00D95C86">
        <w:rPr>
          <w:sz w:val="24"/>
          <w:szCs w:val="24"/>
        </w:rPr>
        <w:t>in an attempt to</w:t>
      </w:r>
      <w:proofErr w:type="gramEnd"/>
      <w:r w:rsidRPr="00D95C86">
        <w:rPr>
          <w:sz w:val="24"/>
          <w:szCs w:val="24"/>
        </w:rPr>
        <w:t xml:space="preserve"> reconcile with his painful past. Through these imaginative depictions of childhood, Lamb expresses both nostalgia and a yearning for a time before the complications and sorrow of adult life overtook him.</w:t>
      </w:r>
      <w:r>
        <w:rPr>
          <w:sz w:val="24"/>
          <w:szCs w:val="24"/>
        </w:rPr>
        <w:t xml:space="preserve"> </w:t>
      </w:r>
      <w:r w:rsidRPr="00D95C86">
        <w:rPr>
          <w:sz w:val="24"/>
          <w:szCs w:val="24"/>
        </w:rPr>
        <w:t>The act of imagining children may also be seen as Lamb’s way of regaining a sense of emotional balance. His creation of idealized children in his writing allowed him to play with the themes of innocence, imagination, and loss without directly confronting the painful realities of his own experiences. These children embody qualities that Lamb felt were missing or lost in his own adult life, providing him with a means to express his emotional vulnerabilities.</w:t>
      </w:r>
    </w:p>
    <w:bookmarkEnd w:id="2"/>
    <w:p w14:paraId="580155DB" w14:textId="77777777" w:rsidR="001923C4" w:rsidRPr="00D95C86" w:rsidRDefault="001923C4">
      <w:pPr>
        <w:numPr>
          <w:ilvl w:val="0"/>
          <w:numId w:val="1"/>
        </w:numPr>
        <w:pBdr>
          <w:top w:val="nil"/>
          <w:left w:val="nil"/>
          <w:bottom w:val="nil"/>
          <w:right w:val="nil"/>
          <w:between w:val="nil"/>
        </w:pBdr>
        <w:tabs>
          <w:tab w:val="left" w:pos="480"/>
        </w:tabs>
        <w:ind w:hanging="361"/>
        <w:rPr>
          <w:color w:val="000000"/>
          <w:sz w:val="24"/>
          <w:szCs w:val="24"/>
        </w:rPr>
      </w:pPr>
      <w:r w:rsidRPr="001923C4">
        <w:rPr>
          <w:sz w:val="24"/>
          <w:szCs w:val="24"/>
        </w:rPr>
        <w:t xml:space="preserve">Examine the use of disguise and deception in </w:t>
      </w:r>
      <w:r w:rsidRPr="004E43F9">
        <w:rPr>
          <w:i/>
          <w:iCs/>
          <w:sz w:val="24"/>
          <w:szCs w:val="24"/>
        </w:rPr>
        <w:t>The Merchant of Venice.</w:t>
      </w:r>
    </w:p>
    <w:p w14:paraId="4F147D95" w14:textId="77777777" w:rsidR="00D95C86" w:rsidRPr="00D95C86" w:rsidRDefault="00D95C86" w:rsidP="00D95C86">
      <w:pPr>
        <w:pBdr>
          <w:top w:val="nil"/>
          <w:left w:val="nil"/>
          <w:bottom w:val="nil"/>
          <w:right w:val="nil"/>
          <w:between w:val="nil"/>
        </w:pBdr>
        <w:tabs>
          <w:tab w:val="left" w:pos="480"/>
        </w:tabs>
        <w:ind w:left="480"/>
        <w:rPr>
          <w:sz w:val="24"/>
          <w:szCs w:val="24"/>
        </w:rPr>
      </w:pPr>
      <w:r>
        <w:rPr>
          <w:sz w:val="24"/>
          <w:szCs w:val="24"/>
        </w:rPr>
        <w:t xml:space="preserve">Answer: </w:t>
      </w:r>
      <w:r w:rsidRPr="00D95C86">
        <w:rPr>
          <w:sz w:val="24"/>
          <w:szCs w:val="24"/>
        </w:rPr>
        <w:t>Disguise and deception are central themes in William Shakespeare’s The Merchant of Venice, playing a critical role in the plot's development and the exploration of themes such as justice, mercy, and the complexities of identity. Shakespeare uses these devices to explore the consequences of appearances versus reality, social roles, and the fluidity of identity. The use of disguise and deception also highlights the tension between personal desires and societal expectations, while providing the characters with opportunities to manipulate others and assert control over their destinies.</w:t>
      </w:r>
    </w:p>
    <w:p w14:paraId="60229B76" w14:textId="77777777" w:rsidR="00D95C86" w:rsidRPr="00D95C86" w:rsidRDefault="00D95C86" w:rsidP="00D95C86">
      <w:pPr>
        <w:pBdr>
          <w:top w:val="nil"/>
          <w:left w:val="nil"/>
          <w:bottom w:val="nil"/>
          <w:right w:val="nil"/>
          <w:between w:val="nil"/>
        </w:pBdr>
        <w:tabs>
          <w:tab w:val="left" w:pos="480"/>
        </w:tabs>
        <w:ind w:left="480"/>
        <w:rPr>
          <w:sz w:val="24"/>
          <w:szCs w:val="24"/>
        </w:rPr>
      </w:pPr>
    </w:p>
    <w:p w14:paraId="2AB2F202"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Here are some key aspects of disguise and deception in The Merchant of Venice:</w:t>
      </w:r>
    </w:p>
    <w:p w14:paraId="2DFAFF09" w14:textId="77777777" w:rsidR="00D95C86" w:rsidRPr="00D95C86" w:rsidRDefault="00D95C86" w:rsidP="00D95C86">
      <w:pPr>
        <w:pBdr>
          <w:top w:val="nil"/>
          <w:left w:val="nil"/>
          <w:bottom w:val="nil"/>
          <w:right w:val="nil"/>
          <w:between w:val="nil"/>
        </w:pBdr>
        <w:tabs>
          <w:tab w:val="left" w:pos="480"/>
        </w:tabs>
        <w:ind w:left="480"/>
        <w:rPr>
          <w:sz w:val="24"/>
          <w:szCs w:val="24"/>
        </w:rPr>
      </w:pPr>
    </w:p>
    <w:p w14:paraId="1116BA9D"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1. The Disguises of Portia and Nerissa</w:t>
      </w:r>
    </w:p>
    <w:p w14:paraId="3001D14F" w14:textId="77777777"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 xml:space="preserve">One of the most notable uses of disguise in the play involves Portia and her maid Nerissa, who both assume male identities </w:t>
      </w:r>
      <w:proofErr w:type="gramStart"/>
      <w:r w:rsidRPr="00D95C86">
        <w:rPr>
          <w:sz w:val="24"/>
          <w:szCs w:val="24"/>
        </w:rPr>
        <w:t>in order to</w:t>
      </w:r>
      <w:proofErr w:type="gramEnd"/>
      <w:r w:rsidRPr="00D95C86">
        <w:rPr>
          <w:sz w:val="24"/>
          <w:szCs w:val="24"/>
        </w:rPr>
        <w:t xml:space="preserve"> participate in the courtroom scene and outwit Shylock. This occurs when they travel to Venice disguised as a young lawyer (Balthazar) and his clerk (Nerissa as Gratiano’s clerk).</w:t>
      </w:r>
    </w:p>
    <w:p w14:paraId="50C786FC" w14:textId="77777777" w:rsidR="00D95C86" w:rsidRPr="00D95C86" w:rsidRDefault="00D95C86" w:rsidP="00D95C86">
      <w:pPr>
        <w:pBdr>
          <w:top w:val="nil"/>
          <w:left w:val="nil"/>
          <w:bottom w:val="nil"/>
          <w:right w:val="nil"/>
          <w:between w:val="nil"/>
        </w:pBdr>
        <w:tabs>
          <w:tab w:val="left" w:pos="480"/>
        </w:tabs>
        <w:ind w:left="480"/>
        <w:rPr>
          <w:sz w:val="24"/>
          <w:szCs w:val="24"/>
        </w:rPr>
      </w:pPr>
    </w:p>
    <w:p w14:paraId="06690A45" w14:textId="256B162A"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Portia as Balthazar: Portia, disguised as the young lawyer Balthazar, becomes the key figure in saving Antonio from Shylock’s demand for a pound of flesh. As Balthazar, she exhibits legal knowledge and persuasive eloquence, which enables her to twist the law in favor of Antonio. The disguise allows her to circumvent gender constraints in a male-dominated society, as only men could hold positions of legal authority. This act of deception, however, raises important questions about authority, justice, and the power of women in a patriarchal society.</w:t>
      </w:r>
      <w:r>
        <w:rPr>
          <w:sz w:val="24"/>
          <w:szCs w:val="24"/>
        </w:rPr>
        <w:t xml:space="preserve"> </w:t>
      </w:r>
      <w:r w:rsidRPr="00D95C86">
        <w:rPr>
          <w:sz w:val="24"/>
          <w:szCs w:val="24"/>
        </w:rPr>
        <w:t>Nerissa as Gratiano’s Clerk: Nerissa’s disguise as Gratiano’s clerk is less prominent but still significant. She too participates in the courtroom deception, though her role is more about supporting Portia’s actions. Her disguise, like Portia’s, reflects how women in the play manipulate their roles and use disguise to assert power and achieve their objectives.</w:t>
      </w:r>
      <w:r>
        <w:rPr>
          <w:sz w:val="24"/>
          <w:szCs w:val="24"/>
        </w:rPr>
        <w:t xml:space="preserve"> </w:t>
      </w:r>
      <w:r w:rsidRPr="00D95C86">
        <w:rPr>
          <w:sz w:val="24"/>
          <w:szCs w:val="24"/>
        </w:rPr>
        <w:t>The disguises of Portia and Nerissa illustrate themes of agency and autonomy. While women in the play are often constrained by societal expectations and gender roles, these disguises allow Portia and Nerissa to wield power in ways they otherwise could not. However, their disguises also highlight the performative nature of gender and identity, suggesting that what people are (in terms of roles and responsibilities) can be manipulated or redefined through deception.</w:t>
      </w:r>
    </w:p>
    <w:p w14:paraId="00000021" w14:textId="115714B2" w:rsidR="00FB516E" w:rsidRPr="00D95C86" w:rsidRDefault="004E43F9">
      <w:pPr>
        <w:numPr>
          <w:ilvl w:val="0"/>
          <w:numId w:val="1"/>
        </w:numPr>
        <w:pBdr>
          <w:top w:val="nil"/>
          <w:left w:val="nil"/>
          <w:bottom w:val="nil"/>
          <w:right w:val="nil"/>
          <w:between w:val="nil"/>
        </w:pBdr>
        <w:tabs>
          <w:tab w:val="left" w:pos="480"/>
        </w:tabs>
        <w:ind w:hanging="361"/>
        <w:rPr>
          <w:i/>
          <w:iCs/>
          <w:color w:val="000000"/>
          <w:sz w:val="24"/>
          <w:szCs w:val="24"/>
        </w:rPr>
      </w:pPr>
      <w:r>
        <w:rPr>
          <w:sz w:val="24"/>
          <w:szCs w:val="24"/>
        </w:rPr>
        <w:t xml:space="preserve">Classify the themes of Guy de Maupassant’s </w:t>
      </w:r>
      <w:r w:rsidRPr="004E43F9">
        <w:rPr>
          <w:i/>
          <w:iCs/>
          <w:sz w:val="24"/>
          <w:szCs w:val="24"/>
        </w:rPr>
        <w:t>The Diamond Necklace.</w:t>
      </w:r>
    </w:p>
    <w:p w14:paraId="1958A867" w14:textId="7B9D45E3" w:rsidR="00D95C86" w:rsidRPr="00D95C86" w:rsidRDefault="00D95C86" w:rsidP="00D95C86">
      <w:pPr>
        <w:pBdr>
          <w:top w:val="nil"/>
          <w:left w:val="nil"/>
          <w:bottom w:val="nil"/>
          <w:right w:val="nil"/>
          <w:between w:val="nil"/>
        </w:pBdr>
        <w:tabs>
          <w:tab w:val="left" w:pos="480"/>
        </w:tabs>
        <w:ind w:left="480"/>
        <w:rPr>
          <w:sz w:val="24"/>
          <w:szCs w:val="24"/>
        </w:rPr>
      </w:pPr>
      <w:r>
        <w:rPr>
          <w:sz w:val="24"/>
          <w:szCs w:val="24"/>
        </w:rPr>
        <w:t xml:space="preserve">Answer: </w:t>
      </w:r>
      <w:r w:rsidRPr="00D95C86">
        <w:rPr>
          <w:sz w:val="24"/>
          <w:szCs w:val="24"/>
        </w:rPr>
        <w:t xml:space="preserve">Guy de Maupassant's short story "The Diamond Necklace" is rich in themes that </w:t>
      </w:r>
      <w:r w:rsidRPr="00D95C86">
        <w:rPr>
          <w:sz w:val="24"/>
          <w:szCs w:val="24"/>
        </w:rPr>
        <w:lastRenderedPageBreak/>
        <w:t xml:space="preserve">explore the complexities of human nature, society, and the consequences of materialism. Here are some of the central themes in the </w:t>
      </w:r>
      <w:proofErr w:type="spellStart"/>
      <w:proofErr w:type="gramStart"/>
      <w:r w:rsidRPr="00D95C86">
        <w:rPr>
          <w:sz w:val="24"/>
          <w:szCs w:val="24"/>
        </w:rPr>
        <w:t>story:Vanity</w:t>
      </w:r>
      <w:proofErr w:type="spellEnd"/>
      <w:proofErr w:type="gramEnd"/>
      <w:r w:rsidRPr="00D95C86">
        <w:rPr>
          <w:sz w:val="24"/>
          <w:szCs w:val="24"/>
        </w:rPr>
        <w:t xml:space="preserve"> and Materialism</w:t>
      </w:r>
    </w:p>
    <w:p w14:paraId="0E476A12" w14:textId="19E62264"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 xml:space="preserve">One of the most prominent themes in "The Diamond Necklace" is vanity and materialism, particularly in relation to social status. Madame Loisel, the protagonist, is obsessed with appearing wealthy and glamorous, </w:t>
      </w:r>
      <w:proofErr w:type="gramStart"/>
      <w:r w:rsidRPr="00D95C86">
        <w:rPr>
          <w:sz w:val="24"/>
          <w:szCs w:val="24"/>
        </w:rPr>
        <w:t>despite the fact that</w:t>
      </w:r>
      <w:proofErr w:type="gramEnd"/>
      <w:r w:rsidRPr="00D95C86">
        <w:rPr>
          <w:sz w:val="24"/>
          <w:szCs w:val="24"/>
        </w:rPr>
        <w:t xml:space="preserve"> she comes from a modest background. She desires a life of luxury and is dissatisfied with her own life. This desire for material wealth drives her to borrow a diamond necklace from her friend, Madame Forestier, in order to attend a high-society </w:t>
      </w:r>
      <w:proofErr w:type="spellStart"/>
      <w:proofErr w:type="gramStart"/>
      <w:r w:rsidRPr="00D95C86">
        <w:rPr>
          <w:sz w:val="24"/>
          <w:szCs w:val="24"/>
        </w:rPr>
        <w:t>event.Madame</w:t>
      </w:r>
      <w:proofErr w:type="spellEnd"/>
      <w:proofErr w:type="gramEnd"/>
      <w:r w:rsidRPr="00D95C86">
        <w:rPr>
          <w:sz w:val="24"/>
          <w:szCs w:val="24"/>
        </w:rPr>
        <w:t xml:space="preserve"> Loisel's vanity leads her to value appearances over substance, as she believes that wearing expensive jewelry will make her appear more fashionable and important. This desire for social recognition and material wealth ultimately drives the tragic events of the </w:t>
      </w:r>
      <w:proofErr w:type="spellStart"/>
      <w:proofErr w:type="gramStart"/>
      <w:r w:rsidRPr="00D95C86">
        <w:rPr>
          <w:sz w:val="24"/>
          <w:szCs w:val="24"/>
        </w:rPr>
        <w:t>story.Her</w:t>
      </w:r>
      <w:proofErr w:type="spellEnd"/>
      <w:proofErr w:type="gramEnd"/>
      <w:r w:rsidRPr="00D95C86">
        <w:rPr>
          <w:sz w:val="24"/>
          <w:szCs w:val="24"/>
        </w:rPr>
        <w:t xml:space="preserve"> obsession with external appearances and her dissatisfaction with her life highlight the societal pressures to conform to the ideals of wealth and beauty, which were especially prevalent in 19th-century French society.</w:t>
      </w:r>
    </w:p>
    <w:p w14:paraId="00000023" w14:textId="484916FD" w:rsidR="00FB516E" w:rsidRPr="00D95C86" w:rsidRDefault="004E43F9">
      <w:pPr>
        <w:numPr>
          <w:ilvl w:val="0"/>
          <w:numId w:val="1"/>
        </w:numPr>
        <w:pBdr>
          <w:top w:val="nil"/>
          <w:left w:val="nil"/>
          <w:bottom w:val="nil"/>
          <w:right w:val="nil"/>
          <w:between w:val="nil"/>
        </w:pBdr>
        <w:tabs>
          <w:tab w:val="left" w:pos="480"/>
        </w:tabs>
        <w:ind w:hanging="361"/>
        <w:rPr>
          <w:color w:val="000000"/>
          <w:sz w:val="24"/>
          <w:szCs w:val="24"/>
        </w:rPr>
      </w:pPr>
      <w:r>
        <w:rPr>
          <w:sz w:val="24"/>
          <w:szCs w:val="24"/>
        </w:rPr>
        <w:t xml:space="preserve">Compare and contrast Shylock with Antonio </w:t>
      </w:r>
      <w:r w:rsidRPr="001923C4">
        <w:rPr>
          <w:sz w:val="24"/>
          <w:szCs w:val="24"/>
        </w:rPr>
        <w:t xml:space="preserve">in </w:t>
      </w:r>
      <w:r w:rsidRPr="004E43F9">
        <w:rPr>
          <w:i/>
          <w:iCs/>
          <w:sz w:val="24"/>
          <w:szCs w:val="24"/>
        </w:rPr>
        <w:t>The Merchant of Venice</w:t>
      </w:r>
      <w:r>
        <w:rPr>
          <w:sz w:val="24"/>
          <w:szCs w:val="24"/>
        </w:rPr>
        <w:t>.</w:t>
      </w:r>
    </w:p>
    <w:p w14:paraId="02D396C0" w14:textId="5B27F776" w:rsidR="00D95C86" w:rsidRPr="00D95C86" w:rsidRDefault="00D95C86" w:rsidP="00D95C86">
      <w:pPr>
        <w:pBdr>
          <w:top w:val="nil"/>
          <w:left w:val="nil"/>
          <w:bottom w:val="nil"/>
          <w:right w:val="nil"/>
          <w:between w:val="nil"/>
        </w:pBdr>
        <w:tabs>
          <w:tab w:val="left" w:pos="480"/>
        </w:tabs>
        <w:ind w:left="480"/>
        <w:rPr>
          <w:sz w:val="24"/>
          <w:szCs w:val="24"/>
        </w:rPr>
      </w:pPr>
      <w:r>
        <w:rPr>
          <w:sz w:val="24"/>
          <w:szCs w:val="24"/>
        </w:rPr>
        <w:t xml:space="preserve">Answer: </w:t>
      </w:r>
      <w:r w:rsidRPr="00D95C86">
        <w:rPr>
          <w:sz w:val="24"/>
          <w:szCs w:val="24"/>
        </w:rPr>
        <w:t xml:space="preserve">In William Shakespeare’s The Merchant of Venice, the relationship between Shylock and Antonio is central to the drama and serves as a vehicle for exploring themes of revenge, justice, mercy, and social conflict. Shylock, a Jewish moneylender, and Antonio, a Christian merchant, represent two contrasting figures whose animosity reflects the tensions between their respective cultures and religions. Their relationship is complicated, defined by both personal vendettas and broader social issues, and it culminates in a legal battle over a pound of </w:t>
      </w:r>
      <w:proofErr w:type="spellStart"/>
      <w:proofErr w:type="gramStart"/>
      <w:r w:rsidRPr="00D95C86">
        <w:rPr>
          <w:sz w:val="24"/>
          <w:szCs w:val="24"/>
        </w:rPr>
        <w:t>flesh.Antagonistic</w:t>
      </w:r>
      <w:proofErr w:type="spellEnd"/>
      <w:proofErr w:type="gramEnd"/>
      <w:r w:rsidRPr="00D95C86">
        <w:rPr>
          <w:sz w:val="24"/>
          <w:szCs w:val="24"/>
        </w:rPr>
        <w:t xml:space="preserve"> Relationship Based on Personal and Social Conflict</w:t>
      </w:r>
    </w:p>
    <w:p w14:paraId="7AEA4663" w14:textId="209D9B72" w:rsidR="00D95C86" w:rsidRPr="00D95C86" w:rsidRDefault="00D95C86" w:rsidP="00D95C86">
      <w:pPr>
        <w:pBdr>
          <w:top w:val="nil"/>
          <w:left w:val="nil"/>
          <w:bottom w:val="nil"/>
          <w:right w:val="nil"/>
          <w:between w:val="nil"/>
        </w:pBdr>
        <w:tabs>
          <w:tab w:val="left" w:pos="480"/>
        </w:tabs>
        <w:ind w:left="480"/>
        <w:rPr>
          <w:sz w:val="24"/>
          <w:szCs w:val="24"/>
        </w:rPr>
      </w:pPr>
      <w:r w:rsidRPr="00D95C86">
        <w:rPr>
          <w:sz w:val="24"/>
          <w:szCs w:val="24"/>
        </w:rPr>
        <w:t>The animosity between Shylock and Antonio is both personal and cultural. Antonio is portrayed as a wealthy, well-connected Christian merchant, while Shylock is a Jewish moneylender, a profession that many Christians at the time viewed with disdain. This dynamic reflects the social prejudices and religious intolerance prevalent in Venetian society during the Renaissance, where Jews were often marginalized and ostracized.</w:t>
      </w:r>
      <w:r>
        <w:rPr>
          <w:sz w:val="24"/>
          <w:szCs w:val="24"/>
        </w:rPr>
        <w:t xml:space="preserve"> </w:t>
      </w:r>
      <w:r w:rsidRPr="00D95C86">
        <w:rPr>
          <w:sz w:val="24"/>
          <w:szCs w:val="24"/>
        </w:rPr>
        <w:t>Personal Grievances: On a personal level, Shylock resents Antonio for various reasons. Antonio lends money without charging interest, which undermines Shylock's business model. Antonio has also publicly insulted and belittled Shylock, calling him names like "dog" and accusing him of engaging in usury (charging interest on loans), which was considered immoral by Christian standards. Shylock’s bitterness grows from these insults, and he desires revenge for the disrespect Antonio has shown him.</w:t>
      </w:r>
      <w:r>
        <w:rPr>
          <w:sz w:val="24"/>
          <w:szCs w:val="24"/>
        </w:rPr>
        <w:t xml:space="preserve"> </w:t>
      </w:r>
      <w:r w:rsidRPr="00D95C86">
        <w:rPr>
          <w:sz w:val="24"/>
          <w:szCs w:val="24"/>
        </w:rPr>
        <w:t>Religious and Cultural Tensions: On a larger scale, their conflict is symbolic of the tensions between Christianity and Judaism. Shylock, as a Jew, sees Antonio as representative of a society that oppresses and discriminates against his people. Antonio, on the other hand, embodies Christian values and sees Jews like Shylock as outsiders and enemies of his faith. This religious divide deepens their hostility and fuels the desire for retribution.</w:t>
      </w:r>
    </w:p>
    <w:p w14:paraId="72BB810E" w14:textId="16AAFCB8" w:rsidR="001E3654" w:rsidRPr="001E3654" w:rsidRDefault="001F374A" w:rsidP="001E3654">
      <w:pPr>
        <w:numPr>
          <w:ilvl w:val="0"/>
          <w:numId w:val="1"/>
        </w:numPr>
        <w:pBdr>
          <w:top w:val="nil"/>
          <w:left w:val="nil"/>
          <w:bottom w:val="nil"/>
          <w:right w:val="nil"/>
          <w:between w:val="nil"/>
        </w:pBdr>
        <w:tabs>
          <w:tab w:val="left" w:pos="480"/>
        </w:tabs>
        <w:ind w:hanging="361"/>
        <w:rPr>
          <w:color w:val="000000"/>
          <w:sz w:val="24"/>
          <w:szCs w:val="24"/>
        </w:rPr>
      </w:pPr>
      <w:r>
        <w:rPr>
          <w:sz w:val="24"/>
          <w:szCs w:val="24"/>
        </w:rPr>
        <w:t xml:space="preserve">Discuss the power of </w:t>
      </w:r>
      <w:r w:rsidRPr="001F374A">
        <w:rPr>
          <w:i/>
          <w:iCs/>
          <w:sz w:val="24"/>
          <w:szCs w:val="24"/>
        </w:rPr>
        <w:t>Nightingale</w:t>
      </w:r>
      <w:r>
        <w:rPr>
          <w:sz w:val="24"/>
          <w:szCs w:val="24"/>
        </w:rPr>
        <w:t xml:space="preserve"> and </w:t>
      </w:r>
      <w:r w:rsidRPr="001F374A">
        <w:rPr>
          <w:i/>
          <w:iCs/>
          <w:sz w:val="24"/>
          <w:szCs w:val="24"/>
        </w:rPr>
        <w:t>Poet</w:t>
      </w:r>
      <w:r>
        <w:rPr>
          <w:sz w:val="24"/>
          <w:szCs w:val="24"/>
        </w:rPr>
        <w:t xml:space="preserve"> according to John Keats.</w:t>
      </w:r>
    </w:p>
    <w:p w14:paraId="6BA13256" w14:textId="360DC7BE" w:rsidR="00EF5F82" w:rsidRPr="00EF5F82" w:rsidRDefault="00EF5F82" w:rsidP="00EF5F82">
      <w:pPr>
        <w:pBdr>
          <w:top w:val="nil"/>
          <w:left w:val="nil"/>
          <w:bottom w:val="nil"/>
          <w:right w:val="nil"/>
          <w:between w:val="nil"/>
        </w:pBdr>
        <w:tabs>
          <w:tab w:val="left" w:pos="480"/>
        </w:tabs>
        <w:ind w:left="480"/>
        <w:rPr>
          <w:color w:val="000000"/>
          <w:sz w:val="24"/>
          <w:szCs w:val="24"/>
        </w:rPr>
      </w:pPr>
      <w:r>
        <w:rPr>
          <w:color w:val="000000"/>
          <w:sz w:val="24"/>
          <w:szCs w:val="24"/>
        </w:rPr>
        <w:t xml:space="preserve">Answer: </w:t>
      </w:r>
      <w:r w:rsidRPr="00EF5F82">
        <w:rPr>
          <w:color w:val="000000"/>
          <w:sz w:val="24"/>
          <w:szCs w:val="24"/>
        </w:rPr>
        <w:t xml:space="preserve">In John Keats' poetry, the nightingale often symbolizes transcendence, beauty, and the connection between the material and spiritual worlds. Keats frequently explores the relationship between the nightingale and the poet, using the bird as a powerful metaphor for the poetic imagination, the eternal nature of art, and the fleeting, ephemeral quality of human existence. This theme is particularly evident in Keats’ famous odes, such as Ode to a Nightingale and Ode on Melancholy, where the nightingale represents both the unattainable ideal and a source of artistic </w:t>
      </w:r>
      <w:proofErr w:type="spellStart"/>
      <w:proofErr w:type="gramStart"/>
      <w:r w:rsidRPr="00EF5F82">
        <w:rPr>
          <w:color w:val="000000"/>
          <w:sz w:val="24"/>
          <w:szCs w:val="24"/>
        </w:rPr>
        <w:t>inspiration.The</w:t>
      </w:r>
      <w:proofErr w:type="spellEnd"/>
      <w:proofErr w:type="gramEnd"/>
      <w:r w:rsidRPr="00EF5F82">
        <w:rPr>
          <w:color w:val="000000"/>
          <w:sz w:val="24"/>
          <w:szCs w:val="24"/>
        </w:rPr>
        <w:t xml:space="preserve"> Nightingale as a Symbol of Artistic Ideal</w:t>
      </w:r>
    </w:p>
    <w:p w14:paraId="3A2F1F3A" w14:textId="221503DB" w:rsidR="001E3654" w:rsidRDefault="00EF5F82" w:rsidP="00EF5F82">
      <w:pPr>
        <w:pBdr>
          <w:top w:val="nil"/>
          <w:left w:val="nil"/>
          <w:bottom w:val="nil"/>
          <w:right w:val="nil"/>
          <w:between w:val="nil"/>
        </w:pBdr>
        <w:tabs>
          <w:tab w:val="left" w:pos="480"/>
        </w:tabs>
        <w:ind w:left="480"/>
        <w:rPr>
          <w:color w:val="000000"/>
          <w:sz w:val="24"/>
          <w:szCs w:val="24"/>
        </w:rPr>
      </w:pPr>
      <w:r w:rsidRPr="00EF5F82">
        <w:rPr>
          <w:color w:val="000000"/>
          <w:sz w:val="24"/>
          <w:szCs w:val="24"/>
        </w:rPr>
        <w:t>In Ode to a Nightingale, the nightingale is depicted as a figure of eternal beauty and unaffected by the harsh realities of life. The bird’s song is associated with the timeless, pure beauty of nature, which contrasts with the human condition. For Keats, the nightingale’s song is a metaphor for the poet’s artistic expression—its beauty is untainted by the transient and often painful aspects of human existence.</w:t>
      </w:r>
    </w:p>
    <w:p w14:paraId="00000024" w14:textId="77777777" w:rsidR="00FB516E" w:rsidRDefault="00FB516E">
      <w:pPr>
        <w:pBdr>
          <w:top w:val="nil"/>
          <w:left w:val="nil"/>
          <w:bottom w:val="nil"/>
          <w:right w:val="nil"/>
          <w:between w:val="nil"/>
        </w:pBdr>
        <w:rPr>
          <w:color w:val="000000"/>
          <w:sz w:val="24"/>
          <w:szCs w:val="24"/>
        </w:rPr>
      </w:pPr>
    </w:p>
    <w:p w14:paraId="00000025" w14:textId="77777777" w:rsidR="00FB516E" w:rsidRDefault="00000000">
      <w:pPr>
        <w:ind w:left="2439" w:right="2420"/>
        <w:jc w:val="center"/>
        <w:rPr>
          <w:b/>
          <w:sz w:val="24"/>
          <w:szCs w:val="24"/>
        </w:rPr>
      </w:pPr>
      <w:bookmarkStart w:id="3" w:name="_Hlk180826727"/>
      <w:r>
        <w:rPr>
          <w:b/>
          <w:sz w:val="24"/>
          <w:szCs w:val="24"/>
        </w:rPr>
        <w:lastRenderedPageBreak/>
        <w:t>SECTION C - (3 x 10 =30 marks)</w:t>
      </w:r>
    </w:p>
    <w:p w14:paraId="00000026" w14:textId="77777777" w:rsidR="00FB516E" w:rsidRDefault="00FB516E">
      <w:pPr>
        <w:ind w:left="2439" w:right="2420"/>
        <w:jc w:val="center"/>
        <w:rPr>
          <w:b/>
          <w:sz w:val="24"/>
          <w:szCs w:val="24"/>
        </w:rPr>
      </w:pPr>
    </w:p>
    <w:p w14:paraId="00000027" w14:textId="77777777" w:rsidR="00FB516E" w:rsidRDefault="00000000">
      <w:pPr>
        <w:numPr>
          <w:ilvl w:val="0"/>
          <w:numId w:val="2"/>
        </w:numPr>
        <w:pBdr>
          <w:top w:val="nil"/>
          <w:left w:val="nil"/>
          <w:bottom w:val="nil"/>
          <w:right w:val="nil"/>
          <w:between w:val="nil"/>
        </w:pBdr>
        <w:tabs>
          <w:tab w:val="left" w:pos="521"/>
        </w:tabs>
        <w:ind w:left="119" w:right="206" w:firstLine="0"/>
        <w:rPr>
          <w:b/>
          <w:color w:val="000000"/>
          <w:sz w:val="24"/>
          <w:szCs w:val="24"/>
        </w:rPr>
      </w:pPr>
      <w:r>
        <w:rPr>
          <w:b/>
          <w:color w:val="000000"/>
          <w:sz w:val="24"/>
          <w:szCs w:val="24"/>
        </w:rPr>
        <w:t xml:space="preserve">Answer any THREE of the following questions in about 300 words each: </w:t>
      </w:r>
    </w:p>
    <w:bookmarkEnd w:id="3"/>
    <w:p w14:paraId="00000028" w14:textId="77777777" w:rsidR="00FB516E" w:rsidRDefault="00FB516E">
      <w:pPr>
        <w:pBdr>
          <w:top w:val="nil"/>
          <w:left w:val="nil"/>
          <w:bottom w:val="nil"/>
          <w:right w:val="nil"/>
          <w:between w:val="nil"/>
        </w:pBdr>
        <w:tabs>
          <w:tab w:val="left" w:pos="521"/>
        </w:tabs>
        <w:ind w:left="120" w:right="206"/>
        <w:rPr>
          <w:b/>
          <w:sz w:val="24"/>
          <w:szCs w:val="24"/>
        </w:rPr>
      </w:pPr>
    </w:p>
    <w:p w14:paraId="0671792D" w14:textId="2B444E04" w:rsidR="001E3654" w:rsidRPr="00EC1006" w:rsidRDefault="00A14429" w:rsidP="001E3654">
      <w:pPr>
        <w:numPr>
          <w:ilvl w:val="0"/>
          <w:numId w:val="1"/>
        </w:numPr>
        <w:pBdr>
          <w:top w:val="nil"/>
          <w:left w:val="nil"/>
          <w:bottom w:val="nil"/>
          <w:right w:val="nil"/>
          <w:between w:val="nil"/>
        </w:pBdr>
        <w:tabs>
          <w:tab w:val="left" w:pos="480"/>
        </w:tabs>
        <w:ind w:hanging="361"/>
        <w:rPr>
          <w:color w:val="000000"/>
          <w:sz w:val="24"/>
          <w:szCs w:val="24"/>
        </w:rPr>
      </w:pPr>
      <w:r>
        <w:rPr>
          <w:sz w:val="24"/>
          <w:szCs w:val="24"/>
        </w:rPr>
        <w:t>Categorize the various ways of studying literature.</w:t>
      </w:r>
    </w:p>
    <w:p w14:paraId="211B01A4" w14:textId="77777777" w:rsidR="00EC1006" w:rsidRPr="00EC1006" w:rsidRDefault="00EC1006" w:rsidP="00EC1006">
      <w:pPr>
        <w:pBdr>
          <w:top w:val="nil"/>
          <w:left w:val="nil"/>
          <w:bottom w:val="nil"/>
          <w:right w:val="nil"/>
          <w:between w:val="nil"/>
        </w:pBdr>
        <w:tabs>
          <w:tab w:val="left" w:pos="480"/>
        </w:tabs>
        <w:ind w:left="480"/>
        <w:rPr>
          <w:sz w:val="24"/>
          <w:szCs w:val="24"/>
        </w:rPr>
      </w:pPr>
      <w:r>
        <w:rPr>
          <w:sz w:val="24"/>
          <w:szCs w:val="24"/>
        </w:rPr>
        <w:t xml:space="preserve">Answer: </w:t>
      </w:r>
      <w:r w:rsidRPr="00EC1006">
        <w:rPr>
          <w:sz w:val="24"/>
          <w:szCs w:val="24"/>
        </w:rPr>
        <w:t xml:space="preserve">Studying literature can be approached through various frameworks and methodologies, each offering different insights into the texts. These approaches can be broadly categorized into traditional and contemporary methods, each serving distinct purposes. Below is an outline of the </w:t>
      </w:r>
      <w:proofErr w:type="gramStart"/>
      <w:r w:rsidRPr="00EC1006">
        <w:rPr>
          <w:sz w:val="24"/>
          <w:szCs w:val="24"/>
        </w:rPr>
        <w:t>key ways</w:t>
      </w:r>
      <w:proofErr w:type="gramEnd"/>
      <w:r w:rsidRPr="00EC1006">
        <w:rPr>
          <w:sz w:val="24"/>
          <w:szCs w:val="24"/>
        </w:rPr>
        <w:t xml:space="preserve"> of studying literature:</w:t>
      </w:r>
    </w:p>
    <w:p w14:paraId="241AB690"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2FDA7ED1"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1. Historical Approach</w:t>
      </w:r>
    </w:p>
    <w:p w14:paraId="6C3FDCDC"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Purpose: To understand a literary work within the context of its time, culture, and historical events.</w:t>
      </w:r>
    </w:p>
    <w:p w14:paraId="6908C1F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Method: Analyzing how historical events, social conditions, political movements, and cultural norms influence the themes, characters, and structure of a literary text.</w:t>
      </w:r>
    </w:p>
    <w:p w14:paraId="1005AC59"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Example: Studying Charles Dickens' A Tale of Two Cities in the context of the French Revolution.</w:t>
      </w:r>
    </w:p>
    <w:p w14:paraId="44B18BBA"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2. Biographical Approach</w:t>
      </w:r>
    </w:p>
    <w:p w14:paraId="6A4A3DA7"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Purpose: To explore the life of the author and how their personal experiences, beliefs, and relationships inform their works.</w:t>
      </w:r>
    </w:p>
    <w:p w14:paraId="3D2C1CC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Method: Examining the author’s background, life experiences, and personal circumstances to interpret their literary creations.</w:t>
      </w:r>
    </w:p>
    <w:p w14:paraId="605850A9"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 xml:space="preserve">Example: Understanding Virginia Woolf’s novels </w:t>
      </w:r>
      <w:proofErr w:type="gramStart"/>
      <w:r w:rsidRPr="00EC1006">
        <w:rPr>
          <w:sz w:val="24"/>
          <w:szCs w:val="24"/>
        </w:rPr>
        <w:t>in light of</w:t>
      </w:r>
      <w:proofErr w:type="gramEnd"/>
      <w:r w:rsidRPr="00EC1006">
        <w:rPr>
          <w:sz w:val="24"/>
          <w:szCs w:val="24"/>
        </w:rPr>
        <w:t xml:space="preserve"> her mental health struggles and her personal life in the Bloomsbury Group.</w:t>
      </w:r>
    </w:p>
    <w:p w14:paraId="371B4BD8"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3. Formalism (New Criticism)</w:t>
      </w:r>
    </w:p>
    <w:p w14:paraId="2D397F40"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Purpose: To analyze the form and structure of the text itself, focusing on language, style, symbolism, and other literary devices.</w:t>
      </w:r>
    </w:p>
    <w:p w14:paraId="11D395AA"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Method: Emphasizing the intrinsic qualities of the text—its form, structure, word choices, metaphors, and themes—without reference to external factors like the author’s life or historical context.</w:t>
      </w:r>
    </w:p>
    <w:p w14:paraId="7D21654F"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Example: Close reading of Shakespeare's Sonnet 18 to explore its meter, rhyme scheme, and imagery.</w:t>
      </w:r>
    </w:p>
    <w:p w14:paraId="05387DA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4. Structuralism</w:t>
      </w:r>
    </w:p>
    <w:p w14:paraId="6338AC75"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Purpose: To examine the underlying structures that govern all narratives and their relationship to cultural codes and signs.</w:t>
      </w:r>
    </w:p>
    <w:p w14:paraId="103CE0F8"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Method: Focusing on the structures (such as language, binary oppositions, or narrative patterns) that shape a text, often drawing from linguistics and semiotics.</w:t>
      </w:r>
    </w:p>
    <w:p w14:paraId="0A8F431E"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Example: Analyzing the structural elements of Franz Kafka’s The Metamorphosis, focusing on how the text uses narrative structure to reflect the absurdity of modern life.</w:t>
      </w:r>
    </w:p>
    <w:p w14:paraId="350E922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5. Deconstruction</w:t>
      </w:r>
    </w:p>
    <w:p w14:paraId="0B094A6B"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Purpose: To challenge traditional interpretations and reveal contradictions or ambiguities in a text.</w:t>
      </w:r>
    </w:p>
    <w:p w14:paraId="7E78AE7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Method: Dissecting the text to expose hidden assumptions, contradictions, and language complexities, questioning binary oppositions (e.g., good/evil, male/female).</w:t>
      </w:r>
    </w:p>
    <w:p w14:paraId="76C99232"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Example: Deconstructing Hemingway's The Old Man and the Sea to examine the relationships between the text’s language and its perceived meaning.</w:t>
      </w:r>
    </w:p>
    <w:p w14:paraId="2DFA8452"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6. Psychoanalytic Criticism</w:t>
      </w:r>
    </w:p>
    <w:p w14:paraId="7EB316E0"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Purpose: To understand the psychological motivations of characters, authors, or readers.</w:t>
      </w:r>
    </w:p>
    <w:p w14:paraId="37818E7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Method: Applying concepts from Sigmund Freud or Jacques Lacan, such as the unconscious, repression, or the Oedipus complex, to interpret literary texts.</w:t>
      </w:r>
    </w:p>
    <w:p w14:paraId="0042D462"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lastRenderedPageBreak/>
        <w:t>Example: Analyzing Homer's Odyssey using Freudian theory to explore Odysseus’ psychological journey.</w:t>
      </w:r>
    </w:p>
    <w:p w14:paraId="1EDA57B8"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7. Marxist Criticism</w:t>
      </w:r>
    </w:p>
    <w:p w14:paraId="3963F67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Purpose: To examine the text’s social class, economic structures, and power relations.</w:t>
      </w:r>
    </w:p>
    <w:p w14:paraId="4AF28260"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Method: Investigating how literature reflects, reinforces, or critiques socio-economic conditions, class struggles, and capitalist ideologies.</w:t>
      </w:r>
    </w:p>
    <w:p w14:paraId="54808C98"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Example: Analyzing George Orwell’s Animal Farm as a critique of totalitarianism and class inequality.</w:t>
      </w:r>
    </w:p>
    <w:p w14:paraId="629E7663"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8. Feminist Criticism</w:t>
      </w:r>
    </w:p>
    <w:p w14:paraId="7430A5A1"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Purpose: To explore how literature portrays gender roles, inequality, and the experiences of women.</w:t>
      </w:r>
    </w:p>
    <w:p w14:paraId="094F0063"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Method: Analyzing texts for representations of gender roles, patriarchy, and the marginalization of women, often drawing from feminist theory.</w:t>
      </w:r>
    </w:p>
    <w:p w14:paraId="36CE82D9"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 xml:space="preserve">Example: Studying Charlotte Perkins </w:t>
      </w:r>
      <w:proofErr w:type="gramStart"/>
      <w:r w:rsidRPr="00EC1006">
        <w:rPr>
          <w:sz w:val="24"/>
          <w:szCs w:val="24"/>
        </w:rPr>
        <w:t>Gilman’s</w:t>
      </w:r>
      <w:proofErr w:type="gramEnd"/>
      <w:r w:rsidRPr="00EC1006">
        <w:rPr>
          <w:sz w:val="24"/>
          <w:szCs w:val="24"/>
        </w:rPr>
        <w:t xml:space="preserve"> The Yellow Wallpaper to explore themes of female oppression and mental illness.</w:t>
      </w:r>
    </w:p>
    <w:p w14:paraId="2B7E911B"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9. Postcolonial Criticism</w:t>
      </w:r>
    </w:p>
    <w:p w14:paraId="31917D38"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Purpose: To analyze texts from the perspective of colonialism, postcolonial identities, and the effects of imperialism.</w:t>
      </w:r>
    </w:p>
    <w:p w14:paraId="357DA0F7"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Method: Exploring how literature addresses issues of race, power, and colonial oppression, and how colonized peoples resist or negotiate their identity.</w:t>
      </w:r>
    </w:p>
    <w:p w14:paraId="15920890" w14:textId="2F94F27B" w:rsidR="00EC1006" w:rsidRDefault="00EC1006" w:rsidP="00EC1006">
      <w:pPr>
        <w:pBdr>
          <w:top w:val="nil"/>
          <w:left w:val="nil"/>
          <w:bottom w:val="nil"/>
          <w:right w:val="nil"/>
          <w:between w:val="nil"/>
        </w:pBdr>
        <w:tabs>
          <w:tab w:val="left" w:pos="480"/>
        </w:tabs>
        <w:ind w:left="480"/>
        <w:rPr>
          <w:color w:val="000000"/>
          <w:sz w:val="24"/>
          <w:szCs w:val="24"/>
        </w:rPr>
      </w:pPr>
      <w:r w:rsidRPr="00EC1006">
        <w:rPr>
          <w:sz w:val="24"/>
          <w:szCs w:val="24"/>
        </w:rPr>
        <w:t>Example: Analyzing Chinua Achebe’s Things Fall Apart to explore the impacts of British colonialism on Igbo society.</w:t>
      </w:r>
    </w:p>
    <w:p w14:paraId="4A42694C" w14:textId="2C5E50BD" w:rsidR="001E3654" w:rsidRPr="00EC1006" w:rsidRDefault="00DD5E50" w:rsidP="001E3654">
      <w:pPr>
        <w:numPr>
          <w:ilvl w:val="0"/>
          <w:numId w:val="1"/>
        </w:numPr>
        <w:pBdr>
          <w:top w:val="nil"/>
          <w:left w:val="nil"/>
          <w:bottom w:val="nil"/>
          <w:right w:val="nil"/>
          <w:between w:val="nil"/>
        </w:pBdr>
        <w:tabs>
          <w:tab w:val="left" w:pos="480"/>
        </w:tabs>
        <w:ind w:hanging="361"/>
        <w:rPr>
          <w:color w:val="000000"/>
          <w:sz w:val="24"/>
          <w:szCs w:val="24"/>
        </w:rPr>
      </w:pPr>
      <w:r>
        <w:rPr>
          <w:sz w:val="24"/>
          <w:szCs w:val="24"/>
        </w:rPr>
        <w:t>Examine the exploration of social class and the lives of the poor in Thomas Gray’s “Elegy Written in Country Churchyard”.</w:t>
      </w:r>
    </w:p>
    <w:p w14:paraId="1E5A2E1B" w14:textId="77777777" w:rsidR="00EC1006" w:rsidRPr="00EC1006" w:rsidRDefault="00EC1006" w:rsidP="00EC1006">
      <w:pPr>
        <w:pBdr>
          <w:top w:val="nil"/>
          <w:left w:val="nil"/>
          <w:bottom w:val="nil"/>
          <w:right w:val="nil"/>
          <w:between w:val="nil"/>
        </w:pBdr>
        <w:tabs>
          <w:tab w:val="left" w:pos="480"/>
        </w:tabs>
        <w:ind w:left="480"/>
        <w:rPr>
          <w:sz w:val="24"/>
          <w:szCs w:val="24"/>
        </w:rPr>
      </w:pPr>
      <w:r>
        <w:rPr>
          <w:sz w:val="24"/>
          <w:szCs w:val="24"/>
        </w:rPr>
        <w:t xml:space="preserve">Answer: </w:t>
      </w:r>
      <w:r w:rsidRPr="00EC1006">
        <w:rPr>
          <w:sz w:val="24"/>
          <w:szCs w:val="24"/>
        </w:rPr>
        <w:t xml:space="preserve">Thomas Gray’s "Elegy Written in a Country Churchyard" (1751) is one of the most famous and well-loved poems of the 18th century. It reflects on death, the passage of time, and the lives of ordinary, often poor, individuals, focusing particularly on the rural working class. In the poem, Gray explores themes of social class, the lives of the poor, and the inevitability of death, offering both a compassionate look at the struggles of the lower class and a poignant meditation on their </w:t>
      </w:r>
      <w:proofErr w:type="gramStart"/>
      <w:r w:rsidRPr="00EC1006">
        <w:rPr>
          <w:sz w:val="24"/>
          <w:szCs w:val="24"/>
        </w:rPr>
        <w:t>often overlooked</w:t>
      </w:r>
      <w:proofErr w:type="gramEnd"/>
      <w:r w:rsidRPr="00EC1006">
        <w:rPr>
          <w:sz w:val="24"/>
          <w:szCs w:val="24"/>
        </w:rPr>
        <w:t xml:space="preserve"> lives. Through the setting of a rural churchyard, Gray considers the lives of the poor in a way that contrasts with the more celebrated lives of the wealthy and powerful.</w:t>
      </w:r>
    </w:p>
    <w:p w14:paraId="04A779A2"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27F1FBB1"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1. The Rural Setting and Social Class</w:t>
      </w:r>
    </w:p>
    <w:p w14:paraId="095185DA"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The poem is set in a country churchyard, a simple, rural environment that evokes a sense of quiet contemplation and reflection. Gray's choice of setting is significant, as the churchyard symbolizes the final resting place for the working class, the poor, and those whose lives are not recorded in history books. This setting contrasts with the grander city landscapes and the lives of the wealthy, who often gain attention and recognition in society.</w:t>
      </w:r>
    </w:p>
    <w:p w14:paraId="1788B9CA"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734C39B2"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"The moping owl does to the moon complain": Gray opens the poem with a reflection on the solitude and quiet of the rural landscape, using imagery of nature to evoke the simplicity of life in the country. This natural world is inhabited by the rural poor, who, though they live simple and difficult lives, are portrayed with dignity.</w:t>
      </w:r>
    </w:p>
    <w:p w14:paraId="4E4E4E29"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2D195556"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Contrast Between the Rich and the Poor: The churchyard is filled with tombstones marking the lives of individuals who were not rich or famous, contrasting with the grandeur of monuments raised to the wealthy or noble. The poem emphasizes that the poor are buried without fanfare or legacy, suggesting that society often overlooks their contributions.</w:t>
      </w:r>
    </w:p>
    <w:p w14:paraId="3FEB80EF"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48BE2F9C"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lastRenderedPageBreak/>
        <w:t>2. The Lives of the Poor and the Uncelebrated Dead</w:t>
      </w:r>
    </w:p>
    <w:p w14:paraId="433544E5"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Gray’s elegy contemplates the lives of the poor and uncelebrated who are buried in the churchyard, individuals who are not memorialized with grand monuments or praised in historical records. Their lives, though hard and full of toil, are significant in the eyes of the poet.</w:t>
      </w:r>
    </w:p>
    <w:p w14:paraId="6DA0DB22"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4F038E4D"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"Full many a flower is born to blush unseen, / And waste its sweetness on the desert air": This famous line encapsulates the central theme of the poem—the idea that many of the poor live lives of quiet, unnoticed virtue. The flowers represent those who live their lives in relative obscurity, often without recognition for their goodness, virtue, or efforts.</w:t>
      </w:r>
    </w:p>
    <w:p w14:paraId="56770FFD"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30AD4BF5"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The Simple Lives of the Rural Poor: Gray speaks of the poor in terms of their hard work, their dedication to their families, and their humble faith. They may not have access to the luxuries or prestige of the rich, but they lead lives of deep personal value. The poet recognizes that these lives, though unremarkable to society, are no less meaningful.</w:t>
      </w:r>
    </w:p>
    <w:p w14:paraId="0347B0D4"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705758AE"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3. Social Class and Inequality</w:t>
      </w:r>
    </w:p>
    <w:p w14:paraId="61F1F6BC"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Gray highlights the inequality between the upper and lower classes, using the contrast between the rural poor and the privileged to emphasize the inherent social divisions. While the rich can expect monuments, legacy, and remembrance, the poor are often forgotten.</w:t>
      </w:r>
    </w:p>
    <w:p w14:paraId="1A936DE1"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24EB139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"Some village-Hampden, that with dauntless breast / The little tyrant of his fields withstood": Gray reflects on the possibility that among the poor could have been great men or women who fought against tyranny or contributed meaningfully to society, but they were never given the opportunity or the platform to make a name for themselves. Their potential remains unrealized because of their social position.</w:t>
      </w:r>
    </w:p>
    <w:p w14:paraId="695AC923"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5AE342A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The Resignation to Fate: The poem also addresses the resignation of the poor to their social fate. The villagers are depicted as humble, accepting their life circumstances with a stoic resignation. Gray reflects on the fact that many poor individuals, despite their inner strength and potential, are doomed to live and die without the recognition they deserve.</w:t>
      </w:r>
    </w:p>
    <w:p w14:paraId="5B80823D"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6C11573E"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4. The Inevitability of Death Across Social Classes</w:t>
      </w:r>
    </w:p>
    <w:p w14:paraId="704CD3BE"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One of the central themes of Gray’s elegy is the inevitability of death—a theme that bridges social class divisions. Whether rich or poor, all people must face death, and in the grave, all men are equal. This democratic vision of death emphasizes that the social class distinctions that may matter during life become irrelevant in the face of mortality.</w:t>
      </w:r>
    </w:p>
    <w:p w14:paraId="4E64015B"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3D7B9589" w14:textId="6D94D819" w:rsidR="00EC1006" w:rsidRDefault="00EC1006" w:rsidP="00EC1006">
      <w:pPr>
        <w:pBdr>
          <w:top w:val="nil"/>
          <w:left w:val="nil"/>
          <w:bottom w:val="nil"/>
          <w:right w:val="nil"/>
          <w:between w:val="nil"/>
        </w:pBdr>
        <w:tabs>
          <w:tab w:val="left" w:pos="480"/>
        </w:tabs>
        <w:ind w:left="480"/>
        <w:rPr>
          <w:color w:val="000000"/>
          <w:sz w:val="24"/>
          <w:szCs w:val="24"/>
        </w:rPr>
      </w:pPr>
      <w:r w:rsidRPr="00EC1006">
        <w:rPr>
          <w:sz w:val="24"/>
          <w:szCs w:val="24"/>
        </w:rPr>
        <w:t>"The boast of heraldry, the pomp of power, / And all that beauty, all that wealth</w:t>
      </w:r>
    </w:p>
    <w:p w14:paraId="70CE5A0E" w14:textId="26BB64D9" w:rsidR="001E3654" w:rsidRPr="00EC1006" w:rsidRDefault="008C6E4B" w:rsidP="001E3654">
      <w:pPr>
        <w:numPr>
          <w:ilvl w:val="0"/>
          <w:numId w:val="1"/>
        </w:numPr>
        <w:pBdr>
          <w:top w:val="nil"/>
          <w:left w:val="nil"/>
          <w:bottom w:val="nil"/>
          <w:right w:val="nil"/>
          <w:between w:val="nil"/>
        </w:pBdr>
        <w:tabs>
          <w:tab w:val="left" w:pos="480"/>
        </w:tabs>
        <w:ind w:hanging="361"/>
        <w:rPr>
          <w:color w:val="000000"/>
          <w:sz w:val="24"/>
          <w:szCs w:val="24"/>
        </w:rPr>
      </w:pPr>
      <w:r>
        <w:rPr>
          <w:sz w:val="24"/>
          <w:szCs w:val="24"/>
        </w:rPr>
        <w:t>“Charles Lamb juxtaposes reality and imagination in Dream Children” – Elaborate.</w:t>
      </w:r>
    </w:p>
    <w:p w14:paraId="530D3501" w14:textId="77777777" w:rsidR="00EC1006" w:rsidRPr="00EC1006" w:rsidRDefault="00EC1006" w:rsidP="00EC1006">
      <w:pPr>
        <w:pBdr>
          <w:top w:val="nil"/>
          <w:left w:val="nil"/>
          <w:bottom w:val="nil"/>
          <w:right w:val="nil"/>
          <w:between w:val="nil"/>
        </w:pBdr>
        <w:tabs>
          <w:tab w:val="left" w:pos="480"/>
        </w:tabs>
        <w:ind w:left="480"/>
        <w:rPr>
          <w:sz w:val="24"/>
          <w:szCs w:val="24"/>
        </w:rPr>
      </w:pPr>
      <w:r>
        <w:rPr>
          <w:sz w:val="24"/>
          <w:szCs w:val="24"/>
        </w:rPr>
        <w:t xml:space="preserve">Answer: </w:t>
      </w:r>
      <w:r w:rsidRPr="00EC1006">
        <w:rPr>
          <w:sz w:val="24"/>
          <w:szCs w:val="24"/>
        </w:rPr>
        <w:t>In "Dream Children: A Reverie", Charles Lamb uses a fascinating juxtaposition of reality and imagination to explore themes of loss, memory, and the idealization of the past. The essay, a piece of prose fiction, presents a dreamlike vision in which Lamb imagines a conversation with his children, discussing his life, his lost loves, and the regrets and hopes that linger in his mind. The blending of reality and imagination in this essay serves to deepen the emotional resonance of his reflections and the poignant disconnection between idealized dreams and the harsher realities of his life.</w:t>
      </w:r>
    </w:p>
    <w:p w14:paraId="3CB74B2B"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5ECB885C"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1. Imaginative Realm: The Dream Children</w:t>
      </w:r>
    </w:p>
    <w:p w14:paraId="413B2629"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 xml:space="preserve">In the essay, Lamb begins by creating an imaginative scenario where he interacts with two </w:t>
      </w:r>
      <w:r w:rsidRPr="00EC1006">
        <w:rPr>
          <w:sz w:val="24"/>
          <w:szCs w:val="24"/>
        </w:rPr>
        <w:lastRenderedPageBreak/>
        <w:t>children—a boy and a girl—whom he calls his “dream children.” The children ask him about his past, about his lost opportunities, and about his romantic history. These children, however, do not exist in real life; they are part of a dream or imaginary construct. Lamb creates this dream world to express his inner desires and to relive, in a sense, what he never had: a family of his own, children, and a settled domestic life.</w:t>
      </w:r>
    </w:p>
    <w:p w14:paraId="1533CC96"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7F3C5A39"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"I was a lover and a dreamer," he says, reflecting on the romantic idealization of his life that exists in his mind but never fully materialized. The children represent not only the future that he might have had but also the lost possibilities—the family and the domesticity that were out of reach due to his real-life circumstances, such as his responsibilities toward his mentally unstable sister and his lack of marriage.</w:t>
      </w:r>
    </w:p>
    <w:p w14:paraId="495E44B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2. Reality: Lamb’s Actual Life</w:t>
      </w:r>
    </w:p>
    <w:p w14:paraId="407E7AF1"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 xml:space="preserve">As the dream progresses, Lamb briefly recalls his real-life history, particularly his romantic disappointments and the way his real life diverged from his imagination. </w:t>
      </w:r>
      <w:proofErr w:type="gramStart"/>
      <w:r w:rsidRPr="00EC1006">
        <w:rPr>
          <w:sz w:val="24"/>
          <w:szCs w:val="24"/>
        </w:rPr>
        <w:t>In reality, Lamb</w:t>
      </w:r>
      <w:proofErr w:type="gramEnd"/>
      <w:r w:rsidRPr="00EC1006">
        <w:rPr>
          <w:sz w:val="24"/>
          <w:szCs w:val="24"/>
        </w:rPr>
        <w:t xml:space="preserve"> was never married to the woman he loved, Alice W., and his life took a very different turn due to his familial responsibilities and personal circumstances. The children in his dream inquire about his love life, his childhood, and his unrealized dreams, prompting Lamb to reflect on how these could have been different if fate had not intervened.</w:t>
      </w:r>
    </w:p>
    <w:p w14:paraId="4F3F4950"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49EC7321"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The reality of Lamb's life is dominated by loss, sacrifice, and loneliness. His role as the caretaker of his sister, who had mental health issues, meant that he could not pursue the idealized domestic life he dreamed of. In this way, his real life often stands in stark contrast to the imaginative world he creates with the dream children. The children, representing what could have been, serve as a poignant reminder of all that Lamb was unable to achieve.</w:t>
      </w:r>
    </w:p>
    <w:p w14:paraId="0F099681"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7DDF7A59"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Lamb's deep sense of loss is highlighted when he acknowledges his regrets about his romantic life and the missed opportunity to have children of his own. The children, in turn, are figments of his imagination that allow him to express these unmet desires.</w:t>
      </w:r>
    </w:p>
    <w:p w14:paraId="01659DF9"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3. The Moment of Realization: The Collapse of Imagination into Reality</w:t>
      </w:r>
    </w:p>
    <w:p w14:paraId="326A13D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The crux of the essay comes when the dream children, after engaging with Lamb in an affectionate and intimate manner, suddenly disappear, and Lamb is left with the crushing realization that they were never real. The collapse of the dream into the harshness of reality symbolizes the inevitable end of his imaginative escapism. The children vanish, and he finds himself once again in the solitary realm of his actual life.</w:t>
      </w:r>
    </w:p>
    <w:p w14:paraId="2A87729A"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294440F8"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"The children had vanished, and the place which they occupied was as vacant as the dream": This moment represents the disillusionment that often accompanies our flights of imagination, particularly when the mind seeks solace in fantasy to escape the pain of reality. The children’s disappearance mirrors the disappointment Lamb feels about the life he could have had but did not.</w:t>
      </w:r>
    </w:p>
    <w:p w14:paraId="3A7D4312"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This stark contrast between the vibrant life of the imagination and the empty space of reality is central to the essay’s emotional impact. Lamb uses the dream as a form of escapism, allowing him to explore the life he longed for. However, the awakening from this dream serves as a reminder of the futility of such desires, as they remain unattainable.</w:t>
      </w:r>
    </w:p>
    <w:p w14:paraId="7282EAFB"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237D94D3"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4. Blending of Reality and Imagination</w:t>
      </w:r>
    </w:p>
    <w:p w14:paraId="23C31D06"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 xml:space="preserve">Throughout the essay, the boundaries between reality and imagination are fluid, as Lamb shifts between his imagined world and his real-world reflections. The form of a dream allows for a melding of past, present, and future, in which Lamb’s life is not confined to a straightforward narrative but instead becomes an introspective exploration of memory and </w:t>
      </w:r>
      <w:r w:rsidRPr="00EC1006">
        <w:rPr>
          <w:sz w:val="24"/>
          <w:szCs w:val="24"/>
        </w:rPr>
        <w:lastRenderedPageBreak/>
        <w:t>fantasy.</w:t>
      </w:r>
    </w:p>
    <w:p w14:paraId="0F3D35C4"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3A4457BA"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Lamb's imagined conversation with his dream children is filled with moments of nostalgia, as he reflects on the happiness he once had (his memories of Alice) and the life he envisioned but could never fully realize. Yet, even in these dreamlike moments, reality intrudes. For example, when the dream children call him “grandfather,” it hints at the distance between his actual age and the imagined life he still clings to.</w:t>
      </w:r>
    </w:p>
    <w:p w14:paraId="6AE644E6"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5. Symbolic Role of Imagination</w:t>
      </w:r>
    </w:p>
    <w:p w14:paraId="1EEE0C97"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Imagination plays a dual role in the essay. On one hand, it is a means of escape—a way for Lamb to reclaim the happiness and familial love he could never fully experience. On the other hand, it serves as a reminder of the transient nature of dreams and the gap between what he wishes for and the realities of his life. The dream children symbolize the hopes and aspirations he could never fulfill, but their vanishing emphasizes the ephemeral quality of these dreams.</w:t>
      </w:r>
    </w:p>
    <w:p w14:paraId="3761B5EF" w14:textId="08287671" w:rsidR="001E3654" w:rsidRPr="00EC1006" w:rsidRDefault="006F5B70" w:rsidP="001E3654">
      <w:pPr>
        <w:numPr>
          <w:ilvl w:val="0"/>
          <w:numId w:val="1"/>
        </w:numPr>
        <w:pBdr>
          <w:top w:val="nil"/>
          <w:left w:val="nil"/>
          <w:bottom w:val="nil"/>
          <w:right w:val="nil"/>
          <w:between w:val="nil"/>
        </w:pBdr>
        <w:tabs>
          <w:tab w:val="left" w:pos="480"/>
        </w:tabs>
        <w:ind w:hanging="361"/>
        <w:rPr>
          <w:color w:val="000000"/>
          <w:sz w:val="24"/>
          <w:szCs w:val="24"/>
        </w:rPr>
      </w:pPr>
      <w:r>
        <w:rPr>
          <w:sz w:val="24"/>
          <w:szCs w:val="24"/>
        </w:rPr>
        <w:t xml:space="preserve">“William Shakespeare’s </w:t>
      </w:r>
      <w:r w:rsidRPr="003E4376">
        <w:rPr>
          <w:i/>
          <w:iCs/>
          <w:sz w:val="24"/>
          <w:szCs w:val="24"/>
        </w:rPr>
        <w:t>The Merchant of Venice</w:t>
      </w:r>
      <w:r>
        <w:rPr>
          <w:sz w:val="24"/>
          <w:szCs w:val="24"/>
        </w:rPr>
        <w:t xml:space="preserve"> explores the theme of justice</w:t>
      </w:r>
      <w:r w:rsidR="003E4376">
        <w:rPr>
          <w:sz w:val="24"/>
          <w:szCs w:val="24"/>
        </w:rPr>
        <w:t xml:space="preserve"> versus mercy” – Justify.</w:t>
      </w:r>
    </w:p>
    <w:p w14:paraId="36E32B5B" w14:textId="77777777" w:rsidR="00EC1006" w:rsidRPr="00EC1006" w:rsidRDefault="00EC1006" w:rsidP="00EC1006">
      <w:pPr>
        <w:pBdr>
          <w:top w:val="nil"/>
          <w:left w:val="nil"/>
          <w:bottom w:val="nil"/>
          <w:right w:val="nil"/>
          <w:between w:val="nil"/>
        </w:pBdr>
        <w:tabs>
          <w:tab w:val="left" w:pos="480"/>
        </w:tabs>
        <w:ind w:left="480"/>
        <w:rPr>
          <w:sz w:val="24"/>
          <w:szCs w:val="24"/>
        </w:rPr>
      </w:pPr>
      <w:r>
        <w:rPr>
          <w:sz w:val="24"/>
          <w:szCs w:val="24"/>
        </w:rPr>
        <w:t xml:space="preserve">Answer: </w:t>
      </w:r>
      <w:r w:rsidRPr="00EC1006">
        <w:rPr>
          <w:sz w:val="24"/>
          <w:szCs w:val="24"/>
        </w:rPr>
        <w:t>In William Shakespeare's The Merchant of Venice, the theme of justice versus mercy is central to the play's moral and philosophical conflicts, particularly in the climactic trial scene in Act 4, Scene 1. The tension between justice and mercy is explored through various characters, primarily through the character of Shylock, who represents the strict application of justice, and Portia, who advocates for the power and virtue of mercy. This clash between the rigid enforcement of the law and the compassionate exercise of mercy serves as a key thematic concern throughout the play and leads to profound questions about human nature, fairness, and the role of compassion in justice.</w:t>
      </w:r>
    </w:p>
    <w:p w14:paraId="440315FA"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456F0271"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1. Shylock and Justice</w:t>
      </w:r>
    </w:p>
    <w:p w14:paraId="4EBD9519"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At the heart of the conflict, Shylock, a Jewish moneylender, demands justice in its most literal and unforgiving form. His insistence on the legal bond between himself and Antonio, the merchant, forms the basis of the play’s central dispute. When Antonio defaults on a loan, Shylock sees this as an opportunity to enforce the bond's terms—demanding a pound of flesh as stipulated. Shylock’s demand for justice is not motivated by a desire for monetary compensation, but by a deep, vengeful desire for retribution against the wrongs he has suffered at the hands of Antonio and other Christians.</w:t>
      </w:r>
    </w:p>
    <w:p w14:paraId="5A0DB713"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5B352952"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“The pound of flesh, which I demand of him, / Is dearly bought; ’tis mine and I will have it.” (Act 4, Scene 1)</w:t>
      </w:r>
    </w:p>
    <w:p w14:paraId="217F0B5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Shylock is depicted as an uncompromising figure, steadfast in his belief that justice must be exacted regardless of personal or emotional considerations. He does not want mercy or to show compassion to Antonio; for him, the letter of the law is everything. His unyielding position serves as a sharp counterpoint to the more merciful stance of other characters.</w:t>
      </w:r>
    </w:p>
    <w:p w14:paraId="21E25582"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02F7145A"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2. Portia and Mercy</w:t>
      </w:r>
    </w:p>
    <w:p w14:paraId="5BD4760B"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In stark contrast to Shylock, Portia, disguised as a lawyer, makes a compelling argument for mercy over strict justice during the trial. Portia, in her speech, emphasizes the idea that mercy is divine, something that brings humanity closer to God, and that true justice cannot be achieved without it. She contends that mercy is a virtue that can temper the harshness of the law and allow for more humane outcomes:</w:t>
      </w:r>
    </w:p>
    <w:p w14:paraId="00C16A6E"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171CADB1"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 xml:space="preserve">“The quality of mercy is not </w:t>
      </w:r>
      <w:proofErr w:type="spellStart"/>
      <w:r w:rsidRPr="00EC1006">
        <w:rPr>
          <w:sz w:val="24"/>
          <w:szCs w:val="24"/>
        </w:rPr>
        <w:t>strain’d</w:t>
      </w:r>
      <w:proofErr w:type="spellEnd"/>
      <w:r w:rsidRPr="00EC1006">
        <w:rPr>
          <w:sz w:val="24"/>
          <w:szCs w:val="24"/>
        </w:rPr>
        <w:t xml:space="preserve">, / It </w:t>
      </w:r>
      <w:proofErr w:type="spellStart"/>
      <w:r w:rsidRPr="00EC1006">
        <w:rPr>
          <w:sz w:val="24"/>
          <w:szCs w:val="24"/>
        </w:rPr>
        <w:t>droppeth</w:t>
      </w:r>
      <w:proofErr w:type="spellEnd"/>
      <w:r w:rsidRPr="00EC1006">
        <w:rPr>
          <w:sz w:val="24"/>
          <w:szCs w:val="24"/>
        </w:rPr>
        <w:t xml:space="preserve"> as the gentle rain from heaven / Upon the place beneath. It is twice </w:t>
      </w:r>
      <w:proofErr w:type="spellStart"/>
      <w:r w:rsidRPr="00EC1006">
        <w:rPr>
          <w:sz w:val="24"/>
          <w:szCs w:val="24"/>
        </w:rPr>
        <w:t>bless’d</w:t>
      </w:r>
      <w:proofErr w:type="spellEnd"/>
      <w:r w:rsidRPr="00EC1006">
        <w:rPr>
          <w:sz w:val="24"/>
          <w:szCs w:val="24"/>
        </w:rPr>
        <w:t xml:space="preserve">; / It </w:t>
      </w:r>
      <w:proofErr w:type="spellStart"/>
      <w:r w:rsidRPr="00EC1006">
        <w:rPr>
          <w:sz w:val="24"/>
          <w:szCs w:val="24"/>
        </w:rPr>
        <w:t>blesseth</w:t>
      </w:r>
      <w:proofErr w:type="spellEnd"/>
      <w:r w:rsidRPr="00EC1006">
        <w:rPr>
          <w:sz w:val="24"/>
          <w:szCs w:val="24"/>
        </w:rPr>
        <w:t xml:space="preserve"> him that gives and him that takes.” (Act 4, Scene 1)</w:t>
      </w:r>
    </w:p>
    <w:p w14:paraId="42402DD4"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lastRenderedPageBreak/>
        <w:t xml:space="preserve">Portia’s rhetoric suggests that mercy is not simply an act of kindness, but a moral and spiritual necessity, something that elevates the giver and the receiver alike. She acknowledges the importance of justice, but her argument implies that justice without mercy is incomplete and harsh. By offering mercy, a higher form of justice is achieved—one that </w:t>
      </w:r>
      <w:proofErr w:type="gramStart"/>
      <w:r w:rsidRPr="00EC1006">
        <w:rPr>
          <w:sz w:val="24"/>
          <w:szCs w:val="24"/>
        </w:rPr>
        <w:t>takes into account</w:t>
      </w:r>
      <w:proofErr w:type="gramEnd"/>
      <w:r w:rsidRPr="00EC1006">
        <w:rPr>
          <w:sz w:val="24"/>
          <w:szCs w:val="24"/>
        </w:rPr>
        <w:t xml:space="preserve"> human flaws and circumstances.</w:t>
      </w:r>
    </w:p>
    <w:p w14:paraId="332AEAC8"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107DC4D7"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3. The Trial Scene and the Resolution</w:t>
      </w:r>
    </w:p>
    <w:p w14:paraId="484D0DE5" w14:textId="2CC6B471" w:rsidR="00EC1006" w:rsidRDefault="00EC1006" w:rsidP="00EC1006">
      <w:pPr>
        <w:pBdr>
          <w:top w:val="nil"/>
          <w:left w:val="nil"/>
          <w:bottom w:val="nil"/>
          <w:right w:val="nil"/>
          <w:between w:val="nil"/>
        </w:pBdr>
        <w:tabs>
          <w:tab w:val="left" w:pos="480"/>
        </w:tabs>
        <w:ind w:left="480"/>
        <w:rPr>
          <w:color w:val="000000"/>
          <w:sz w:val="24"/>
          <w:szCs w:val="24"/>
        </w:rPr>
      </w:pPr>
      <w:r w:rsidRPr="00EC1006">
        <w:rPr>
          <w:sz w:val="24"/>
          <w:szCs w:val="24"/>
        </w:rPr>
        <w:t>The trial scene is the heart of the play’s exploration of justice versus mercy. Shylock demands the strict execution of the bond, invoking the authority of the law, while Portia, as the disguised lawyer, urges him to show mercy. The tension between these two competing forces culminates in a dramatic turn of events</w:t>
      </w:r>
    </w:p>
    <w:p w14:paraId="3A8D6C90" w14:textId="3D701F7F" w:rsidR="001E3654" w:rsidRPr="00EC1006" w:rsidRDefault="001923C4" w:rsidP="001923C4">
      <w:pPr>
        <w:numPr>
          <w:ilvl w:val="0"/>
          <w:numId w:val="1"/>
        </w:numPr>
        <w:pBdr>
          <w:top w:val="nil"/>
          <w:left w:val="nil"/>
          <w:bottom w:val="nil"/>
          <w:right w:val="nil"/>
          <w:between w:val="nil"/>
        </w:pBdr>
        <w:tabs>
          <w:tab w:val="left" w:pos="480"/>
        </w:tabs>
        <w:ind w:hanging="361"/>
        <w:rPr>
          <w:color w:val="000000"/>
          <w:sz w:val="24"/>
          <w:szCs w:val="24"/>
        </w:rPr>
      </w:pPr>
      <w:r w:rsidRPr="001923C4">
        <w:rPr>
          <w:sz w:val="24"/>
          <w:szCs w:val="24"/>
        </w:rPr>
        <w:t>Analyze the symbolic significance of the hat and its relationship to Laura’s transformation</w:t>
      </w:r>
      <w:r>
        <w:rPr>
          <w:sz w:val="24"/>
          <w:szCs w:val="24"/>
        </w:rPr>
        <w:t xml:space="preserve"> in </w:t>
      </w:r>
      <w:r w:rsidRPr="001923C4">
        <w:rPr>
          <w:i/>
          <w:iCs/>
          <w:sz w:val="24"/>
          <w:szCs w:val="24"/>
        </w:rPr>
        <w:t>The Garden Party</w:t>
      </w:r>
      <w:r>
        <w:rPr>
          <w:sz w:val="24"/>
          <w:szCs w:val="24"/>
        </w:rPr>
        <w:t>.</w:t>
      </w:r>
    </w:p>
    <w:p w14:paraId="11D6FC37" w14:textId="77777777" w:rsidR="00EC1006" w:rsidRPr="00EC1006" w:rsidRDefault="00EC1006" w:rsidP="00EC1006">
      <w:pPr>
        <w:pBdr>
          <w:top w:val="nil"/>
          <w:left w:val="nil"/>
          <w:bottom w:val="nil"/>
          <w:right w:val="nil"/>
          <w:between w:val="nil"/>
        </w:pBdr>
        <w:tabs>
          <w:tab w:val="left" w:pos="480"/>
        </w:tabs>
        <w:ind w:left="480"/>
        <w:rPr>
          <w:sz w:val="24"/>
          <w:szCs w:val="24"/>
        </w:rPr>
      </w:pPr>
      <w:r>
        <w:rPr>
          <w:sz w:val="24"/>
          <w:szCs w:val="24"/>
        </w:rPr>
        <w:t xml:space="preserve">Answer: </w:t>
      </w:r>
      <w:r w:rsidRPr="00EC1006">
        <w:rPr>
          <w:sz w:val="24"/>
          <w:szCs w:val="24"/>
        </w:rPr>
        <w:t>n Katherine Mansfield’s short story "The Garden Party", the hat plays a central symbolic role in Laura Sheridan’s transformation. The story, which centers around Laura’s coming-of-age moment during her family’s garden party, uses the hat as a symbol of social class, naivety, and personal growth. Through the hat and Laura’s changing relationship with it, Mansfield illustrates Laura’s evolving understanding of the world, her position in society, and the complex nature of life and death.</w:t>
      </w:r>
    </w:p>
    <w:p w14:paraId="7F969774"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4F3D364D"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1. The Hat as a Symbol of Class and Status</w:t>
      </w:r>
    </w:p>
    <w:p w14:paraId="7A58F6DE"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 xml:space="preserve">At the beginning of the story, the hat is presented as an emblem of Laura's family's wealth and social standing. The </w:t>
      </w:r>
      <w:proofErr w:type="spellStart"/>
      <w:r w:rsidRPr="00EC1006">
        <w:rPr>
          <w:sz w:val="24"/>
          <w:szCs w:val="24"/>
        </w:rPr>
        <w:t>Sheridans</w:t>
      </w:r>
      <w:proofErr w:type="spellEnd"/>
      <w:r w:rsidRPr="00EC1006">
        <w:rPr>
          <w:sz w:val="24"/>
          <w:szCs w:val="24"/>
        </w:rPr>
        <w:t xml:space="preserve"> are an upper-class family, and the garden party they are hosting is a symbol of their privileged position in society. The hat, as a fashionable accessory, is a clear marker of Laura’s affluence and the world she inhabits.</w:t>
      </w:r>
    </w:p>
    <w:p w14:paraId="4203AD1E"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22152527"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When Laura first dons the wide-brimmed hat, it is almost as if she is putting on a mask of social respectability, becoming the epitome of upper-class beauty and elegance. Her mother, who is concerned with appearances and the success of the garden party, insists that Laura wear the hat because it is an essential part of her presentation to the world. The hat, then, is not just a personal accessory; it signifies the identity that Laura is expected to project as part of a wealthy family.</w:t>
      </w:r>
    </w:p>
    <w:p w14:paraId="203F0710"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2CFEA5A3"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“She had a broad, wide-brimmed hat with a flower in it…”: The description of the hat is a clear image of wealth, and it helps to position Laura in her role within her family’s class structure.</w:t>
      </w:r>
    </w:p>
    <w:p w14:paraId="40253A3A"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2. Naivety and Innocence</w:t>
      </w:r>
    </w:p>
    <w:p w14:paraId="6F379F01"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Initially, Laura’s relationship with the hat reflects her innocence and naivety. She is excited and happy to be participating in the garden party, and her thoughts are preoccupied with the event’s trivialities—flowers, guests, music, and fashion. At this stage, Laura is deeply immersed in the world of privilege and comfort, and the hat signifies her unawareness of the realities beyond her social bubble.</w:t>
      </w:r>
    </w:p>
    <w:p w14:paraId="43DBE4B2"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65E159E7"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In the story, Laura is still a young woman, and her concerns are largely confined to the superficial aspects of her family’s lifestyle. The hat is a symbol of this limited, self-absorbed view of the world. Laura’s innocence is also underscored by her initial ignorance of the class divisions around her, particularly when she is asked to help with the situation regarding the working-class neighbor, Mr. Scott, who has died. At this point, she is unaware of how to reconcile her sheltered world with the harsh reality of poverty and death.</w:t>
      </w:r>
    </w:p>
    <w:p w14:paraId="1142D993"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4CA18A09"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lastRenderedPageBreak/>
        <w:t>3. Laura’s Changing Perception and the Hat’s Role</w:t>
      </w:r>
    </w:p>
    <w:p w14:paraId="6C39467F"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The turning point in the story occurs when Laura is confronted with the news of Mr. Scott’s death, a tragedy that jolts her out of her comfortable, privileged existence. This event challenges the naivety symbolized by the hat. When Laura learns of the death, she suddenly becomes acutely aware of the disparities between her own life and the lives of the poor. The tragic event makes her rethink the importance of the party and her role in it.</w:t>
      </w:r>
    </w:p>
    <w:p w14:paraId="6C525E0F"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2EEF6341" w14:textId="77777777" w:rsidR="00EC1006" w:rsidRPr="00EC1006" w:rsidRDefault="00EC1006" w:rsidP="00EC1006">
      <w:pPr>
        <w:pBdr>
          <w:top w:val="nil"/>
          <w:left w:val="nil"/>
          <w:bottom w:val="nil"/>
          <w:right w:val="nil"/>
          <w:between w:val="nil"/>
        </w:pBdr>
        <w:tabs>
          <w:tab w:val="left" w:pos="480"/>
        </w:tabs>
        <w:ind w:left="480"/>
        <w:rPr>
          <w:sz w:val="24"/>
          <w:szCs w:val="24"/>
        </w:rPr>
      </w:pPr>
      <w:r w:rsidRPr="00EC1006">
        <w:rPr>
          <w:sz w:val="24"/>
          <w:szCs w:val="24"/>
        </w:rPr>
        <w:t>As Laura reflects on her own existence and her disconnect from the suffering of others, she begins to question the significance of the superficial world she has been a part of, and the hat no longer feels like an emblem of her identity. She is no longer fully immersed in her upper-class world; she feels detached from it, and the hat, once a symbol of her social status, becomes a burden as she faces the real world.</w:t>
      </w:r>
    </w:p>
    <w:p w14:paraId="30BF8D8E" w14:textId="77777777" w:rsidR="00EC1006" w:rsidRPr="00EC1006" w:rsidRDefault="00EC1006" w:rsidP="00EC1006">
      <w:pPr>
        <w:pBdr>
          <w:top w:val="nil"/>
          <w:left w:val="nil"/>
          <w:bottom w:val="nil"/>
          <w:right w:val="nil"/>
          <w:between w:val="nil"/>
        </w:pBdr>
        <w:tabs>
          <w:tab w:val="left" w:pos="480"/>
        </w:tabs>
        <w:ind w:left="480"/>
        <w:rPr>
          <w:sz w:val="24"/>
          <w:szCs w:val="24"/>
        </w:rPr>
      </w:pPr>
    </w:p>
    <w:p w14:paraId="22CE185E" w14:textId="3FA64B5D" w:rsidR="00EC1006" w:rsidRDefault="00EC1006" w:rsidP="00EC1006">
      <w:pPr>
        <w:pBdr>
          <w:top w:val="nil"/>
          <w:left w:val="nil"/>
          <w:bottom w:val="nil"/>
          <w:right w:val="nil"/>
          <w:between w:val="nil"/>
        </w:pBdr>
        <w:tabs>
          <w:tab w:val="left" w:pos="480"/>
        </w:tabs>
        <w:ind w:left="480"/>
        <w:rPr>
          <w:color w:val="000000"/>
          <w:sz w:val="24"/>
          <w:szCs w:val="24"/>
        </w:rPr>
      </w:pPr>
      <w:r w:rsidRPr="00EC1006">
        <w:rPr>
          <w:sz w:val="24"/>
          <w:szCs w:val="24"/>
        </w:rPr>
        <w:t>"She put on her hat... it was as if she were in a dream, as though she had been asleep, and suddenly woke.": The imagery of the hat here suggests that Laura’s awakening to the complexities of life—especially to the reality of death and class inequality—forces her to reconsider her previous life and the part she has played in it. The hat, which once made her feel secure and important, now feels incongruous with her newfound awareness of the world’s harsh realities.</w:t>
      </w:r>
    </w:p>
    <w:sectPr w:rsidR="00EC1006">
      <w:headerReference w:type="default" r:id="rId8"/>
      <w:pgSz w:w="12240" w:h="15840"/>
      <w:pgMar w:top="1500" w:right="1340" w:bottom="280" w:left="13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45999" w14:textId="77777777" w:rsidR="005F00DB" w:rsidRDefault="005F00DB" w:rsidP="00E2017F">
      <w:r>
        <w:separator/>
      </w:r>
    </w:p>
  </w:endnote>
  <w:endnote w:type="continuationSeparator" w:id="0">
    <w:p w14:paraId="42C4B087" w14:textId="77777777" w:rsidR="005F00DB" w:rsidRDefault="005F00DB" w:rsidP="00E2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F0CE7" w14:textId="77777777" w:rsidR="005F00DB" w:rsidRDefault="005F00DB" w:rsidP="00E2017F">
      <w:r>
        <w:separator/>
      </w:r>
    </w:p>
  </w:footnote>
  <w:footnote w:type="continuationSeparator" w:id="0">
    <w:p w14:paraId="53BC7396" w14:textId="77777777" w:rsidR="005F00DB" w:rsidRDefault="005F00DB" w:rsidP="00E20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4344390"/>
      <w:docPartObj>
        <w:docPartGallery w:val="Page Numbers (Top of Page)"/>
        <w:docPartUnique/>
      </w:docPartObj>
    </w:sdtPr>
    <w:sdtEndPr>
      <w:rPr>
        <w:noProof/>
      </w:rPr>
    </w:sdtEndPr>
    <w:sdtContent>
      <w:p w14:paraId="2ACAEA7B" w14:textId="1D667EC6" w:rsidR="00E2017F" w:rsidRDefault="00E201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0DEE46" w14:textId="77777777" w:rsidR="00E2017F" w:rsidRDefault="00E20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03A25"/>
    <w:multiLevelType w:val="multilevel"/>
    <w:tmpl w:val="AD225B8A"/>
    <w:lvl w:ilvl="0">
      <w:start w:val="13"/>
      <w:numFmt w:val="decimal"/>
      <w:lvlText w:val="%1."/>
      <w:lvlJc w:val="left"/>
      <w:pPr>
        <w:ind w:left="480" w:hanging="360"/>
      </w:pPr>
      <w:rPr>
        <w:rFonts w:ascii="Times New Roman" w:eastAsia="Times New Roman" w:hAnsi="Times New Roman" w:cs="Times New Roman"/>
        <w:sz w:val="24"/>
        <w:szCs w:val="24"/>
      </w:rPr>
    </w:lvl>
    <w:lvl w:ilvl="1">
      <w:numFmt w:val="bullet"/>
      <w:lvlText w:val="•"/>
      <w:lvlJc w:val="left"/>
      <w:pPr>
        <w:ind w:left="1390" w:hanging="360"/>
      </w:pPr>
    </w:lvl>
    <w:lvl w:ilvl="2">
      <w:numFmt w:val="bullet"/>
      <w:lvlText w:val="•"/>
      <w:lvlJc w:val="left"/>
      <w:pPr>
        <w:ind w:left="2300" w:hanging="360"/>
      </w:pPr>
    </w:lvl>
    <w:lvl w:ilvl="3">
      <w:numFmt w:val="bullet"/>
      <w:lvlText w:val="•"/>
      <w:lvlJc w:val="left"/>
      <w:pPr>
        <w:ind w:left="3210" w:hanging="360"/>
      </w:pPr>
    </w:lvl>
    <w:lvl w:ilvl="4">
      <w:numFmt w:val="bullet"/>
      <w:lvlText w:val="•"/>
      <w:lvlJc w:val="left"/>
      <w:pPr>
        <w:ind w:left="4120" w:hanging="360"/>
      </w:pPr>
    </w:lvl>
    <w:lvl w:ilvl="5">
      <w:numFmt w:val="bullet"/>
      <w:lvlText w:val="•"/>
      <w:lvlJc w:val="left"/>
      <w:pPr>
        <w:ind w:left="5030" w:hanging="360"/>
      </w:pPr>
    </w:lvl>
    <w:lvl w:ilvl="6">
      <w:numFmt w:val="bullet"/>
      <w:lvlText w:val="•"/>
      <w:lvlJc w:val="left"/>
      <w:pPr>
        <w:ind w:left="5940" w:hanging="360"/>
      </w:pPr>
    </w:lvl>
    <w:lvl w:ilvl="7">
      <w:numFmt w:val="bullet"/>
      <w:lvlText w:val="•"/>
      <w:lvlJc w:val="left"/>
      <w:pPr>
        <w:ind w:left="6850" w:hanging="360"/>
      </w:pPr>
    </w:lvl>
    <w:lvl w:ilvl="8">
      <w:numFmt w:val="bullet"/>
      <w:lvlText w:val="•"/>
      <w:lvlJc w:val="left"/>
      <w:pPr>
        <w:ind w:left="7760" w:hanging="360"/>
      </w:pPr>
    </w:lvl>
  </w:abstractNum>
  <w:abstractNum w:abstractNumId="1" w15:restartNumberingAfterBreak="0">
    <w:nsid w:val="5CA57B45"/>
    <w:multiLevelType w:val="multilevel"/>
    <w:tmpl w:val="CB08A774"/>
    <w:lvl w:ilvl="0">
      <w:start w:val="1"/>
      <w:numFmt w:val="upperRoman"/>
      <w:lvlText w:val="%1."/>
      <w:lvlJc w:val="left"/>
      <w:pPr>
        <w:ind w:left="214" w:hanging="214"/>
      </w:pPr>
      <w:rPr>
        <w:rFonts w:ascii="Times New Roman" w:eastAsia="Times New Roman" w:hAnsi="Times New Roman" w:cs="Times New Roman"/>
        <w:b/>
        <w:sz w:val="24"/>
        <w:szCs w:val="24"/>
      </w:rPr>
    </w:lvl>
    <w:lvl w:ilvl="1">
      <w:start w:val="1"/>
      <w:numFmt w:val="decimal"/>
      <w:lvlText w:val="%2."/>
      <w:lvlJc w:val="left"/>
      <w:pPr>
        <w:ind w:left="360" w:hanging="240"/>
      </w:pPr>
      <w:rPr>
        <w:rFonts w:ascii="Times New Roman" w:eastAsia="Times New Roman" w:hAnsi="Times New Roman" w:cs="Times New Roman"/>
        <w:sz w:val="24"/>
        <w:szCs w:val="24"/>
      </w:rPr>
    </w:lvl>
    <w:lvl w:ilvl="2">
      <w:numFmt w:val="bullet"/>
      <w:lvlText w:val="•"/>
      <w:lvlJc w:val="left"/>
      <w:pPr>
        <w:ind w:left="1384" w:hanging="240"/>
      </w:pPr>
    </w:lvl>
    <w:lvl w:ilvl="3">
      <w:numFmt w:val="bullet"/>
      <w:lvlText w:val="•"/>
      <w:lvlJc w:val="left"/>
      <w:pPr>
        <w:ind w:left="2408" w:hanging="240"/>
      </w:pPr>
    </w:lvl>
    <w:lvl w:ilvl="4">
      <w:numFmt w:val="bullet"/>
      <w:lvlText w:val="•"/>
      <w:lvlJc w:val="left"/>
      <w:pPr>
        <w:ind w:left="3433" w:hanging="240"/>
      </w:pPr>
    </w:lvl>
    <w:lvl w:ilvl="5">
      <w:numFmt w:val="bullet"/>
      <w:lvlText w:val="•"/>
      <w:lvlJc w:val="left"/>
      <w:pPr>
        <w:ind w:left="4457" w:hanging="240"/>
      </w:pPr>
    </w:lvl>
    <w:lvl w:ilvl="6">
      <w:numFmt w:val="bullet"/>
      <w:lvlText w:val="•"/>
      <w:lvlJc w:val="left"/>
      <w:pPr>
        <w:ind w:left="5482" w:hanging="240"/>
      </w:pPr>
    </w:lvl>
    <w:lvl w:ilvl="7">
      <w:numFmt w:val="bullet"/>
      <w:lvlText w:val="•"/>
      <w:lvlJc w:val="left"/>
      <w:pPr>
        <w:ind w:left="6506" w:hanging="240"/>
      </w:pPr>
    </w:lvl>
    <w:lvl w:ilvl="8">
      <w:numFmt w:val="bullet"/>
      <w:lvlText w:val="•"/>
      <w:lvlJc w:val="left"/>
      <w:pPr>
        <w:ind w:left="7531" w:hanging="240"/>
      </w:pPr>
    </w:lvl>
  </w:abstractNum>
  <w:num w:numId="1" w16cid:durableId="716391470">
    <w:abstractNumId w:val="0"/>
  </w:num>
  <w:num w:numId="2" w16cid:durableId="56545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6E"/>
    <w:rsid w:val="00050AC8"/>
    <w:rsid w:val="000809A0"/>
    <w:rsid w:val="000A509D"/>
    <w:rsid w:val="001923C4"/>
    <w:rsid w:val="001E3654"/>
    <w:rsid w:val="001E69C4"/>
    <w:rsid w:val="001F374A"/>
    <w:rsid w:val="003143D3"/>
    <w:rsid w:val="003E4376"/>
    <w:rsid w:val="003F68F1"/>
    <w:rsid w:val="004D7412"/>
    <w:rsid w:val="004E43F9"/>
    <w:rsid w:val="005D128B"/>
    <w:rsid w:val="005F00DB"/>
    <w:rsid w:val="006E7667"/>
    <w:rsid w:val="006F5B70"/>
    <w:rsid w:val="007541E6"/>
    <w:rsid w:val="007D64AE"/>
    <w:rsid w:val="008423D9"/>
    <w:rsid w:val="008836F1"/>
    <w:rsid w:val="008C6E4B"/>
    <w:rsid w:val="00A14429"/>
    <w:rsid w:val="00A16351"/>
    <w:rsid w:val="00A461CF"/>
    <w:rsid w:val="00A662EE"/>
    <w:rsid w:val="00AA2711"/>
    <w:rsid w:val="00B355F7"/>
    <w:rsid w:val="00C02C46"/>
    <w:rsid w:val="00C077EE"/>
    <w:rsid w:val="00C47870"/>
    <w:rsid w:val="00C52AD8"/>
    <w:rsid w:val="00CA0A77"/>
    <w:rsid w:val="00D00879"/>
    <w:rsid w:val="00D2166D"/>
    <w:rsid w:val="00D95C86"/>
    <w:rsid w:val="00DC7E52"/>
    <w:rsid w:val="00DD5E50"/>
    <w:rsid w:val="00E2017F"/>
    <w:rsid w:val="00E53743"/>
    <w:rsid w:val="00EC1006"/>
    <w:rsid w:val="00ED72C9"/>
    <w:rsid w:val="00EF5F82"/>
    <w:rsid w:val="00FB516E"/>
    <w:rsid w:val="00FD23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EBEA"/>
  <w15:docId w15:val="{49C133DF-440C-412E-93C2-7CFE32AB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480" w:hanging="36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2017F"/>
    <w:pPr>
      <w:tabs>
        <w:tab w:val="center" w:pos="4513"/>
        <w:tab w:val="right" w:pos="9026"/>
      </w:tabs>
    </w:pPr>
  </w:style>
  <w:style w:type="character" w:customStyle="1" w:styleId="HeaderChar">
    <w:name w:val="Header Char"/>
    <w:basedOn w:val="DefaultParagraphFont"/>
    <w:link w:val="Header"/>
    <w:uiPriority w:val="99"/>
    <w:rsid w:val="00E2017F"/>
    <w:rPr>
      <w:lang w:eastAsia="en-US"/>
    </w:rPr>
  </w:style>
  <w:style w:type="paragraph" w:styleId="Footer">
    <w:name w:val="footer"/>
    <w:basedOn w:val="Normal"/>
    <w:link w:val="FooterChar"/>
    <w:uiPriority w:val="99"/>
    <w:unhideWhenUsed/>
    <w:rsid w:val="00E2017F"/>
    <w:pPr>
      <w:tabs>
        <w:tab w:val="center" w:pos="4513"/>
        <w:tab w:val="right" w:pos="9026"/>
      </w:tabs>
    </w:pPr>
  </w:style>
  <w:style w:type="character" w:customStyle="1" w:styleId="FooterChar">
    <w:name w:val="Footer Char"/>
    <w:basedOn w:val="DefaultParagraphFont"/>
    <w:link w:val="Footer"/>
    <w:uiPriority w:val="99"/>
    <w:rsid w:val="00E2017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aJAWdKLyTzOvsbDL7W+tRT0Yw==">CgMxLjA4AHIhMXZUZk9WdGFlZWxjLTZIY24wd1llQ2Jnd2V2elU4LVda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5941</Words>
  <Characters>33865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 English</cp:lastModifiedBy>
  <cp:revision>38</cp:revision>
  <cp:lastPrinted>2024-10-26T04:02:00Z</cp:lastPrinted>
  <dcterms:created xsi:type="dcterms:W3CDTF">2024-09-24T14:35:00Z</dcterms:created>
  <dcterms:modified xsi:type="dcterms:W3CDTF">2024-11-22T07:21:00Z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2024-09-24T00:00:00Z</vt:lpwstr>
  </property>
</Properties>
</file>