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02A7" w14:textId="77777777" w:rsidR="001D1F07" w:rsidRDefault="001D1F0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30" w:type="dxa"/>
        <w:tblInd w:w="-92" w:type="dxa"/>
        <w:tblLayout w:type="fixed"/>
        <w:tblLook w:val="0400" w:firstRow="0" w:lastRow="0" w:firstColumn="0" w:lastColumn="0" w:noHBand="0" w:noVBand="1"/>
      </w:tblPr>
      <w:tblGrid>
        <w:gridCol w:w="1682"/>
        <w:gridCol w:w="7348"/>
      </w:tblGrid>
      <w:tr w:rsidR="001D1F07" w14:paraId="75AD6108" w14:textId="77777777">
        <w:trPr>
          <w:trHeight w:val="780"/>
        </w:trPr>
        <w:tc>
          <w:tcPr>
            <w:tcW w:w="168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CC092" w14:textId="77777777" w:rsidR="001D1F07" w:rsidRDefault="00000000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05723E2" wp14:editId="5A08786B">
                  <wp:extent cx="941070" cy="790575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47D47" w14:textId="77777777" w:rsidR="001D1F07" w:rsidRDefault="0000000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ANNA ADARSH COLLEGE FOR WOMEN (AUTONOMOUS)</w:t>
            </w:r>
          </w:p>
          <w:p w14:paraId="01F6D747" w14:textId="77777777" w:rsidR="001D1F07" w:rsidRDefault="0000000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CHENNAI – 600 040</w:t>
            </w:r>
          </w:p>
        </w:tc>
      </w:tr>
    </w:tbl>
    <w:p w14:paraId="1770707D" w14:textId="41D37199" w:rsidR="001D1F07" w:rsidRDefault="00000000">
      <w:pPr>
        <w:spacing w:line="259" w:lineRule="auto"/>
        <w:ind w:lef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C037F1">
        <w:rPr>
          <w:rFonts w:ascii="Times New Roman" w:eastAsia="Times New Roman" w:hAnsi="Times New Roman" w:cs="Times New Roman"/>
          <w:b/>
          <w:sz w:val="24"/>
          <w:szCs w:val="24"/>
        </w:rPr>
        <w:t>PG QUESTION PAPER PATTERN</w:t>
      </w:r>
    </w:p>
    <w:p w14:paraId="4F982A46" w14:textId="77777777" w:rsidR="001D1F07" w:rsidRDefault="001D1F07">
      <w:pPr>
        <w:spacing w:line="259" w:lineRule="auto"/>
        <w:ind w:lef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15" w:type="dxa"/>
        <w:tblInd w:w="-92" w:type="dxa"/>
        <w:tblLayout w:type="fixed"/>
        <w:tblLook w:val="0400" w:firstRow="0" w:lastRow="0" w:firstColumn="0" w:lastColumn="0" w:noHBand="0" w:noVBand="1"/>
      </w:tblPr>
      <w:tblGrid>
        <w:gridCol w:w="4710"/>
        <w:gridCol w:w="2475"/>
        <w:gridCol w:w="600"/>
        <w:gridCol w:w="1230"/>
      </w:tblGrid>
      <w:tr w:rsidR="001D1F07" w14:paraId="5552BB1C" w14:textId="77777777">
        <w:trPr>
          <w:trHeight w:val="405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AA87B" w14:textId="77777777" w:rsidR="001D1F07" w:rsidRDefault="00000000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 M.Sc. Applied Psychology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E437D" w14:textId="77777777" w:rsidR="001D1F07" w:rsidRDefault="00000000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Batch: 2024-2026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FCCDB" w14:textId="77777777" w:rsidR="001D1F07" w:rsidRDefault="00000000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Semester: II</w:t>
            </w:r>
          </w:p>
        </w:tc>
      </w:tr>
      <w:tr w:rsidR="001D1F07" w14:paraId="07D92A76" w14:textId="77777777">
        <w:trPr>
          <w:trHeight w:val="67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0FAEF" w14:textId="77777777" w:rsidR="001D1F07" w:rsidRDefault="00000000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Course Title: Addiction Counseling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793E5" w14:textId="77777777" w:rsidR="001D1F07" w:rsidRDefault="00000000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Course Code: 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16F57" w14:textId="77777777" w:rsidR="001D1F07" w:rsidRDefault="00000000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1D1F07" w14:paraId="58383B62" w14:textId="77777777">
        <w:trPr>
          <w:trHeight w:val="40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E99C7" w14:textId="77777777" w:rsidR="001D1F07" w:rsidRDefault="00000000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Duration: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Hrs</w:t>
            </w:r>
            <w:proofErr w:type="spellEnd"/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E47E0" w14:textId="77777777" w:rsidR="001D1F07" w:rsidRDefault="00000000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Maximum Marks: 75</w:t>
            </w:r>
          </w:p>
        </w:tc>
      </w:tr>
    </w:tbl>
    <w:p w14:paraId="004B04BC" w14:textId="77777777" w:rsidR="001D1F07" w:rsidRDefault="00000000">
      <w:pPr>
        <w:spacing w:line="259" w:lineRule="auto"/>
        <w:ind w:lef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1"/>
        <w:tblW w:w="9030" w:type="dxa"/>
        <w:tblInd w:w="-92" w:type="dxa"/>
        <w:tblLayout w:type="fixed"/>
        <w:tblLook w:val="0400" w:firstRow="0" w:lastRow="0" w:firstColumn="0" w:lastColumn="0" w:noHBand="0" w:noVBand="1"/>
      </w:tblPr>
      <w:tblGrid>
        <w:gridCol w:w="1260"/>
        <w:gridCol w:w="4065"/>
        <w:gridCol w:w="1095"/>
        <w:gridCol w:w="1155"/>
        <w:gridCol w:w="1455"/>
      </w:tblGrid>
      <w:tr w:rsidR="001D1F07" w14:paraId="554EC05F" w14:textId="77777777">
        <w:trPr>
          <w:trHeight w:val="67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14383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Question No</w:t>
            </w:r>
          </w:p>
        </w:tc>
        <w:tc>
          <w:tcPr>
            <w:tcW w:w="4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7E0AB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Question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2CD73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Mark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079A3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 Level</w:t>
            </w:r>
          </w:p>
          <w:p w14:paraId="55573948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(K1 – K6)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D5B8C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(CO)</w:t>
            </w:r>
          </w:p>
          <w:p w14:paraId="62EDBBE9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(CO1-CO5)</w:t>
            </w:r>
          </w:p>
        </w:tc>
      </w:tr>
      <w:tr w:rsidR="001D1F07" w14:paraId="57F52A6D" w14:textId="77777777">
        <w:trPr>
          <w:trHeight w:val="360"/>
        </w:trPr>
        <w:tc>
          <w:tcPr>
            <w:tcW w:w="903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6D779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SECTION – A (10 X 1 = 10 Marks) Answer ANY TEN Questions</w:t>
            </w:r>
          </w:p>
        </w:tc>
      </w:tr>
      <w:tr w:rsidR="001D1F07" w14:paraId="47CCFAD6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97FE5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56366" w14:textId="5EBA703C" w:rsidR="001D1F07" w:rsidRPr="002C0C81" w:rsidRDefault="00732C75" w:rsidP="002C0C81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primary goal of the counseling</w:t>
            </w:r>
            <w:r w:rsidR="004A5F5C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315C6E67" w14:textId="7D3B98E3" w:rsidR="007F20C5" w:rsidRPr="002C0C81" w:rsidRDefault="007F20C5" w:rsidP="002C0C81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>The primary focus of a counseling relationship in addiction therapy is to provide a supportive, nonjudgmental, and empathetic environment that fosters trust and facilitates recovery.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422C9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749CB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6C33F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CO1</w:t>
            </w:r>
          </w:p>
        </w:tc>
      </w:tr>
      <w:tr w:rsidR="001D1F07" w14:paraId="10D2E340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FD15D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E2191" w14:textId="77777777" w:rsidR="001D1F07" w:rsidRPr="002C0C81" w:rsidRDefault="007F20C5" w:rsidP="002C0C81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Who developed the self-psychology approach to addiction?</w:t>
            </w:r>
          </w:p>
          <w:p w14:paraId="62CFACA8" w14:textId="3170A289" w:rsidR="007F20C5" w:rsidRPr="002C0C81" w:rsidRDefault="004A5F5C" w:rsidP="002C0C81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7F20C5"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>he self-psychology approach to addiction was developed by Heinz Kohut.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F9AFF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A0D0A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321C2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CO1</w:t>
            </w:r>
          </w:p>
        </w:tc>
      </w:tr>
      <w:tr w:rsidR="001D1F07" w14:paraId="7F879462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4C494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60955" w14:textId="451615F0" w:rsidR="001D1F07" w:rsidRPr="002C0C81" w:rsidRDefault="00A8582A" w:rsidP="002C0C81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Mention </w:t>
            </w:r>
            <w:proofErr w:type="gramStart"/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 w:rsidR="007F20C5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part</w:t>
            </w:r>
            <w:proofErr w:type="gramEnd"/>
            <w:r w:rsidR="007F20C5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the brain </w:t>
            </w: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which is </w:t>
            </w:r>
            <w:r w:rsidR="007F20C5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primarily affected by addictive substances</w:t>
            </w: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20C5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F20C5"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>The reward system (Limbic system)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0B1C1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3BF1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845B9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</w:tr>
      <w:tr w:rsidR="001D1F07" w14:paraId="2A47C4A8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46D10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8C339" w14:textId="078FB343" w:rsidR="001D1F07" w:rsidRPr="002C0C81" w:rsidRDefault="007F20C5" w:rsidP="002C0C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one example of a Schedule II drug.</w:t>
            </w: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Cocaine / Morphine / Methamphetamine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63553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8A643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F54DE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</w:tr>
      <w:tr w:rsidR="001D1F07" w14:paraId="0D24FFCB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02C30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BE809" w14:textId="36EF38FF" w:rsidR="001D1F07" w:rsidRPr="002C0C81" w:rsidRDefault="00000000" w:rsidP="002C0C81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0C81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 the</w:t>
            </w:r>
            <w:r w:rsidR="007F20C5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main effect of narcotics on the body?</w:t>
            </w:r>
            <w:r w:rsidR="007F20C5"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Pain relief and drowsiness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15665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C3237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F336F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</w:tr>
      <w:tr w:rsidR="001D1F07" w14:paraId="012EBC04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5D9BF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F6DC5" w14:textId="5B2A87FC" w:rsidR="001D1F07" w:rsidRPr="002C0C81" w:rsidRDefault="00A8582A" w:rsidP="002C0C81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5F5C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7F20C5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ich neurotransmitter is most associated with drug addiction</w:t>
            </w:r>
            <w:r w:rsidR="007F20C5"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7F20C5"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Dopamine</w:t>
            </w: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3024D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BEE61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4F819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</w:tr>
      <w:tr w:rsidR="001D1F07" w14:paraId="5AF1B5A8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F8C43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4E9FE" w14:textId="7A64AFBE" w:rsidR="004A5F5C" w:rsidRPr="002C0C81" w:rsidRDefault="004A5F5C" w:rsidP="002C0C81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main goal of Al-Anon?</w:t>
            </w: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 provide support for families and friends of alcoholics.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179D6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BC1EF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BDAB3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CO4</w:t>
            </w:r>
          </w:p>
        </w:tc>
      </w:tr>
      <w:tr w:rsidR="001D1F07" w14:paraId="5700931F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2C374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0EF51" w14:textId="126A62C9" w:rsidR="001D1F07" w:rsidRPr="002C0C81" w:rsidRDefault="002C0C81" w:rsidP="002C0C81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Explain t</w:t>
            </w: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 purpose of ACOA meetings?</w:t>
            </w: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>To help adults recover from the effects of growing up in an alcoholic or dysfunctional home.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9B66B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7DEFF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29D7C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CO4</w:t>
            </w:r>
          </w:p>
        </w:tc>
      </w:tr>
      <w:tr w:rsidR="001D1F07" w14:paraId="580FB3AE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8F23D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98923" w14:textId="77777777" w:rsidR="00393A3E" w:rsidRPr="002C0C81" w:rsidRDefault="00393A3E" w:rsidP="002C0C81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What is the primary role of the “Enabler” in an addicted family?</w:t>
            </w:r>
          </w:p>
          <w:p w14:paraId="2B5EC009" w14:textId="77777777" w:rsidR="00393A3E" w:rsidRPr="002C0C81" w:rsidRDefault="00393A3E" w:rsidP="002C0C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Protects the addict from consequences</w:t>
            </w:r>
          </w:p>
          <w:p w14:paraId="7411F02A" w14:textId="27C325B0" w:rsidR="001D1F07" w:rsidRPr="002C0C81" w:rsidRDefault="001D1F07" w:rsidP="002C0C81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76B93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6CB08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7C9A6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CO4</w:t>
            </w:r>
          </w:p>
        </w:tc>
      </w:tr>
      <w:tr w:rsidR="001D1F07" w14:paraId="4B7CEB3A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CF3E6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3ABF5" w14:textId="1A300CAA" w:rsidR="001D1F07" w:rsidRPr="002C0C81" w:rsidRDefault="00E36C15" w:rsidP="002C0C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Who developed the Cognitive-Behavioral Model of relapse prevention?</w:t>
            </w:r>
          </w:p>
          <w:p w14:paraId="22792EF7" w14:textId="4B9D1B38" w:rsidR="002C0C81" w:rsidRPr="002C0C81" w:rsidRDefault="002C0C81" w:rsidP="002C0C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>Marlatt and Gordon</w:t>
            </w:r>
          </w:p>
          <w:p w14:paraId="07D5A8A8" w14:textId="21BB93FF" w:rsidR="004A5F5C" w:rsidRPr="002C0C81" w:rsidRDefault="004A5F5C" w:rsidP="002C0C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3F04D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68773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71992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CO5</w:t>
            </w:r>
          </w:p>
        </w:tc>
      </w:tr>
      <w:tr w:rsidR="001D1F07" w14:paraId="2AAB877D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8ED36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22CD4" w14:textId="77777777" w:rsidR="001D1F07" w:rsidRPr="002C0C81" w:rsidRDefault="00A8582A" w:rsidP="002C0C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Expand the acronym DAST in Drug Assessment Instruments</w:t>
            </w:r>
            <w:r w:rsidR="00866FBC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890DB9F" w14:textId="21F03556" w:rsidR="002C0C81" w:rsidRPr="002C0C81" w:rsidRDefault="002C0C81" w:rsidP="002C0C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>Drug Abuse Screening Test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66D01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09E25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FE908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CO3</w:t>
            </w:r>
          </w:p>
        </w:tc>
      </w:tr>
      <w:tr w:rsidR="001D1F07" w14:paraId="39891CBB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98700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1039C" w14:textId="77777777" w:rsidR="001D1F07" w:rsidRDefault="00393A3E" w:rsidP="002C0C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Elucidate the</w:t>
            </w:r>
            <w:r w:rsidR="00DE28CA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meaning   of </w:t>
            </w: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term</w:t>
            </w:r>
            <w:r w:rsidR="00A8582A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"facilitative gatekeeper</w:t>
            </w:r>
            <w:r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 in</w:t>
            </w:r>
            <w:r w:rsidR="00A8582A" w:rsidRPr="002C0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addiction counseling</w:t>
            </w:r>
            <w:r w:rsidR="00DE28CA" w:rsidRPr="002C0C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4633B8" w14:textId="4AF48C15" w:rsidR="002C0C81" w:rsidRPr="002C0C81" w:rsidRDefault="002C0C81" w:rsidP="002C0C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A facilitative gatekeeper is a professional (e.g., </w:t>
            </w:r>
            <w:proofErr w:type="spellStart"/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counselor</w:t>
            </w:r>
            <w:proofErr w:type="spellEnd"/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, healthcare provider) who helps individuals access appropriate addiction treatment services by providing referrals, support, and guidance in navigating the healthcare system</w:t>
            </w:r>
            <w:r w:rsidRPr="002C0C8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.</w:t>
            </w:r>
          </w:p>
          <w:p w14:paraId="5D3AFCE6" w14:textId="77777777" w:rsidR="002C0C81" w:rsidRPr="002C0C81" w:rsidRDefault="002C0C81" w:rsidP="002C0C81">
            <w:pPr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IN"/>
              </w:rPr>
            </w:pPr>
            <w:r w:rsidRPr="002C0C8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IN"/>
              </w:rPr>
              <w:t>Bottom of Form</w:t>
            </w:r>
          </w:p>
          <w:p w14:paraId="7E3CD480" w14:textId="0DC66F40" w:rsidR="002C0C81" w:rsidRPr="002C0C81" w:rsidRDefault="002C0C81" w:rsidP="002C0C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139F8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9C884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E5FAC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CO3</w:t>
            </w:r>
          </w:p>
        </w:tc>
      </w:tr>
      <w:tr w:rsidR="001D1F07" w14:paraId="534E29AA" w14:textId="77777777">
        <w:trPr>
          <w:trHeight w:val="360"/>
        </w:trPr>
        <w:tc>
          <w:tcPr>
            <w:tcW w:w="903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4791E" w14:textId="77777777" w:rsidR="006C4EE2" w:rsidRDefault="006C4EE2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72646B8" w14:textId="77777777" w:rsidR="006C4EE2" w:rsidRDefault="006C4EE2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DF02769" w14:textId="77777777" w:rsidR="006C4EE2" w:rsidRDefault="006C4EE2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C200434" w14:textId="6273C241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SECTION – B (5 X 5 = 25 Marks) Answer ANY FIVE Questions</w:t>
            </w:r>
          </w:p>
        </w:tc>
      </w:tr>
      <w:tr w:rsidR="001D1F07" w14:paraId="4B50559E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13260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6ADF8" w14:textId="77777777" w:rsidR="001D1F07" w:rsidRPr="00E1716E" w:rsidRDefault="006C4EE2" w:rsidP="006C4EE2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Discuss Kohut’s self-psychology approach to addiction. How does this theory explain addictive behaviors?</w:t>
            </w:r>
          </w:p>
          <w:p w14:paraId="774DEFF0" w14:textId="77777777" w:rsidR="00E1716E" w:rsidRPr="00E1716E" w:rsidRDefault="00E1716E" w:rsidP="00E1716E">
            <w:pPr>
              <w:ind w:left="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Kohut’s Self-Psychology approach views addiction </w:t>
            </w:r>
            <w:proofErr w:type="gramStart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as a result of</w:t>
            </w:r>
            <w:proofErr w:type="gramEnd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 deficits in self-cohesion and self-regulation caused by unmet developmental needs. According to this theory:</w:t>
            </w:r>
          </w:p>
          <w:p w14:paraId="03FAAEBF" w14:textId="77777777" w:rsidR="00E1716E" w:rsidRPr="00E1716E" w:rsidRDefault="00E1716E" w:rsidP="00E1716E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Early Childhood Experiences – Individuals with insufficient </w:t>
            </w: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lastRenderedPageBreak/>
              <w:t>parental empathy may develop fragile self-esteem and emotional dysregulation.</w:t>
            </w:r>
          </w:p>
          <w:p w14:paraId="430E7FDF" w14:textId="77777777" w:rsidR="00E1716E" w:rsidRPr="00E1716E" w:rsidRDefault="00E1716E" w:rsidP="00E1716E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Self-Object Needs – Addicts seek substances as “self-objects” to compensate for unmet emotional needs, such as validation, soothing, and a sense of wholeness.</w:t>
            </w:r>
          </w:p>
          <w:p w14:paraId="1E4C677A" w14:textId="77777777" w:rsidR="00E1716E" w:rsidRPr="00E1716E" w:rsidRDefault="00E1716E" w:rsidP="00E1716E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Emotional Regulation – Drugs or alcohol serve as a substitute for healthy self-soothing mechanisms, helping individuals manage distress.</w:t>
            </w:r>
          </w:p>
          <w:p w14:paraId="742A8883" w14:textId="77777777" w:rsidR="00E1716E" w:rsidRPr="00E1716E" w:rsidRDefault="00E1716E" w:rsidP="00E1716E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Narcissistic Vulnerability – Addiction stems from deep-seated feelings of emptiness, shame, or inadequacy, leading to compulsive substance use.</w:t>
            </w:r>
          </w:p>
          <w:p w14:paraId="1EC3F796" w14:textId="77777777" w:rsidR="00E1716E" w:rsidRPr="00E1716E" w:rsidRDefault="00E1716E" w:rsidP="00E1716E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Relapse and Dependency – The addictive cycle is reinforced as substances temporarily restore self-esteem but ultimately lead to further emotional instability.</w:t>
            </w:r>
          </w:p>
          <w:p w14:paraId="5EFE01D8" w14:textId="77777777" w:rsidR="00E1716E" w:rsidRPr="00E1716E" w:rsidRDefault="00E1716E" w:rsidP="00E1716E">
            <w:pPr>
              <w:ind w:left="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This theory suggests that addiction treatment should focus on developing self-cohesion through empathetic therapeutic relationships and emotional healing.</w:t>
            </w:r>
          </w:p>
          <w:p w14:paraId="5B1681FD" w14:textId="51C185CE" w:rsidR="00E1716E" w:rsidRPr="00E1716E" w:rsidRDefault="00E1716E" w:rsidP="006C4EE2">
            <w:pPr>
              <w:ind w:left="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59D28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ABDA1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9A8DE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CO1</w:t>
            </w:r>
          </w:p>
        </w:tc>
      </w:tr>
      <w:tr w:rsidR="001D1F07" w14:paraId="2AD97BAF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169BC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C9A3E" w14:textId="77777777" w:rsidR="001D1F07" w:rsidRPr="00E1716E" w:rsidRDefault="00A941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Describe the five stages of the addiction cycle. </w:t>
            </w:r>
          </w:p>
          <w:p w14:paraId="78D3BE73" w14:textId="7ACCCF7F" w:rsidR="00E1716E" w:rsidRPr="00E1716E" w:rsidRDefault="00E1716E" w:rsidP="00E1716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T</w:t>
            </w: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he addiction cycle consists of five stages that contribute to the development and continuation of substance use disorder:</w:t>
            </w:r>
          </w:p>
          <w:p w14:paraId="6E3E2FEB" w14:textId="77777777" w:rsidR="00E1716E" w:rsidRPr="00E1716E" w:rsidRDefault="00E1716E" w:rsidP="00E1716E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Initial Use – The person experiments with a substance due to curiosity, peer influence, stress relief, or recreational purposes.</w:t>
            </w:r>
          </w:p>
          <w:p w14:paraId="62C14B2C" w14:textId="77777777" w:rsidR="00E1716E" w:rsidRPr="00E1716E" w:rsidRDefault="00E1716E" w:rsidP="00E1716E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Regular Use – Substance use becomes more frequent but may still be controlled; the person may use it for coping or enjoyment.</w:t>
            </w:r>
          </w:p>
          <w:p w14:paraId="2C6DBA1E" w14:textId="77777777" w:rsidR="00E1716E" w:rsidRPr="00E1716E" w:rsidRDefault="00E1716E" w:rsidP="00E1716E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lastRenderedPageBreak/>
              <w:t xml:space="preserve">Risky Use/Abuse – The individual begins engaging in dangerous </w:t>
            </w:r>
            <w:proofErr w:type="spellStart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behaviors</w:t>
            </w:r>
            <w:proofErr w:type="spellEnd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, such as excessive use, neglecting responsibilities, or using despite negative consequences.</w:t>
            </w:r>
          </w:p>
          <w:p w14:paraId="0889D04B" w14:textId="77777777" w:rsidR="00E1716E" w:rsidRPr="00E1716E" w:rsidRDefault="00E1716E" w:rsidP="00E1716E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Dependence – Physical and psychological dependence develops, leading to withdrawal symptoms when the substance is not consumed.</w:t>
            </w:r>
          </w:p>
          <w:p w14:paraId="2A0873FC" w14:textId="77777777" w:rsidR="00E1716E" w:rsidRPr="00E1716E" w:rsidRDefault="00E1716E" w:rsidP="00E1716E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Addiction – Compulsive drug-seeking </w:t>
            </w:r>
            <w:proofErr w:type="spellStart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behavior</w:t>
            </w:r>
            <w:proofErr w:type="spellEnd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 emerges, despite severe personal, social, and health consequences.</w:t>
            </w:r>
          </w:p>
          <w:p w14:paraId="3F723B3F" w14:textId="7E60949E" w:rsidR="00E1716E" w:rsidRPr="00E1716E" w:rsidRDefault="00E1716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7B396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130D8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BC6E1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</w:tr>
      <w:tr w:rsidR="001D1F07" w14:paraId="4DB205DF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AA929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15782" w14:textId="77777777" w:rsidR="001D1F07" w:rsidRPr="00E1716E" w:rsidRDefault="00A941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 and explain any five factors that influence an individual’s response to drugs.</w:t>
            </w:r>
          </w:p>
          <w:p w14:paraId="34A71438" w14:textId="77777777" w:rsidR="00E1716E" w:rsidRPr="00E1716E" w:rsidRDefault="00E1716E" w:rsidP="00E1716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Several factors affect how an individual responds to drugs, including:</w:t>
            </w:r>
          </w:p>
          <w:p w14:paraId="08BF7FCA" w14:textId="77777777" w:rsidR="00E1716E" w:rsidRPr="00E1716E" w:rsidRDefault="00E1716E" w:rsidP="00E171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Genetics – Genetic predisposition can influence how the body metabolizes drugs and the likelihood of addiction.</w:t>
            </w:r>
          </w:p>
          <w:p w14:paraId="35961AE3" w14:textId="77777777" w:rsidR="00E1716E" w:rsidRPr="00E1716E" w:rsidRDefault="00E1716E" w:rsidP="00E171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Age and Developmental Stage – Adolescents and young adults are more vulnerable due to brain development and impulsivity.</w:t>
            </w:r>
          </w:p>
          <w:p w14:paraId="5A923A46" w14:textId="77777777" w:rsidR="00E1716E" w:rsidRPr="00E1716E" w:rsidRDefault="00E1716E" w:rsidP="00E171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Psychological Factors – Mental health conditions like depression, anxiety, or trauma can increase susceptibility to substance abuse.</w:t>
            </w:r>
          </w:p>
          <w:p w14:paraId="36D27808" w14:textId="77777777" w:rsidR="00E1716E" w:rsidRPr="00E1716E" w:rsidRDefault="00E1716E" w:rsidP="00E171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Social and Environmental Influences – Peer pressure, family dynamics, and exposure to drugs can shape an individual’s drug use patterns.</w:t>
            </w:r>
          </w:p>
          <w:p w14:paraId="43539443" w14:textId="77777777" w:rsidR="00E1716E" w:rsidRPr="00E1716E" w:rsidRDefault="00E1716E" w:rsidP="00E171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Drug-Specific Factors – The type of drug, its potency, dosage, and mode of administration impact its effects and addictive potential.</w:t>
            </w:r>
          </w:p>
          <w:p w14:paraId="786BA182" w14:textId="77777777" w:rsidR="00E1716E" w:rsidRPr="00E1716E" w:rsidRDefault="00E1716E" w:rsidP="00E1716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lastRenderedPageBreak/>
              <w:t>Recognizing these factors can help in personalized addiction treatment and prevention strategies.</w:t>
            </w:r>
          </w:p>
          <w:p w14:paraId="3AE879C3" w14:textId="18442406" w:rsidR="00E1716E" w:rsidRPr="00E1716E" w:rsidRDefault="00E1716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40F07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12335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093C7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</w:tr>
      <w:tr w:rsidR="001D1F07" w14:paraId="62CCE769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807EA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83DFB" w14:textId="77777777" w:rsidR="001D1F07" w:rsidRPr="00E1716E" w:rsidRDefault="00A941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Describe the role of dopamine in addiction and drug dependence. </w:t>
            </w:r>
          </w:p>
          <w:p w14:paraId="28B3D7C9" w14:textId="77777777" w:rsidR="00E1716E" w:rsidRPr="00E1716E" w:rsidRDefault="00E1716E" w:rsidP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Dopamine, a neurotransmitter involved in pleasure and reward, plays a central role in addiction and drug dependence.</w:t>
            </w:r>
          </w:p>
          <w:p w14:paraId="166A06E6" w14:textId="77777777" w:rsidR="00E1716E" w:rsidRPr="00E1716E" w:rsidRDefault="00E1716E" w:rsidP="00E1716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Reward System Activation – Drugs artificially stimulate the brain’s reward system, releasing excessive dopamine in areas like the nucleus </w:t>
            </w:r>
            <w:proofErr w:type="spellStart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accumbens</w:t>
            </w:r>
            <w:proofErr w:type="spellEnd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.</w:t>
            </w:r>
          </w:p>
          <w:p w14:paraId="7C9766F7" w14:textId="77777777" w:rsidR="00E1716E" w:rsidRPr="00E1716E" w:rsidRDefault="00E1716E" w:rsidP="00E1716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Euphoria and Reinforcement – The surge in dopamine creates intense pleasure, reinforcing repeated drug use.</w:t>
            </w:r>
          </w:p>
          <w:p w14:paraId="57560186" w14:textId="77777777" w:rsidR="00E1716E" w:rsidRPr="00E1716E" w:rsidRDefault="00E1716E" w:rsidP="00E1716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Tolerance Development – Over time, the brain reduces dopamine receptor sensitivity, requiring higher doses to achieve the same effect.</w:t>
            </w:r>
          </w:p>
          <w:p w14:paraId="19854BD2" w14:textId="77777777" w:rsidR="00E1716E" w:rsidRPr="00E1716E" w:rsidRDefault="00E1716E" w:rsidP="00E1716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Dependence Formation – The brain adapts to drug-induced dopamine surges, making natural rewards (e.g., food, relationships) less pleasurable.</w:t>
            </w:r>
          </w:p>
          <w:p w14:paraId="29BA7E79" w14:textId="77777777" w:rsidR="00E1716E" w:rsidRPr="00E1716E" w:rsidRDefault="00E1716E" w:rsidP="00E1716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Withdrawal and Cravings – When drug use stops, dopamine levels drop, leading to withdrawal symptoms and intense cravings, driving relapse.</w:t>
            </w:r>
          </w:p>
          <w:p w14:paraId="7292B0DC" w14:textId="77777777" w:rsidR="00E1716E" w:rsidRPr="00E1716E" w:rsidRDefault="00E1716E" w:rsidP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Understanding dopamine’s role helps in developing treatments that restore neurochemical balance and reduce dependence.</w:t>
            </w:r>
          </w:p>
          <w:p w14:paraId="007475ED" w14:textId="18B6E5F4" w:rsidR="00E1716E" w:rsidRPr="00E1716E" w:rsidRDefault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CB761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3B325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C6C8B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</w:tr>
      <w:tr w:rsidR="001D1F07" w14:paraId="56C0849E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69BF5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B2DE4" w14:textId="77777777" w:rsidR="001D1F07" w:rsidRPr="00E1716E" w:rsidRDefault="00594A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Briefly explain two key assessment techniques used in addiction counseling.</w:t>
            </w:r>
          </w:p>
          <w:p w14:paraId="3DFCA2BD" w14:textId="77777777" w:rsidR="00E1716E" w:rsidRPr="00E1716E" w:rsidRDefault="00E1716E" w:rsidP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Addiction </w:t>
            </w:r>
            <w:proofErr w:type="spellStart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counselors</w:t>
            </w:r>
            <w:proofErr w:type="spellEnd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 use various assessment techniques to evaluate substance use disorders. Two key methods are:</w:t>
            </w:r>
          </w:p>
          <w:p w14:paraId="1FFBFE69" w14:textId="77777777" w:rsidR="00E1716E" w:rsidRPr="00E1716E" w:rsidRDefault="00E1716E" w:rsidP="00E1716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lastRenderedPageBreak/>
              <w:t>Screening Tools (e.g., DAST, AUDIT, CAGE)</w:t>
            </w:r>
          </w:p>
          <w:p w14:paraId="215BBC24" w14:textId="77777777" w:rsidR="00E1716E" w:rsidRPr="00E1716E" w:rsidRDefault="00E1716E" w:rsidP="00E1716E">
            <w:pPr>
              <w:numPr>
                <w:ilvl w:val="1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These are standardized questionnaires used to identify the severity of substance use and assess risk levels.</w:t>
            </w:r>
          </w:p>
          <w:p w14:paraId="574D7B2E" w14:textId="77777777" w:rsidR="00E1716E" w:rsidRPr="00E1716E" w:rsidRDefault="00E1716E" w:rsidP="00E1716E">
            <w:pPr>
              <w:numPr>
                <w:ilvl w:val="1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Example: The Drug Abuse Screening Test (DAST) helps measure drug-related consequences, while the Alcohol Use Disorders Identification Test (AUDIT) assesses alcohol dependence.</w:t>
            </w:r>
          </w:p>
          <w:p w14:paraId="527B8633" w14:textId="77777777" w:rsidR="00E1716E" w:rsidRPr="00E1716E" w:rsidRDefault="00E1716E" w:rsidP="00E1716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Motivational Interviewing (MI) Assessment</w:t>
            </w:r>
          </w:p>
          <w:p w14:paraId="67D84158" w14:textId="77777777" w:rsidR="00E1716E" w:rsidRPr="00E1716E" w:rsidRDefault="00E1716E" w:rsidP="00E1716E">
            <w:pPr>
              <w:numPr>
                <w:ilvl w:val="1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This client-</w:t>
            </w:r>
            <w:proofErr w:type="spellStart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centered</w:t>
            </w:r>
            <w:proofErr w:type="spellEnd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 approach evaluates a person's readiness for change and helps in goal-setting.</w:t>
            </w:r>
          </w:p>
          <w:p w14:paraId="6E4FBF9B" w14:textId="77777777" w:rsidR="00E1716E" w:rsidRPr="00E1716E" w:rsidRDefault="00E1716E" w:rsidP="00E1716E">
            <w:pPr>
              <w:numPr>
                <w:ilvl w:val="1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proofErr w:type="spellStart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Counselors</w:t>
            </w:r>
            <w:proofErr w:type="spellEnd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 explore ambivalence, motivation, and commitment levels to guide personalized intervention plans.</w:t>
            </w:r>
          </w:p>
          <w:p w14:paraId="04769A11" w14:textId="36D381CA" w:rsidR="00E1716E" w:rsidRPr="00E1716E" w:rsidRDefault="00E1716E" w:rsidP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These assessment techniques help determine appropriate treatment strategies for addiction recover</w:t>
            </w: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y.</w:t>
            </w:r>
          </w:p>
          <w:p w14:paraId="6929E6A9" w14:textId="76B68753" w:rsidR="00E1716E" w:rsidRPr="00E1716E" w:rsidRDefault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2C760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76985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7DD45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CO3</w:t>
            </w:r>
          </w:p>
        </w:tc>
      </w:tr>
      <w:tr w:rsidR="001D1F07" w14:paraId="7DCAC5FC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C9876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9987D" w14:textId="77777777" w:rsidR="001D1F07" w:rsidRPr="00E1716E" w:rsidRDefault="00D56F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Analyze how addiction disrupts the family life cycle and the challenges it creates at different stages. </w:t>
            </w:r>
          </w:p>
          <w:p w14:paraId="580D86F4" w14:textId="77777777" w:rsidR="00E1716E" w:rsidRPr="00E1716E" w:rsidRDefault="00E1716E" w:rsidP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Addiction severely impacts family dynamics, creating challenges at various life stages:</w:t>
            </w:r>
          </w:p>
          <w:p w14:paraId="19FF255F" w14:textId="77777777" w:rsidR="00E1716E" w:rsidRPr="00E1716E" w:rsidRDefault="00E1716E" w:rsidP="00E1716E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Early Childhood (Formation &amp; Parenting Stage)</w:t>
            </w:r>
          </w:p>
          <w:p w14:paraId="6C49621C" w14:textId="77777777" w:rsidR="00E1716E" w:rsidRPr="00E1716E" w:rsidRDefault="00E1716E" w:rsidP="00E1716E">
            <w:pPr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Parental addiction leads to neglect, instability, and trauma, affecting emotional and cognitive development in children.</w:t>
            </w:r>
          </w:p>
          <w:p w14:paraId="5645B9A4" w14:textId="77777777" w:rsidR="00E1716E" w:rsidRPr="00E1716E" w:rsidRDefault="00E1716E" w:rsidP="00E1716E">
            <w:pPr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lastRenderedPageBreak/>
              <w:t>Children may develop attachment issues and anxiety disorders.</w:t>
            </w:r>
          </w:p>
          <w:p w14:paraId="4BEFB0F4" w14:textId="77777777" w:rsidR="00E1716E" w:rsidRPr="00E1716E" w:rsidRDefault="00E1716E" w:rsidP="00E1716E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Adolescence (Launching Stage)</w:t>
            </w:r>
          </w:p>
          <w:p w14:paraId="45645B74" w14:textId="77777777" w:rsidR="00E1716E" w:rsidRPr="00E1716E" w:rsidRDefault="00E1716E" w:rsidP="00E1716E">
            <w:pPr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A parent's addiction may lead to role reversals, where children take on caregiving responsibilities.</w:t>
            </w:r>
          </w:p>
          <w:p w14:paraId="361550AD" w14:textId="77777777" w:rsidR="00E1716E" w:rsidRPr="00E1716E" w:rsidRDefault="00E1716E" w:rsidP="00E1716E">
            <w:pPr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Adolescents may engage in substance use, delinquency, or academic failure due to family dysfunction.</w:t>
            </w:r>
          </w:p>
          <w:p w14:paraId="6AC4C706" w14:textId="77777777" w:rsidR="00E1716E" w:rsidRPr="00E1716E" w:rsidRDefault="00E1716E" w:rsidP="00E1716E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Adulthood (Midlife &amp; Parenting Stage)</w:t>
            </w:r>
          </w:p>
          <w:p w14:paraId="1A142AA4" w14:textId="77777777" w:rsidR="00E1716E" w:rsidRPr="00E1716E" w:rsidRDefault="00E1716E" w:rsidP="00E1716E">
            <w:pPr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Addiction in a spouse can cause marital conflict, financial instability, and domestic violence.</w:t>
            </w:r>
          </w:p>
          <w:p w14:paraId="12B499FE" w14:textId="77777777" w:rsidR="00E1716E" w:rsidRPr="00E1716E" w:rsidRDefault="00E1716E" w:rsidP="00E1716E">
            <w:pPr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Children from addicted households may struggle with trust, relationships, and emotional regulation.</w:t>
            </w:r>
          </w:p>
          <w:p w14:paraId="35845288" w14:textId="77777777" w:rsidR="00E1716E" w:rsidRPr="00E1716E" w:rsidRDefault="00E1716E" w:rsidP="00E1716E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Late Adulthood (Retirement Stage)</w:t>
            </w:r>
          </w:p>
          <w:p w14:paraId="305EFA28" w14:textId="77777777" w:rsidR="00E1716E" w:rsidRPr="00E1716E" w:rsidRDefault="00E1716E" w:rsidP="00E1716E">
            <w:pPr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If addiction continues, family members may experience caregiver burnout or estrangement.</w:t>
            </w:r>
          </w:p>
          <w:p w14:paraId="46AFA6B3" w14:textId="77777777" w:rsidR="00E1716E" w:rsidRPr="00E1716E" w:rsidRDefault="00E1716E" w:rsidP="00E1716E">
            <w:pPr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Generational cycles of addiction may persist if untreated.</w:t>
            </w:r>
          </w:p>
          <w:p w14:paraId="5B9AF685" w14:textId="77777777" w:rsidR="00E1716E" w:rsidRPr="00E1716E" w:rsidRDefault="00E1716E" w:rsidP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Addressing addiction within the family system requires therapy, education, and support programs to rebuild healthy relationships and break destructive cycles.</w:t>
            </w:r>
          </w:p>
          <w:p w14:paraId="2261B266" w14:textId="7C789177" w:rsidR="00E1716E" w:rsidRPr="00E1716E" w:rsidRDefault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5AA21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C7AE0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29068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CO4</w:t>
            </w:r>
          </w:p>
        </w:tc>
      </w:tr>
      <w:tr w:rsidR="001D1F07" w14:paraId="32FD670E" w14:textId="77777777">
        <w:trPr>
          <w:trHeight w:val="3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A5D70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43AF9" w14:textId="77777777" w:rsidR="001D1F07" w:rsidRPr="0036244E" w:rsidRDefault="00E36C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are the key techniques used in Motivational Interviewing (MI) for addiction recovery?</w:t>
            </w:r>
          </w:p>
          <w:p w14:paraId="00E10042" w14:textId="77777777" w:rsidR="00E1716E" w:rsidRPr="00E1716E" w:rsidRDefault="00E1716E" w:rsidP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Motivational Interviewing (MI) is a client-</w:t>
            </w:r>
            <w:proofErr w:type="spellStart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centered</w:t>
            </w:r>
            <w:proofErr w:type="spellEnd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, goal-oriented approach </w:t>
            </w: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lastRenderedPageBreak/>
              <w:t xml:space="preserve">that helps individuals resolve ambivalence toward </w:t>
            </w:r>
            <w:proofErr w:type="spellStart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behavior</w:t>
            </w:r>
            <w:proofErr w:type="spellEnd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 change. The key techniques used in MI include:</w:t>
            </w:r>
          </w:p>
          <w:p w14:paraId="52D38505" w14:textId="77777777" w:rsidR="00E1716E" w:rsidRPr="00E1716E" w:rsidRDefault="00E1716E" w:rsidP="00E1716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Open-Ended Questions – Encourage clients to explore their thoughts and feelings about addiction and change, fostering self-reflection.</w:t>
            </w:r>
          </w:p>
          <w:p w14:paraId="17A2EEA1" w14:textId="77777777" w:rsidR="00E1716E" w:rsidRPr="00E1716E" w:rsidRDefault="00E1716E" w:rsidP="00E1716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Affirmations – Provide positive reinforcement by acknowledging strengths, efforts, and past successes to build confidence and motivation.</w:t>
            </w:r>
          </w:p>
          <w:p w14:paraId="60A96550" w14:textId="77777777" w:rsidR="00E1716E" w:rsidRPr="00E1716E" w:rsidRDefault="00E1716E" w:rsidP="00E1716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Reflective Listening – Demonstrate understanding by paraphrasing or summarizing the client's statements, encouraging deeper discussion and insight.</w:t>
            </w:r>
          </w:p>
          <w:p w14:paraId="5DA08B32" w14:textId="77777777" w:rsidR="00E1716E" w:rsidRPr="00E1716E" w:rsidRDefault="00E1716E" w:rsidP="00E1716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Eliciting Change Talk – Guide clients to express their own motivations for change through statements about their desires, abilities, reasons, and needs for recovery.</w:t>
            </w:r>
          </w:p>
          <w:p w14:paraId="7308F4E6" w14:textId="77777777" w:rsidR="00E1716E" w:rsidRPr="00E1716E" w:rsidRDefault="00E1716E" w:rsidP="00E1716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Developing Discrepancy – Highlight the gap between the client’s current </w:t>
            </w:r>
            <w:proofErr w:type="spellStart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behavior</w:t>
            </w:r>
            <w:proofErr w:type="spellEnd"/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 and their personal goals or values to enhance motivation for change.</w:t>
            </w:r>
          </w:p>
          <w:p w14:paraId="39A7FF6F" w14:textId="77777777" w:rsidR="00E1716E" w:rsidRPr="00E1716E" w:rsidRDefault="00E1716E" w:rsidP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17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These techniques help individuals in addiction recovery by strengthening their commitment to change while reducing resistance and defensiveness.</w:t>
            </w:r>
          </w:p>
          <w:p w14:paraId="797F8C7E" w14:textId="296A366E" w:rsidR="00E1716E" w:rsidRPr="00E1716E" w:rsidRDefault="00E17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B2D0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1A4EA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06632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CO5</w:t>
            </w:r>
          </w:p>
        </w:tc>
      </w:tr>
      <w:tr w:rsidR="001D1F07" w14:paraId="1AB12B22" w14:textId="77777777">
        <w:trPr>
          <w:trHeight w:val="360"/>
        </w:trPr>
        <w:tc>
          <w:tcPr>
            <w:tcW w:w="903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7443A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SECTION – C (4 X 10 = 40 Marks) Answer ANY FOUR Questions</w:t>
            </w:r>
          </w:p>
        </w:tc>
      </w:tr>
      <w:tr w:rsidR="001D1F07" w14:paraId="37E65439" w14:textId="77777777">
        <w:trPr>
          <w:trHeight w:val="508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06476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60F16" w14:textId="77777777" w:rsidR="001D1F07" w:rsidRDefault="006C4E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Explain how defense mechanisms operate in individuals with addiction</w:t>
            </w:r>
            <w:r w:rsidRPr="00393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6F15178" w14:textId="77777777" w:rsidR="0036244E" w:rsidRPr="0036244E" w:rsidRDefault="0036244E" w:rsidP="00362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Defense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mechanisms are unconscious psychological strategies individuals use to protect themselves from distressing thoughts and emotions. In </w:t>
            </w:r>
            <w:proofErr w:type="spellStart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addiction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, they often serve to justify or sustain substance use. Common </w:t>
            </w:r>
            <w:proofErr w:type="spellStart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defense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mechanisms include:</w:t>
            </w:r>
          </w:p>
          <w:p w14:paraId="32CF3E76" w14:textId="77777777" w:rsidR="0036244E" w:rsidRPr="0036244E" w:rsidRDefault="0036244E" w:rsidP="0036244E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lastRenderedPageBreak/>
              <w:t>Denial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– Refusing to acknowledge the existence or severity of addiction.</w:t>
            </w:r>
          </w:p>
          <w:p w14:paraId="539C14D9" w14:textId="77777777" w:rsidR="0036244E" w:rsidRPr="0036244E" w:rsidRDefault="0036244E" w:rsidP="0036244E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Rationalization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– Justifying substance use with logical but false reasons (e.g., “I drink to relieve stress”).</w:t>
            </w:r>
          </w:p>
          <w:p w14:paraId="25D8BCD3" w14:textId="77777777" w:rsidR="0036244E" w:rsidRPr="0036244E" w:rsidRDefault="0036244E" w:rsidP="0036244E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Projection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– Attributing one’s addictive </w:t>
            </w:r>
            <w:proofErr w:type="spellStart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behaviors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to others (e.g., “Everyone drinks, so it’s not a problem”).</w:t>
            </w:r>
          </w:p>
          <w:p w14:paraId="06D0A506" w14:textId="77777777" w:rsidR="0036244E" w:rsidRPr="0036244E" w:rsidRDefault="0036244E" w:rsidP="0036244E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Minimization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– Downplaying the negative consequences of addiction.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br/>
              <w:t>These mechanisms can hinder treatment by preventing individuals from recognizing their need for help.</w:t>
            </w:r>
          </w:p>
          <w:p w14:paraId="58FE063A" w14:textId="77777777" w:rsidR="0036244E" w:rsidRPr="00393A3E" w:rsidRDefault="00362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C3AE" w14:textId="1A110DBF" w:rsidR="006C4EE2" w:rsidRPr="00393A3E" w:rsidRDefault="006C4E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1C89F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A5082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F4F68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CO1</w:t>
            </w:r>
          </w:p>
        </w:tc>
      </w:tr>
      <w:tr w:rsidR="001D1F07" w14:paraId="5E17C2EE" w14:textId="77777777">
        <w:trPr>
          <w:trHeight w:val="508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9E9E6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4575F" w14:textId="77777777" w:rsidR="001D1F07" w:rsidRDefault="00A941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Discuss at least three contemporary forms of addiction (e.g., internet, shopping, work, sex, gambling, food, gadgets) and how they impact individuals psychologically and socially.</w:t>
            </w:r>
          </w:p>
          <w:p w14:paraId="456F584F" w14:textId="7283199F" w:rsidR="0036244E" w:rsidRPr="0036244E" w:rsidRDefault="0036244E" w:rsidP="00362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Internet Addiction – Leads to impaired social relationships, anxiety, and depression. Excessive use can disrupt daily functioning, causing academic and occupational difficulties.</w:t>
            </w:r>
          </w:p>
          <w:p w14:paraId="4EED6EB2" w14:textId="77777777" w:rsidR="0036244E" w:rsidRDefault="0036244E" w:rsidP="00362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5B9BACA8" w14:textId="19619067" w:rsidR="0036244E" w:rsidRPr="0036244E" w:rsidRDefault="0036244E" w:rsidP="00362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Shopping Addiction – Results in financial instability, guilt, and emotional distress. Socially, it may lead to conflicts in relationships due to irresponsible spending.</w:t>
            </w:r>
          </w:p>
          <w:p w14:paraId="35D6DC40" w14:textId="77777777" w:rsidR="0036244E" w:rsidRDefault="0036244E" w:rsidP="00362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3ACED234" w14:textId="6D5A21FD" w:rsidR="0036244E" w:rsidRPr="0036244E" w:rsidRDefault="0036244E" w:rsidP="0036244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Gambling Addiction – Causes severe financial problems, emotional distress, and increased risk of depression and suicide. Socially, it strains family dynamics and may lead to criminal activities to sustain gambling </w:t>
            </w:r>
            <w:proofErr w:type="spellStart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behavior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2F0D4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DC9FD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AA1A3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</w:tr>
      <w:tr w:rsidR="001D1F07" w14:paraId="787F4B5E" w14:textId="77777777">
        <w:trPr>
          <w:trHeight w:val="508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E00B2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8CD8D" w14:textId="77777777" w:rsidR="001D1F07" w:rsidRPr="00226517" w:rsidRDefault="00DC4D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393A3E" w:rsidRPr="0022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lucidate </w:t>
            </w:r>
            <w:r w:rsidRPr="0022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how a counselor integrates psychological, medical, and social </w:t>
            </w:r>
            <w:r w:rsidRPr="0022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information to develop an effective treatment plan for addiction.</w:t>
            </w:r>
          </w:p>
          <w:p w14:paraId="494F8592" w14:textId="77777777" w:rsidR="0036244E" w:rsidRPr="0036244E" w:rsidRDefault="0036244E" w:rsidP="003624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A </w:t>
            </w:r>
            <w:proofErr w:type="spellStart"/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counselor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 takes a holistic approach by combining various aspects:</w:t>
            </w:r>
          </w:p>
          <w:p w14:paraId="0AC3FE9F" w14:textId="77777777" w:rsidR="0036244E" w:rsidRPr="0036244E" w:rsidRDefault="0036244E" w:rsidP="0036244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Psychological – Uses assessments to identify emotional triggers, co-occurring disorders, and </w:t>
            </w:r>
            <w:proofErr w:type="spellStart"/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defense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 mechanisms. Implements therapies like CBT and motivational interviewing.</w:t>
            </w:r>
          </w:p>
          <w:p w14:paraId="1C0BBF4E" w14:textId="77777777" w:rsidR="0036244E" w:rsidRPr="0036244E" w:rsidRDefault="0036244E" w:rsidP="0036244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Medical – Collaborates with doctors to address withdrawal symptoms, prescribe medications (e.g., methadone for opioid addiction), and manage physical health concerns.</w:t>
            </w:r>
          </w:p>
          <w:p w14:paraId="09B6C6E4" w14:textId="77777777" w:rsidR="0036244E" w:rsidRPr="0036244E" w:rsidRDefault="0036244E" w:rsidP="0036244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Social – Evaluates family support, employment status, and environmental factors. Engages in social interventions like support groups (e.g., AA) and community-based rehabilitation programs.</w:t>
            </w: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br/>
              <w:t>This integrated approach ensures a personalized and effective recovery plan.</w:t>
            </w:r>
          </w:p>
          <w:p w14:paraId="588D9D81" w14:textId="0ECC481D" w:rsidR="0036244E" w:rsidRDefault="0036244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04CD5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06197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CD25E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CO3</w:t>
            </w:r>
          </w:p>
        </w:tc>
      </w:tr>
      <w:tr w:rsidR="001D1F07" w14:paraId="65A3800F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B52A7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F562A" w14:textId="77777777" w:rsidR="001D1F07" w:rsidRPr="0036244E" w:rsidRDefault="00393A3E" w:rsidP="0036244E">
            <w:pPr>
              <w:ind w:left="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Elaborate Bepko</w:t>
            </w:r>
            <w:r w:rsidR="00DE28CA" w:rsidRPr="0022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="00DE28CA" w:rsidRPr="0022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Krestan’s</w:t>
            </w:r>
            <w:proofErr w:type="spellEnd"/>
            <w:r w:rsidR="00DE28CA" w:rsidRPr="0022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Stage theory of addiction in families and discuss its implications for treatment</w:t>
            </w:r>
            <w:r w:rsidR="00DE28CA" w:rsidRPr="00DE28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3B570F" w14:textId="77777777" w:rsidR="0036244E" w:rsidRPr="0036244E" w:rsidRDefault="0036244E" w:rsidP="0036244E">
            <w:pPr>
              <w:ind w:left="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Bepko and </w:t>
            </w:r>
            <w:proofErr w:type="spellStart"/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Krestan’s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 theory </w:t>
            </w:r>
            <w:proofErr w:type="gramStart"/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describes</w:t>
            </w:r>
            <w:proofErr w:type="gramEnd"/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 family dynamics in addiction through three stages:</w:t>
            </w:r>
          </w:p>
          <w:p w14:paraId="6587ABD2" w14:textId="77777777" w:rsidR="0036244E" w:rsidRPr="0036244E" w:rsidRDefault="0036244E" w:rsidP="0036244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Denial and Secrecy – Family members minimize or hide addiction, enabling dysfunctional patterns.</w:t>
            </w:r>
          </w:p>
          <w:p w14:paraId="20D77B2C" w14:textId="77777777" w:rsidR="0036244E" w:rsidRPr="0036244E" w:rsidRDefault="0036244E" w:rsidP="0036244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Breakdown of Stability – Addiction leads to chaos, with emotional distress, financial problems, and strained relationships.</w:t>
            </w:r>
          </w:p>
          <w:p w14:paraId="059CFF56" w14:textId="77777777" w:rsidR="0036244E" w:rsidRPr="0036244E" w:rsidRDefault="0036244E" w:rsidP="0036244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Family Reorganization – Recovery or continued dysfunction occurs, depending </w:t>
            </w: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lastRenderedPageBreak/>
              <w:t>on intervention and support.</w:t>
            </w: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br/>
              <w:t>Implications for Treatment:</w:t>
            </w:r>
          </w:p>
          <w:p w14:paraId="72FC2A21" w14:textId="77777777" w:rsidR="0036244E" w:rsidRPr="0036244E" w:rsidRDefault="0036244E" w:rsidP="0036244E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 xml:space="preserve">Family therapy is essential to address co-dependency and enabling </w:t>
            </w:r>
            <w:proofErr w:type="spellStart"/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behaviors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.</w:t>
            </w:r>
          </w:p>
          <w:p w14:paraId="4EE9346A" w14:textId="77777777" w:rsidR="0036244E" w:rsidRPr="0036244E" w:rsidRDefault="0036244E" w:rsidP="0036244E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Encouraging open communication helps break the cycle of secrecy and denial.</w:t>
            </w:r>
          </w:p>
          <w:p w14:paraId="638CAD3C" w14:textId="77777777" w:rsidR="0036244E" w:rsidRPr="0036244E" w:rsidRDefault="0036244E" w:rsidP="0036244E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IN"/>
              </w:rPr>
              <w:t>Supporting the family unit improves long-term recovery and prevents relapse.</w:t>
            </w:r>
          </w:p>
          <w:p w14:paraId="041EB41A" w14:textId="3460284E" w:rsidR="0036244E" w:rsidRDefault="0036244E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FFE59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D58F4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A3A18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CO4</w:t>
            </w:r>
          </w:p>
        </w:tc>
      </w:tr>
      <w:tr w:rsidR="001D1F07" w14:paraId="6DED20F1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4BB61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BDBD1" w14:textId="77777777" w:rsidR="001D1F07" w:rsidRPr="0036244E" w:rsidRDefault="00393A3E" w:rsidP="003624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Compare and contrast Gorski’s Relapse Model and Marlatt’s Relapse Model in addiction recovery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5"/>
              <w:gridCol w:w="2514"/>
              <w:gridCol w:w="2622"/>
            </w:tblGrid>
            <w:tr w:rsidR="0036244E" w:rsidRPr="0036244E" w14:paraId="44A4E005" w14:textId="77777777" w:rsidTr="0036244E">
              <w:trPr>
                <w:tblHeader/>
                <w:tblCellSpacing w:w="15" w:type="dxa"/>
              </w:trPr>
              <w:tc>
                <w:tcPr>
                  <w:tcW w:w="830" w:type="dxa"/>
                  <w:vAlign w:val="center"/>
                  <w:hideMark/>
                </w:tcPr>
                <w:p w14:paraId="59B9D40F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Feature</w:t>
                  </w:r>
                </w:p>
              </w:tc>
              <w:tc>
                <w:tcPr>
                  <w:tcW w:w="2484" w:type="dxa"/>
                  <w:vAlign w:val="center"/>
                  <w:hideMark/>
                </w:tcPr>
                <w:p w14:paraId="49091A84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Gorski’s Relapse Model</w:t>
                  </w:r>
                </w:p>
              </w:tc>
              <w:tc>
                <w:tcPr>
                  <w:tcW w:w="2577" w:type="dxa"/>
                  <w:vAlign w:val="center"/>
                  <w:hideMark/>
                </w:tcPr>
                <w:p w14:paraId="7D4B1656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Marlatt’s Relapse Model</w:t>
                  </w:r>
                </w:p>
              </w:tc>
            </w:tr>
          </w:tbl>
          <w:p w14:paraId="0433068C" w14:textId="77777777" w:rsidR="0036244E" w:rsidRPr="0036244E" w:rsidRDefault="0036244E" w:rsidP="0036244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2"/>
              <w:gridCol w:w="3859"/>
              <w:gridCol w:w="2775"/>
            </w:tblGrid>
            <w:tr w:rsidR="0036244E" w:rsidRPr="0036244E" w14:paraId="4D756C52" w14:textId="77777777" w:rsidTr="0036244E">
              <w:trPr>
                <w:tblCellSpacing w:w="15" w:type="dxa"/>
              </w:trPr>
              <w:tc>
                <w:tcPr>
                  <w:tcW w:w="1057" w:type="dxa"/>
                  <w:vAlign w:val="center"/>
                  <w:hideMark/>
                </w:tcPr>
                <w:p w14:paraId="348EDD76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Approach</w:t>
                  </w:r>
                </w:p>
              </w:tc>
              <w:tc>
                <w:tcPr>
                  <w:tcW w:w="3829" w:type="dxa"/>
                  <w:vAlign w:val="center"/>
                  <w:hideMark/>
                </w:tcPr>
                <w:p w14:paraId="67D2BEF9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Disease-based model (biopsychosocial)</w:t>
                  </w:r>
                </w:p>
              </w:tc>
              <w:tc>
                <w:tcPr>
                  <w:tcW w:w="2730" w:type="dxa"/>
                  <w:vAlign w:val="center"/>
                  <w:hideMark/>
                </w:tcPr>
                <w:p w14:paraId="1AF53EC3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Cognitive-</w:t>
                  </w:r>
                  <w:proofErr w:type="spellStart"/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behavioral</w:t>
                  </w:r>
                  <w:proofErr w:type="spellEnd"/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 xml:space="preserve"> model</w:t>
                  </w:r>
                </w:p>
              </w:tc>
            </w:tr>
          </w:tbl>
          <w:p w14:paraId="2CC96972" w14:textId="77777777" w:rsidR="0036244E" w:rsidRPr="0036244E" w:rsidRDefault="0036244E" w:rsidP="0036244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9"/>
              <w:gridCol w:w="3506"/>
              <w:gridCol w:w="4062"/>
            </w:tblGrid>
            <w:tr w:rsidR="0036244E" w:rsidRPr="0036244E" w14:paraId="77235D7A" w14:textId="77777777" w:rsidTr="0036244E">
              <w:trPr>
                <w:tblCellSpacing w:w="15" w:type="dxa"/>
              </w:trPr>
              <w:tc>
                <w:tcPr>
                  <w:tcW w:w="1104" w:type="dxa"/>
                  <w:vAlign w:val="center"/>
                  <w:hideMark/>
                </w:tcPr>
                <w:p w14:paraId="45DF0438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Key Focus</w:t>
                  </w:r>
                </w:p>
              </w:tc>
              <w:tc>
                <w:tcPr>
                  <w:tcW w:w="3476" w:type="dxa"/>
                  <w:vAlign w:val="center"/>
                  <w:hideMark/>
                </w:tcPr>
                <w:p w14:paraId="17B1AEF7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Warning signs and stages of relapse</w:t>
                  </w:r>
                </w:p>
              </w:tc>
              <w:tc>
                <w:tcPr>
                  <w:tcW w:w="4017" w:type="dxa"/>
                  <w:vAlign w:val="center"/>
                  <w:hideMark/>
                </w:tcPr>
                <w:p w14:paraId="1691EC4F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High-risk situations and coping strategies</w:t>
                  </w:r>
                </w:p>
              </w:tc>
            </w:tr>
          </w:tbl>
          <w:p w14:paraId="22C5F5CD" w14:textId="77777777" w:rsidR="0036244E" w:rsidRPr="0036244E" w:rsidRDefault="0036244E" w:rsidP="0036244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4247"/>
              <w:gridCol w:w="3553"/>
            </w:tblGrid>
            <w:tr w:rsidR="0036244E" w:rsidRPr="0036244E" w14:paraId="27AA90C6" w14:textId="77777777" w:rsidTr="0036244E">
              <w:trPr>
                <w:tblCellSpacing w:w="15" w:type="dxa"/>
              </w:trPr>
              <w:tc>
                <w:tcPr>
                  <w:tcW w:w="1515" w:type="dxa"/>
                  <w:vAlign w:val="center"/>
                  <w:hideMark/>
                </w:tcPr>
                <w:p w14:paraId="1F738348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Relapse Process</w:t>
                  </w:r>
                </w:p>
              </w:tc>
              <w:tc>
                <w:tcPr>
                  <w:tcW w:w="4217" w:type="dxa"/>
                  <w:vAlign w:val="center"/>
                  <w:hideMark/>
                </w:tcPr>
                <w:p w14:paraId="2D801169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Gradual (emotional → mental → physical relapse)</w:t>
                  </w:r>
                </w:p>
              </w:tc>
              <w:tc>
                <w:tcPr>
                  <w:tcW w:w="3508" w:type="dxa"/>
                  <w:vAlign w:val="center"/>
                  <w:hideMark/>
                </w:tcPr>
                <w:p w14:paraId="2528C216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Immediate lapse due to situational factors</w:t>
                  </w:r>
                </w:p>
              </w:tc>
            </w:tr>
          </w:tbl>
          <w:p w14:paraId="5580BA0B" w14:textId="77777777" w:rsidR="0036244E" w:rsidRPr="0036244E" w:rsidRDefault="0036244E" w:rsidP="0036244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3361"/>
              <w:gridCol w:w="3914"/>
            </w:tblGrid>
            <w:tr w:rsidR="0036244E" w:rsidRPr="0036244E" w14:paraId="432DD100" w14:textId="77777777" w:rsidTr="0036244E">
              <w:trPr>
                <w:tblCellSpacing w:w="15" w:type="dxa"/>
              </w:trPr>
              <w:tc>
                <w:tcPr>
                  <w:tcW w:w="2040" w:type="dxa"/>
                  <w:vAlign w:val="center"/>
                  <w:hideMark/>
                </w:tcPr>
                <w:p w14:paraId="466E2817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Prevention Strategy</w:t>
                  </w:r>
                </w:p>
              </w:tc>
              <w:tc>
                <w:tcPr>
                  <w:tcW w:w="3331" w:type="dxa"/>
                  <w:vAlign w:val="center"/>
                  <w:hideMark/>
                </w:tcPr>
                <w:p w14:paraId="0B04CA02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Structured relapse prevention plans</w:t>
                  </w:r>
                </w:p>
              </w:tc>
              <w:tc>
                <w:tcPr>
                  <w:tcW w:w="3869" w:type="dxa"/>
                  <w:vAlign w:val="center"/>
                  <w:hideMark/>
                </w:tcPr>
                <w:p w14:paraId="51C6656C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Enhancing coping skills and mindfulness</w:t>
                  </w:r>
                </w:p>
              </w:tc>
            </w:tr>
          </w:tbl>
          <w:p w14:paraId="4FB7D500" w14:textId="77777777" w:rsidR="0036244E" w:rsidRPr="0036244E" w:rsidRDefault="0036244E" w:rsidP="0036244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8"/>
              <w:gridCol w:w="4421"/>
              <w:gridCol w:w="3201"/>
            </w:tblGrid>
            <w:tr w:rsidR="0036244E" w:rsidRPr="0036244E" w14:paraId="797D25F6" w14:textId="77777777" w:rsidTr="0036244E">
              <w:trPr>
                <w:tblCellSpacing w:w="15" w:type="dxa"/>
              </w:trPr>
              <w:tc>
                <w:tcPr>
                  <w:tcW w:w="1693" w:type="dxa"/>
                  <w:vAlign w:val="center"/>
                  <w:hideMark/>
                </w:tcPr>
                <w:p w14:paraId="5A733F55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View on Relapse</w:t>
                  </w:r>
                </w:p>
              </w:tc>
              <w:tc>
                <w:tcPr>
                  <w:tcW w:w="4391" w:type="dxa"/>
                  <w:vAlign w:val="center"/>
                  <w:hideMark/>
                </w:tcPr>
                <w:p w14:paraId="12519405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Seen as part of recovery requiring intervention</w:t>
                  </w:r>
                </w:p>
              </w:tc>
              <w:tc>
                <w:tcPr>
                  <w:tcW w:w="3156" w:type="dxa"/>
                  <w:vAlign w:val="center"/>
                  <w:hideMark/>
                </w:tcPr>
                <w:p w14:paraId="5EA84C1F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Viewed as a learning opportunity</w:t>
                  </w:r>
                </w:p>
              </w:tc>
            </w:tr>
          </w:tbl>
          <w:p w14:paraId="5126535D" w14:textId="77777777" w:rsidR="0036244E" w:rsidRPr="0036244E" w:rsidRDefault="0036244E" w:rsidP="0036244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6244E" w:rsidRPr="0036244E" w14:paraId="5F756061" w14:textId="77777777" w:rsidTr="0036244E">
              <w:trPr>
                <w:tblCellSpacing w:w="15" w:type="dxa"/>
              </w:trPr>
              <w:tc>
                <w:tcPr>
                  <w:tcW w:w="9300" w:type="dxa"/>
                  <w:vAlign w:val="center"/>
                  <w:hideMark/>
                </w:tcPr>
                <w:p w14:paraId="46590082" w14:textId="77777777" w:rsidR="0036244E" w:rsidRPr="0036244E" w:rsidRDefault="0036244E" w:rsidP="0036244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</w:pPr>
                  <w:r w:rsidRPr="00362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/>
                    </w:rPr>
                    <w:t>Both models emphasize relapse prevention, but Gorski focuses on structured recovery, while Marlatt highlights self-regulation and coping strategies.</w:t>
                  </w:r>
                </w:p>
              </w:tc>
            </w:tr>
          </w:tbl>
          <w:p w14:paraId="354562B6" w14:textId="2DD93A37" w:rsidR="0036244E" w:rsidRPr="0036244E" w:rsidRDefault="0036244E" w:rsidP="003624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8BE3A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6964F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10300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CO5</w:t>
            </w:r>
          </w:p>
        </w:tc>
      </w:tr>
      <w:tr w:rsidR="001D1F07" w14:paraId="5BDBB30D" w14:textId="77777777">
        <w:trPr>
          <w:trHeight w:val="36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5A6D3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D4763" w14:textId="77777777" w:rsidR="001D1F07" w:rsidRDefault="00393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Describe Aversion Therapy as a treatment for addiction. Discuss its effectiveness and ethical considerations</w:t>
            </w:r>
            <w:r w:rsidRPr="00393A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6DC3F5" w14:textId="77777777" w:rsidR="0036244E" w:rsidRPr="0036244E" w:rsidRDefault="0036244E" w:rsidP="00362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Aversion therapy is a </w:t>
            </w:r>
            <w:proofErr w:type="spellStart"/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behavioral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treatment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that pairs addictive </w:t>
            </w:r>
            <w:proofErr w:type="spellStart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behaviors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with an unpleasant stimulus to reduce cravings. For example:</w:t>
            </w:r>
          </w:p>
          <w:p w14:paraId="510357BC" w14:textId="77777777" w:rsidR="0036244E" w:rsidRPr="0036244E" w:rsidRDefault="0036244E" w:rsidP="0036244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Alcoholism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– Drugs like disulfiram cause nausea when alcohol is consumed.</w:t>
            </w:r>
          </w:p>
          <w:p w14:paraId="084996F3" w14:textId="77777777" w:rsidR="0036244E" w:rsidRPr="0036244E" w:rsidRDefault="0036244E" w:rsidP="0036244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Smoking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– Electric shocks or foul-tasting substances discourage smoking.</w:t>
            </w:r>
          </w:p>
          <w:p w14:paraId="0A309EFB" w14:textId="77777777" w:rsidR="0036244E" w:rsidRPr="0036244E" w:rsidRDefault="0036244E" w:rsidP="0036244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Gambling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– Negative imagery or financial penalties are used to create aversion.</w:t>
            </w:r>
          </w:p>
          <w:p w14:paraId="064FA73A" w14:textId="77777777" w:rsidR="0036244E" w:rsidRPr="0036244E" w:rsidRDefault="0036244E" w:rsidP="00362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Effectiveness:</w:t>
            </w:r>
          </w:p>
          <w:p w14:paraId="38CF1DB5" w14:textId="77777777" w:rsidR="0036244E" w:rsidRPr="0036244E" w:rsidRDefault="0036244E" w:rsidP="0036244E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Works best for short-term </w:t>
            </w:r>
            <w:proofErr w:type="spellStart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behavior</w:t>
            </w:r>
            <w:proofErr w:type="spellEnd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change.</w:t>
            </w:r>
          </w:p>
          <w:p w14:paraId="7CB38716" w14:textId="77777777" w:rsidR="0036244E" w:rsidRPr="0036244E" w:rsidRDefault="0036244E" w:rsidP="0036244E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More effective when combined with other therapies like CBT.</w:t>
            </w:r>
          </w:p>
          <w:p w14:paraId="0E524B22" w14:textId="77777777" w:rsidR="0036244E" w:rsidRPr="0036244E" w:rsidRDefault="0036244E" w:rsidP="0036244E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High relapse rates if underlying psychological issues are not addressed.</w:t>
            </w:r>
          </w:p>
          <w:p w14:paraId="06191FD0" w14:textId="77777777" w:rsidR="0036244E" w:rsidRPr="0036244E" w:rsidRDefault="0036244E" w:rsidP="00362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Ethical Considerations:</w:t>
            </w:r>
          </w:p>
          <w:p w14:paraId="0CE6147B" w14:textId="77777777" w:rsidR="0036244E" w:rsidRPr="0036244E" w:rsidRDefault="0036244E" w:rsidP="0036244E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Consent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– Patients must voluntarily agree to treatment.</w:t>
            </w:r>
          </w:p>
          <w:p w14:paraId="71AC62B6" w14:textId="77777777" w:rsidR="0036244E" w:rsidRPr="0036244E" w:rsidRDefault="0036244E" w:rsidP="0036244E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Distress and Harm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– Physical or psychological discomfort must be minimized.</w:t>
            </w:r>
          </w:p>
          <w:p w14:paraId="7D53CA83" w14:textId="77777777" w:rsidR="0036244E" w:rsidRPr="0036244E" w:rsidRDefault="0036244E" w:rsidP="0036244E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6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Long-Term Efficacy</w:t>
            </w:r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– Critics argue it </w:t>
            </w:r>
            <w:proofErr w:type="gramStart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doesn’t</w:t>
            </w:r>
            <w:proofErr w:type="gramEnd"/>
            <w:r w:rsidRPr="0036244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address root causes, making relapse likely.</w:t>
            </w:r>
          </w:p>
          <w:p w14:paraId="02ADCE70" w14:textId="0723C8B4" w:rsidR="0036244E" w:rsidRPr="0036244E" w:rsidRDefault="003624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553BC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A4437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7D890" w14:textId="77777777" w:rsidR="001D1F07" w:rsidRDefault="00000000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CO5</w:t>
            </w:r>
          </w:p>
        </w:tc>
      </w:tr>
    </w:tbl>
    <w:p w14:paraId="1670D00B" w14:textId="77777777" w:rsidR="001D1F07" w:rsidRDefault="001D1F07">
      <w:pPr>
        <w:spacing w:line="36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</w:p>
    <w:p w14:paraId="00E9F311" w14:textId="77777777" w:rsidR="001D1F07" w:rsidRDefault="00000000">
      <w:pPr>
        <w:spacing w:line="360" w:lineRule="auto"/>
        <w:ind w:left="2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1E8814" w14:textId="77777777" w:rsidR="001D1F07" w:rsidRDefault="001D1F07"/>
    <w:sectPr w:rsidR="001D1F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4500"/>
    <w:multiLevelType w:val="multilevel"/>
    <w:tmpl w:val="C94A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D5DFA"/>
    <w:multiLevelType w:val="multilevel"/>
    <w:tmpl w:val="0044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64DD9"/>
    <w:multiLevelType w:val="multilevel"/>
    <w:tmpl w:val="728C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76B1A"/>
    <w:multiLevelType w:val="multilevel"/>
    <w:tmpl w:val="3EFE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C3D5D"/>
    <w:multiLevelType w:val="multilevel"/>
    <w:tmpl w:val="ABEA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335B3"/>
    <w:multiLevelType w:val="multilevel"/>
    <w:tmpl w:val="9B00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702B5"/>
    <w:multiLevelType w:val="multilevel"/>
    <w:tmpl w:val="2E7A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01E1A"/>
    <w:multiLevelType w:val="multilevel"/>
    <w:tmpl w:val="08DC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605E9"/>
    <w:multiLevelType w:val="multilevel"/>
    <w:tmpl w:val="B278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E659B"/>
    <w:multiLevelType w:val="multilevel"/>
    <w:tmpl w:val="64D4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92605"/>
    <w:multiLevelType w:val="multilevel"/>
    <w:tmpl w:val="801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F2B29"/>
    <w:multiLevelType w:val="multilevel"/>
    <w:tmpl w:val="ED1E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C0C7B"/>
    <w:multiLevelType w:val="multilevel"/>
    <w:tmpl w:val="0506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9441AB"/>
    <w:multiLevelType w:val="multilevel"/>
    <w:tmpl w:val="E9808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895B40"/>
    <w:multiLevelType w:val="multilevel"/>
    <w:tmpl w:val="DB9E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EB1A57"/>
    <w:multiLevelType w:val="multilevel"/>
    <w:tmpl w:val="6BD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136B6A"/>
    <w:multiLevelType w:val="multilevel"/>
    <w:tmpl w:val="17F8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398500">
    <w:abstractNumId w:val="0"/>
  </w:num>
  <w:num w:numId="2" w16cid:durableId="305745281">
    <w:abstractNumId w:val="1"/>
  </w:num>
  <w:num w:numId="3" w16cid:durableId="327096310">
    <w:abstractNumId w:val="12"/>
  </w:num>
  <w:num w:numId="4" w16cid:durableId="720325767">
    <w:abstractNumId w:val="13"/>
  </w:num>
  <w:num w:numId="5" w16cid:durableId="1445535643">
    <w:abstractNumId w:val="10"/>
  </w:num>
  <w:num w:numId="6" w16cid:durableId="565530775">
    <w:abstractNumId w:val="8"/>
  </w:num>
  <w:num w:numId="7" w16cid:durableId="1253392443">
    <w:abstractNumId w:val="14"/>
  </w:num>
  <w:num w:numId="8" w16cid:durableId="137772211">
    <w:abstractNumId w:val="2"/>
  </w:num>
  <w:num w:numId="9" w16cid:durableId="1914778045">
    <w:abstractNumId w:val="4"/>
  </w:num>
  <w:num w:numId="10" w16cid:durableId="2087997032">
    <w:abstractNumId w:val="3"/>
  </w:num>
  <w:num w:numId="11" w16cid:durableId="1077828630">
    <w:abstractNumId w:val="5"/>
  </w:num>
  <w:num w:numId="12" w16cid:durableId="511262428">
    <w:abstractNumId w:val="7"/>
  </w:num>
  <w:num w:numId="13" w16cid:durableId="1762683018">
    <w:abstractNumId w:val="16"/>
  </w:num>
  <w:num w:numId="14" w16cid:durableId="1162770168">
    <w:abstractNumId w:val="6"/>
  </w:num>
  <w:num w:numId="15" w16cid:durableId="901018683">
    <w:abstractNumId w:val="11"/>
  </w:num>
  <w:num w:numId="16" w16cid:durableId="543756638">
    <w:abstractNumId w:val="9"/>
  </w:num>
  <w:num w:numId="17" w16cid:durableId="8674546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07"/>
    <w:rsid w:val="001B1A7F"/>
    <w:rsid w:val="001D1F07"/>
    <w:rsid w:val="00226517"/>
    <w:rsid w:val="002C0C81"/>
    <w:rsid w:val="0036244E"/>
    <w:rsid w:val="00393A3E"/>
    <w:rsid w:val="004A5F5C"/>
    <w:rsid w:val="0053504C"/>
    <w:rsid w:val="00594A10"/>
    <w:rsid w:val="006C4EE2"/>
    <w:rsid w:val="006F482A"/>
    <w:rsid w:val="00732C75"/>
    <w:rsid w:val="007F20C5"/>
    <w:rsid w:val="00866FBC"/>
    <w:rsid w:val="00A8582A"/>
    <w:rsid w:val="00A941A6"/>
    <w:rsid w:val="00BC370A"/>
    <w:rsid w:val="00C037F1"/>
    <w:rsid w:val="00D56F10"/>
    <w:rsid w:val="00DC4D99"/>
    <w:rsid w:val="00DE28CA"/>
    <w:rsid w:val="00E1716E"/>
    <w:rsid w:val="00E3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5834"/>
  <w15:docId w15:val="{471129EA-B397-475C-AF5D-416A0050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6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3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0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48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84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8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78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15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23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4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1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3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32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64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1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66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12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Priya Magesh</cp:lastModifiedBy>
  <cp:revision>17</cp:revision>
  <dcterms:created xsi:type="dcterms:W3CDTF">2025-01-22T17:15:00Z</dcterms:created>
  <dcterms:modified xsi:type="dcterms:W3CDTF">2025-02-28T06:03:00Z</dcterms:modified>
</cp:coreProperties>
</file>