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5AA" w:rsidRPr="00AE45AA" w:rsidRDefault="00AE45AA" w:rsidP="00AE45AA">
      <w:r w:rsidRPr="00AE45AA">
        <w:rPr>
          <w:b/>
          <w:bCs/>
        </w:rPr>
        <w:t>SECTION – A (10 X 1 = 10 Marks)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Primary focus of counseling relationship:</w:t>
      </w:r>
      <w:r w:rsidRPr="00AE45AA">
        <w:t> Establishing a safe, trusting, and genuine helping relationship to facilitate recovery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Disease vs. Moral Model:</w:t>
      </w:r>
      <w:r w:rsidRPr="00AE45AA">
        <w:t> Understanding addiction as a health issue versus a character flaw or choice.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Drug categories:</w:t>
      </w:r>
      <w:r w:rsidRPr="00AE45AA">
        <w:t xml:space="preserve"> Examples: Stimulants (cocaine), Sedatives (alcohol), </w:t>
      </w:r>
      <w:proofErr w:type="gramStart"/>
      <w:r w:rsidRPr="00AE45AA">
        <w:t>Hallucinogens</w:t>
      </w:r>
      <w:proofErr w:type="gramEnd"/>
      <w:r w:rsidRPr="00AE45AA">
        <w:t xml:space="preserve"> (LSD).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Emotional triggers in addiction cycle:</w:t>
      </w:r>
      <w:r w:rsidRPr="00AE45AA">
        <w:t> Stress, anxiety, negative emotions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Counselor as Facilitative Gatekeeper:</w:t>
      </w:r>
      <w:r w:rsidRPr="00AE45AA">
        <w:t> Assessing needs, guiding towards appropriate treatment options.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Components of a comprehensive assessment:</w:t>
      </w:r>
      <w:r w:rsidRPr="00AE45AA">
        <w:t> Medical history, substance use history, mental health</w:t>
      </w:r>
    </w:p>
    <w:p w:rsidR="00AE45AA" w:rsidRPr="00AE45AA" w:rsidRDefault="00AE45AA" w:rsidP="00AE45AA">
      <w:pPr>
        <w:numPr>
          <w:ilvl w:val="0"/>
          <w:numId w:val="1"/>
        </w:numPr>
      </w:pPr>
      <w:proofErr w:type="spellStart"/>
      <w:r w:rsidRPr="00AE45AA">
        <w:rPr>
          <w:b/>
          <w:bCs/>
        </w:rPr>
        <w:t>Bepko</w:t>
      </w:r>
      <w:proofErr w:type="spellEnd"/>
      <w:r w:rsidRPr="00AE45AA">
        <w:rPr>
          <w:b/>
          <w:bCs/>
        </w:rPr>
        <w:t xml:space="preserve"> and </w:t>
      </w:r>
      <w:proofErr w:type="spellStart"/>
      <w:r w:rsidRPr="00AE45AA">
        <w:rPr>
          <w:b/>
          <w:bCs/>
        </w:rPr>
        <w:t>Krestan's</w:t>
      </w:r>
      <w:proofErr w:type="spellEnd"/>
      <w:r w:rsidRPr="00AE45AA">
        <w:rPr>
          <w:b/>
          <w:bCs/>
        </w:rPr>
        <w:t xml:space="preserve"> Stage Theory:</w:t>
      </w:r>
      <w:r w:rsidRPr="00AE45AA">
        <w:t> Impact of addiction on family development and functioning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Support groups for families:</w:t>
      </w:r>
      <w:r w:rsidRPr="00AE45AA">
        <w:t> Al-Anon, Nar-Anon, Al-a-Teen</w:t>
      </w:r>
      <w:hyperlink r:id="rId5" w:tgtFrame="_blank" w:history="1">
        <w:r w:rsidRPr="00AE45AA">
          <w:rPr>
            <w:rStyle w:val="Hyperlink"/>
          </w:rPr>
          <w:t>5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 xml:space="preserve">Advantages of </w:t>
      </w:r>
      <w:proofErr w:type="spellStart"/>
      <w:r w:rsidRPr="00AE45AA">
        <w:rPr>
          <w:b/>
          <w:bCs/>
        </w:rPr>
        <w:t>Gorski’s</w:t>
      </w:r>
      <w:proofErr w:type="spellEnd"/>
      <w:r w:rsidRPr="00AE45AA">
        <w:rPr>
          <w:b/>
          <w:bCs/>
        </w:rPr>
        <w:t xml:space="preserve"> Relapse Model:</w:t>
      </w:r>
      <w:r w:rsidRPr="00AE45AA">
        <w:t> Provides a structured framework for understanding and preventing relapse.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Cognitive therapy approach:</w:t>
      </w:r>
      <w:r w:rsidRPr="00AE45AA">
        <w:t> Identifying and modifying maladaptive thought patterns</w:t>
      </w:r>
      <w:hyperlink r:id="rId6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1"/>
        </w:numPr>
      </w:pPr>
      <w:proofErr w:type="spellStart"/>
      <w:r w:rsidRPr="00AE45AA">
        <w:rPr>
          <w:b/>
          <w:bCs/>
        </w:rPr>
        <w:t>Kohut's</w:t>
      </w:r>
      <w:proofErr w:type="spellEnd"/>
      <w:r w:rsidRPr="00AE45AA">
        <w:rPr>
          <w:b/>
          <w:bCs/>
        </w:rPr>
        <w:t xml:space="preserve"> self-psychology approach:</w:t>
      </w:r>
      <w:r w:rsidRPr="00AE45AA">
        <w:t> Focuses on the role of self-esteem and unmet needs in addiction.</w:t>
      </w:r>
    </w:p>
    <w:p w:rsidR="00AE45AA" w:rsidRPr="00AE45AA" w:rsidRDefault="00AE45AA" w:rsidP="00AE45AA">
      <w:pPr>
        <w:numPr>
          <w:ilvl w:val="0"/>
          <w:numId w:val="1"/>
        </w:numPr>
      </w:pPr>
      <w:r w:rsidRPr="00AE45AA">
        <w:rPr>
          <w:b/>
          <w:bCs/>
        </w:rPr>
        <w:t>Contemporary forms of addiction:</w:t>
      </w:r>
      <w:r w:rsidRPr="00AE45AA">
        <w:t> Internet, social media, gambling</w:t>
      </w:r>
      <w:hyperlink r:id="rId7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r w:rsidRPr="00AE45AA">
        <w:rPr>
          <w:b/>
          <w:bCs/>
        </w:rPr>
        <w:t>SECTION – B (5 X 5 = 25 Marks)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Disease vs. Moral Model Analysis: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Key Differences:</w:t>
      </w:r>
      <w:r w:rsidRPr="00AE45AA">
        <w:t> Discuss the biological and psychological underpinnings of the disease model versus the moral model's focus on personal responsibility and willpower.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Counselor's Approach:</w:t>
      </w:r>
      <w:r w:rsidRPr="00AE45AA">
        <w:t> Explain how a counselor's belief in one model over the other can impact their empathy, treatment strategies (e.g., punitive vs. supportive), and expectations for client success.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Addiction Cycle and Social Media: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Application of the Model:</w:t>
      </w:r>
      <w:r w:rsidRPr="00AE45AA">
        <w:t xml:space="preserve"> Illustrate how the addiction cycle applies to social media (e.g., Emotional Trigger: Feeling lonely; </w:t>
      </w:r>
      <w:proofErr w:type="gramStart"/>
      <w:r w:rsidRPr="00AE45AA">
        <w:t>Craving</w:t>
      </w:r>
      <w:proofErr w:type="gramEnd"/>
      <w:r w:rsidRPr="00AE45AA">
        <w:t xml:space="preserve">: Urge to check social media; Ritual: </w:t>
      </w:r>
      <w:r w:rsidRPr="00AE45AA">
        <w:lastRenderedPageBreak/>
        <w:t>Scrolling through feeds; Using: Spending hours online; Guilt: Feeling regretful about time wasted).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Addressing the Behavior:</w:t>
      </w:r>
      <w:r w:rsidRPr="00AE45AA">
        <w:t> Suggest strategies to interrupt the cycle, such as identifying triggers, developing coping mechanisms, and setting time limits</w:t>
      </w:r>
      <w:hyperlink r:id="rId8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Counselor as Facilitative Gatekeeper: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Comprehensive Assessment:</w:t>
      </w:r>
      <w:r w:rsidRPr="00AE45AA">
        <w:t> Describe the process of gathering information about the client's substance use history, medical and mental health history, social support system, and readiness for change</w:t>
      </w:r>
      <w:hyperlink r:id="rId9" w:tgtFrame="_blank" w:history="1">
        <w:r w:rsidRPr="00AE45AA">
          <w:rPr>
            <w:rStyle w:val="Hyperlink"/>
          </w:rPr>
          <w:t>1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Assessment Tools:</w:t>
      </w:r>
      <w:r w:rsidRPr="00AE45AA">
        <w:t> Mention specific tools like the Addiction Severity Index (ASI) or the Michigan Alcohol Screening Test (MAST).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Treatment Plan:</w:t>
      </w:r>
      <w:r w:rsidRPr="00AE45AA">
        <w:t> Explain how the assessment informs the selection of appropriate treatment modalities, such as individual counseling, group therapy, or medication-assisted treatment</w:t>
      </w:r>
      <w:hyperlink r:id="rId10" w:tgtFrame="_blank" w:history="1">
        <w:r w:rsidRPr="00AE45AA">
          <w:rPr>
            <w:rStyle w:val="Hyperlink"/>
          </w:rPr>
          <w:t>1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2"/>
        </w:numPr>
      </w:pPr>
      <w:proofErr w:type="spellStart"/>
      <w:r w:rsidRPr="00AE45AA">
        <w:rPr>
          <w:b/>
          <w:bCs/>
        </w:rPr>
        <w:t>Bepko</w:t>
      </w:r>
      <w:proofErr w:type="spellEnd"/>
      <w:r w:rsidRPr="00AE45AA">
        <w:rPr>
          <w:b/>
          <w:bCs/>
        </w:rPr>
        <w:t xml:space="preserve"> and </w:t>
      </w:r>
      <w:proofErr w:type="spellStart"/>
      <w:r w:rsidRPr="00AE45AA">
        <w:rPr>
          <w:b/>
          <w:bCs/>
        </w:rPr>
        <w:t>Krestan's</w:t>
      </w:r>
      <w:proofErr w:type="spellEnd"/>
      <w:r w:rsidRPr="00AE45AA">
        <w:rPr>
          <w:b/>
          <w:bCs/>
        </w:rPr>
        <w:t xml:space="preserve"> Stage Theory and Family Intervention: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Family Life Cycle:</w:t>
      </w:r>
      <w:r w:rsidRPr="00AE45AA">
        <w:t> Explain how addiction can disrupt normal family development and create specific challenges at different stages (e.g., early childhood, adolescence, adulthood</w:t>
      </w:r>
      <w:proofErr w:type="gramStart"/>
      <w:r w:rsidRPr="00AE45AA">
        <w:t>)</w:t>
      </w:r>
      <w:proofErr w:type="gramEnd"/>
      <w:r w:rsidRPr="00AE45AA">
        <w:fldChar w:fldCharType="begin"/>
      </w:r>
      <w:r w:rsidRPr="00AE45AA">
        <w:instrText xml:space="preserve"> HYPERLINK "https://www.ncbi.nlm.nih.gov/books/NBK571088/" \t "_blank" </w:instrText>
      </w:r>
      <w:r w:rsidRPr="00AE45AA">
        <w:fldChar w:fldCharType="separate"/>
      </w:r>
      <w:r w:rsidRPr="00AE45AA">
        <w:rPr>
          <w:rStyle w:val="Hyperlink"/>
        </w:rPr>
        <w:t>5</w:t>
      </w:r>
      <w:r w:rsidRPr="00AE45AA">
        <w:fldChar w:fldCharType="end"/>
      </w:r>
      <w:r w:rsidRPr="00AE45AA">
        <w:t>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Intervention Strategies:</w:t>
      </w:r>
      <w:r w:rsidRPr="00AE45AA">
        <w:t> Suggest tailored interventions for each stage, such as family therapy, parent education, or support groups for children of addicted parents</w:t>
      </w:r>
      <w:hyperlink r:id="rId11" w:tgtFrame="_blank" w:history="1">
        <w:r w:rsidRPr="00AE45AA">
          <w:rPr>
            <w:rStyle w:val="Hyperlink"/>
          </w:rPr>
          <w:t>2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Cognitive Therapy for Relapse Prevention: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Maladaptive Thought Patterns:</w:t>
      </w:r>
      <w:r w:rsidRPr="00AE45AA">
        <w:t> Provide examples of common negative thoughts that contribute to relapse (e.g., "I can't cope without using," "I deserve to reward myself").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Cognitive Restructuring:</w:t>
      </w:r>
      <w:r w:rsidRPr="00AE45AA">
        <w:t> Explain how to help the client identify, challenge, and replace these thoughts with more adaptive ones.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Coping Skills:</w:t>
      </w:r>
      <w:r w:rsidRPr="00AE45AA">
        <w:t> Teach coping skills to manage cravings and high-risk situations</w:t>
      </w:r>
      <w:hyperlink r:id="rId12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Cognitive Therapy for Relapse Prevention (Duplicated Question - see #17)</w:t>
      </w:r>
    </w:p>
    <w:p w:rsidR="00AE45AA" w:rsidRPr="00AE45AA" w:rsidRDefault="00AE45AA" w:rsidP="00AE45AA">
      <w:pPr>
        <w:numPr>
          <w:ilvl w:val="0"/>
          <w:numId w:val="2"/>
        </w:numPr>
      </w:pPr>
      <w:r w:rsidRPr="00AE45AA">
        <w:rPr>
          <w:b/>
          <w:bCs/>
        </w:rPr>
        <w:t>Aversion Therapy: Strengths, Limitations, and Alternatives: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Strengths:</w:t>
      </w:r>
      <w:r w:rsidRPr="00AE45AA">
        <w:t> Briefly describe how aversion therapy works (pairing substance use with unpleasant stimuli).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t>Limitations:</w:t>
      </w:r>
      <w:r w:rsidRPr="00AE45AA">
        <w:t> Discuss ethical concerns, limited long-term effectiveness, and the importance of addressing underlying psychological issues.</w:t>
      </w:r>
    </w:p>
    <w:p w:rsidR="00AE45AA" w:rsidRPr="00AE45AA" w:rsidRDefault="00AE45AA" w:rsidP="00AE45AA">
      <w:pPr>
        <w:numPr>
          <w:ilvl w:val="1"/>
          <w:numId w:val="2"/>
        </w:numPr>
      </w:pPr>
      <w:r w:rsidRPr="00AE45AA">
        <w:rPr>
          <w:b/>
          <w:bCs/>
        </w:rPr>
        <w:lastRenderedPageBreak/>
        <w:t>Alternatives:</w:t>
      </w:r>
      <w:r w:rsidRPr="00AE45AA">
        <w:t> Suggest Cognitive Behavioral Therapy (CBT), Motivational Interviewing (MI), or Medication-Assisted Treatment (MAT) as potentially more effective or complementary approaches</w:t>
      </w:r>
      <w:hyperlink r:id="rId13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r w:rsidRPr="00AE45AA">
        <w:rPr>
          <w:b/>
          <w:bCs/>
        </w:rPr>
        <w:t>SECTION – C (4 X 10 = 40 Marks)</w:t>
      </w:r>
    </w:p>
    <w:p w:rsidR="00AE45AA" w:rsidRPr="00AE45AA" w:rsidRDefault="00AE45AA" w:rsidP="00AE45AA">
      <w:pPr>
        <w:numPr>
          <w:ilvl w:val="0"/>
          <w:numId w:val="3"/>
        </w:numPr>
      </w:pPr>
      <w:proofErr w:type="spellStart"/>
      <w:r w:rsidRPr="00AE45AA">
        <w:rPr>
          <w:b/>
          <w:bCs/>
        </w:rPr>
        <w:t>Kohut's</w:t>
      </w:r>
      <w:proofErr w:type="spellEnd"/>
      <w:r w:rsidRPr="00AE45AA">
        <w:rPr>
          <w:b/>
          <w:bCs/>
        </w:rPr>
        <w:t xml:space="preserve"> Self-Psychology in Addiction Treatment: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Strengths:</w:t>
      </w:r>
      <w:r w:rsidRPr="00AE45AA">
        <w:t xml:space="preserve"> Discuss how </w:t>
      </w:r>
      <w:proofErr w:type="spellStart"/>
      <w:r w:rsidRPr="00AE45AA">
        <w:t>Kohut's</w:t>
      </w:r>
      <w:proofErr w:type="spellEnd"/>
      <w:r w:rsidRPr="00AE45AA">
        <w:t xml:space="preserve"> focus on empathy, self-esteem, and unmet needs can help clients understand the underlying emotional vulnerabilities that contribute to their addiction.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Limitations:</w:t>
      </w:r>
      <w:r w:rsidRPr="00AE45AA">
        <w:t> Consider the potential for overemphasis on the self and neglect of social or biological factors.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Comparison to Traditional Models:</w:t>
      </w:r>
      <w:r w:rsidRPr="00AE45AA">
        <w:t xml:space="preserve"> Contrast </w:t>
      </w:r>
      <w:proofErr w:type="spellStart"/>
      <w:r w:rsidRPr="00AE45AA">
        <w:t>Kohut's</w:t>
      </w:r>
      <w:proofErr w:type="spellEnd"/>
      <w:r w:rsidRPr="00AE45AA">
        <w:t xml:space="preserve"> approach with traditional psychoanalytic models that focus on unconscious conflicts and defense mechanisms.</w:t>
      </w:r>
    </w:p>
    <w:p w:rsidR="00AE45AA" w:rsidRPr="00AE45AA" w:rsidRDefault="00AE45AA" w:rsidP="00AE45AA">
      <w:pPr>
        <w:numPr>
          <w:ilvl w:val="0"/>
          <w:numId w:val="3"/>
        </w:numPr>
      </w:pPr>
      <w:r w:rsidRPr="00AE45AA">
        <w:rPr>
          <w:b/>
          <w:bCs/>
        </w:rPr>
        <w:t>Strategies for Addressing Substance Use and Contemporary Addictions: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Common Strategies:</w:t>
      </w:r>
      <w:r w:rsidRPr="00AE45AA">
        <w:t xml:space="preserve"> Highlight common elements of addiction treatment, such as therapy, support groups, and </w:t>
      </w:r>
      <w:proofErr w:type="gramStart"/>
      <w:r w:rsidRPr="00AE45AA">
        <w:t>relapse</w:t>
      </w:r>
      <w:proofErr w:type="gramEnd"/>
      <w:r w:rsidRPr="00AE45AA">
        <w:t xml:space="preserve"> prevention strategies</w:t>
      </w:r>
      <w:hyperlink r:id="rId14" w:tgtFrame="_blank" w:history="1">
        <w:r w:rsidRPr="00AE45AA">
          <w:rPr>
            <w:rStyle w:val="Hyperlink"/>
          </w:rPr>
          <w:t>1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Specific Strategies:</w:t>
      </w:r>
      <w:r w:rsidRPr="00AE45AA">
        <w:t> Tailored approaches for social media/internet addiction, such as setting time limits, identifying triggers, and developing alternative activities</w:t>
      </w:r>
      <w:hyperlink r:id="rId15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3"/>
        </w:numPr>
      </w:pPr>
      <w:r w:rsidRPr="00AE45AA">
        <w:rPr>
          <w:b/>
          <w:bCs/>
        </w:rPr>
        <w:t>Effectiveness of Assessment Instruments and Modifications: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Assessment Instruments:</w:t>
      </w:r>
      <w:r w:rsidRPr="00AE45AA">
        <w:t> Evaluate the strengths and weaknesses of tools like the Addiction Severity Index (ASI), the Michigan Alcohol Screening Test (MAST), or the Diagnostic and Statistical Manual of Mental Disorders (DSM).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Co-occurring Disorders:</w:t>
      </w:r>
      <w:r w:rsidRPr="00AE45AA">
        <w:t> Discuss how these tools can help identify co-occurring mental health disorders like depression, anxiety, or PTSD</w:t>
      </w:r>
      <w:hyperlink r:id="rId16" w:tgtFrame="_blank" w:history="1">
        <w:r w:rsidRPr="00AE45AA">
          <w:rPr>
            <w:rStyle w:val="Hyperlink"/>
          </w:rPr>
          <w:t>1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Proposed Modifications:</w:t>
      </w:r>
      <w:r w:rsidRPr="00AE45AA">
        <w:t> Suggest ways to improve the sensitivity and specificity of these tools, such as incorporating more comprehensive questions about trauma or cultural factors.</w:t>
      </w:r>
    </w:p>
    <w:p w:rsidR="00AE45AA" w:rsidRPr="00AE45AA" w:rsidRDefault="00AE45AA" w:rsidP="00AE45AA">
      <w:pPr>
        <w:numPr>
          <w:ilvl w:val="0"/>
          <w:numId w:val="3"/>
        </w:numPr>
      </w:pPr>
      <w:r w:rsidRPr="00AE45AA">
        <w:rPr>
          <w:b/>
          <w:bCs/>
        </w:rPr>
        <w:t>Intervention Strategy for Families Dealing with Addiction:</w:t>
      </w:r>
    </w:p>
    <w:p w:rsidR="00AE45AA" w:rsidRPr="00AE45AA" w:rsidRDefault="00AE45AA" w:rsidP="00AE45AA">
      <w:pPr>
        <w:numPr>
          <w:ilvl w:val="1"/>
          <w:numId w:val="3"/>
        </w:numPr>
      </w:pPr>
      <w:proofErr w:type="spellStart"/>
      <w:r w:rsidRPr="00AE45AA">
        <w:rPr>
          <w:b/>
          <w:bCs/>
        </w:rPr>
        <w:t>Bepko</w:t>
      </w:r>
      <w:proofErr w:type="spellEnd"/>
      <w:r w:rsidRPr="00AE45AA">
        <w:rPr>
          <w:b/>
          <w:bCs/>
        </w:rPr>
        <w:t xml:space="preserve"> and </w:t>
      </w:r>
      <w:proofErr w:type="spellStart"/>
      <w:r w:rsidRPr="00AE45AA">
        <w:rPr>
          <w:b/>
          <w:bCs/>
        </w:rPr>
        <w:t>Krestan's</w:t>
      </w:r>
      <w:proofErr w:type="spellEnd"/>
      <w:r w:rsidRPr="00AE45AA">
        <w:rPr>
          <w:b/>
          <w:bCs/>
        </w:rPr>
        <w:t xml:space="preserve"> Stage Theory:</w:t>
      </w:r>
      <w:r w:rsidRPr="00AE45AA">
        <w:t> Assess the family's current stage and the specific challenges they are facing.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Tailored Intervention:</w:t>
      </w:r>
      <w:r w:rsidRPr="00AE45AA">
        <w:t xml:space="preserve"> Develop an intervention strategy that addresses the needs of both the addicted member and the family, such as family therapy, individual counseling, and </w:t>
      </w:r>
      <w:proofErr w:type="spellStart"/>
      <w:r w:rsidRPr="00AE45AA">
        <w:t>psychoeducation</w:t>
      </w:r>
      <w:proofErr w:type="spellEnd"/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lastRenderedPageBreak/>
        <w:t>Support Resources:</w:t>
      </w:r>
      <w:r w:rsidRPr="00AE45AA">
        <w:t> Integrate resources like Al-Anon or ACOA meetings to provide ongoing support and education</w:t>
      </w:r>
      <w:hyperlink r:id="rId17" w:tgtFrame="_blank" w:history="1">
        <w:r w:rsidRPr="00AE45AA">
          <w:rPr>
            <w:rStyle w:val="Hyperlink"/>
          </w:rPr>
          <w:t>5</w:t>
        </w:r>
      </w:hyperlink>
      <w:r w:rsidRPr="00AE45AA">
        <w:t>.</w:t>
      </w:r>
    </w:p>
    <w:p w:rsidR="00AE45AA" w:rsidRPr="00AE45AA" w:rsidRDefault="00AE45AA" w:rsidP="00AE45AA">
      <w:pPr>
        <w:numPr>
          <w:ilvl w:val="0"/>
          <w:numId w:val="3"/>
        </w:numPr>
      </w:pPr>
      <w:r w:rsidRPr="00AE45AA">
        <w:rPr>
          <w:b/>
          <w:bCs/>
        </w:rPr>
        <w:t xml:space="preserve">Comparison of </w:t>
      </w:r>
      <w:proofErr w:type="spellStart"/>
      <w:r w:rsidRPr="00AE45AA">
        <w:rPr>
          <w:b/>
          <w:bCs/>
        </w:rPr>
        <w:t>Gorski's</w:t>
      </w:r>
      <w:proofErr w:type="spellEnd"/>
      <w:r w:rsidRPr="00AE45AA">
        <w:rPr>
          <w:b/>
          <w:bCs/>
        </w:rPr>
        <w:t xml:space="preserve"> and </w:t>
      </w:r>
      <w:proofErr w:type="spellStart"/>
      <w:r w:rsidRPr="00AE45AA">
        <w:rPr>
          <w:b/>
          <w:bCs/>
        </w:rPr>
        <w:t>Marlatt's</w:t>
      </w:r>
      <w:proofErr w:type="spellEnd"/>
      <w:r w:rsidRPr="00AE45AA">
        <w:rPr>
          <w:b/>
          <w:bCs/>
        </w:rPr>
        <w:t xml:space="preserve"> Relapse Models:</w:t>
      </w:r>
    </w:p>
    <w:p w:rsidR="00AE45AA" w:rsidRPr="00AE45AA" w:rsidRDefault="00AE45AA" w:rsidP="00AE45AA">
      <w:pPr>
        <w:numPr>
          <w:ilvl w:val="1"/>
          <w:numId w:val="3"/>
        </w:numPr>
      </w:pPr>
      <w:proofErr w:type="spellStart"/>
      <w:r w:rsidRPr="00AE45AA">
        <w:rPr>
          <w:b/>
          <w:bCs/>
        </w:rPr>
        <w:t>Gorski's</w:t>
      </w:r>
      <w:proofErr w:type="spellEnd"/>
      <w:r w:rsidRPr="00AE45AA">
        <w:rPr>
          <w:b/>
          <w:bCs/>
        </w:rPr>
        <w:t xml:space="preserve"> Model:</w:t>
      </w:r>
      <w:r w:rsidRPr="00AE45AA">
        <w:t> Outline the stages of relapse, emphasizing the importance of early intervention</w:t>
      </w:r>
      <w:hyperlink r:id="rId18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proofErr w:type="spellStart"/>
      <w:r w:rsidRPr="00AE45AA">
        <w:rPr>
          <w:b/>
          <w:bCs/>
        </w:rPr>
        <w:t>Marlatt's</w:t>
      </w:r>
      <w:proofErr w:type="spellEnd"/>
      <w:r w:rsidRPr="00AE45AA">
        <w:rPr>
          <w:b/>
          <w:bCs/>
        </w:rPr>
        <w:t xml:space="preserve"> Model:</w:t>
      </w:r>
      <w:r w:rsidRPr="00AE45AA">
        <w:t> Discuss the role of high-risk situations, coping skills, and the abstinence violation effect</w:t>
      </w:r>
      <w:hyperlink r:id="rId19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Integrated Approach:</w:t>
      </w:r>
      <w:r w:rsidRPr="00AE45AA">
        <w:t xml:space="preserve"> Propose an integrated approach that combines the strengths of both models, such as using </w:t>
      </w:r>
      <w:proofErr w:type="spellStart"/>
      <w:r w:rsidRPr="00AE45AA">
        <w:t>Gorski's</w:t>
      </w:r>
      <w:proofErr w:type="spellEnd"/>
      <w:r w:rsidRPr="00AE45AA">
        <w:t xml:space="preserve"> stages to identify early warning signs and </w:t>
      </w:r>
      <w:proofErr w:type="spellStart"/>
      <w:r w:rsidRPr="00AE45AA">
        <w:t>Marlatt's</w:t>
      </w:r>
      <w:proofErr w:type="spellEnd"/>
      <w:r w:rsidRPr="00AE45AA">
        <w:t xml:space="preserve"> strategies to manage high-risk situations.</w:t>
      </w:r>
    </w:p>
    <w:p w:rsidR="00AE45AA" w:rsidRPr="00AE45AA" w:rsidRDefault="00AE45AA" w:rsidP="00AE45AA">
      <w:pPr>
        <w:numPr>
          <w:ilvl w:val="0"/>
          <w:numId w:val="3"/>
        </w:numPr>
      </w:pPr>
      <w:r w:rsidRPr="00AE45AA">
        <w:rPr>
          <w:b/>
          <w:bCs/>
        </w:rPr>
        <w:t>Mindfulness-Based Therapy Program for Relapse Prevention: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Self-Awareness:</w:t>
      </w:r>
      <w:r w:rsidRPr="00AE45AA">
        <w:t> Describe exercises to promote self-awareness, such as mindfulness meditation or body scan techniques.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Craving Management:</w:t>
      </w:r>
      <w:r w:rsidRPr="00AE45AA">
        <w:t xml:space="preserve"> Suggest strategies for managing cravings, such as urge surfing or </w:t>
      </w:r>
      <w:proofErr w:type="gramStart"/>
      <w:r w:rsidRPr="00AE45AA">
        <w:t>mindful</w:t>
      </w:r>
      <w:proofErr w:type="gramEnd"/>
      <w:r w:rsidRPr="00AE45AA">
        <w:t xml:space="preserve"> breathing</w:t>
      </w:r>
      <w:hyperlink r:id="rId20" w:tgtFrame="_blank" w:history="1">
        <w:r w:rsidRPr="00AE45AA">
          <w:rPr>
            <w:rStyle w:val="Hyperlink"/>
          </w:rPr>
          <w:t>3</w:t>
        </w:r>
      </w:hyperlink>
      <w:r w:rsidRPr="00AE45AA">
        <w:t>.</w:t>
      </w:r>
    </w:p>
    <w:p w:rsidR="00AE45AA" w:rsidRPr="00AE45AA" w:rsidRDefault="00AE45AA" w:rsidP="00AE45AA">
      <w:pPr>
        <w:numPr>
          <w:ilvl w:val="1"/>
          <w:numId w:val="3"/>
        </w:numPr>
      </w:pPr>
      <w:r w:rsidRPr="00AE45AA">
        <w:rPr>
          <w:b/>
          <w:bCs/>
        </w:rPr>
        <w:t>Relapse Prevention:</w:t>
      </w:r>
      <w:r w:rsidRPr="00AE45AA">
        <w:t> Outline techniques for preventing relapse, such as identifying triggers, developing coping skills, and creating a relapse prevention plan.</w:t>
      </w:r>
    </w:p>
    <w:p w:rsidR="00AE45AA" w:rsidRDefault="00AE45AA"/>
    <w:sectPr w:rsidR="00AE45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018A"/>
    <w:multiLevelType w:val="multilevel"/>
    <w:tmpl w:val="795057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D752CA"/>
    <w:multiLevelType w:val="multilevel"/>
    <w:tmpl w:val="CEDA0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B7405C"/>
    <w:multiLevelType w:val="multilevel"/>
    <w:tmpl w:val="A868091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45AA"/>
    <w:rsid w:val="0095040C"/>
    <w:rsid w:val="00AE4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5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ktoangel.com/therapies/deaddiction-counselling" TargetMode="External"/><Relationship Id="rId13" Type="http://schemas.openxmlformats.org/officeDocument/2006/relationships/hyperlink" Target="https://www.talktoangel.com/therapies/deaddiction-counselling" TargetMode="External"/><Relationship Id="rId18" Type="http://schemas.openxmlformats.org/officeDocument/2006/relationships/hyperlink" Target="https://www.talktoangel.com/therapies/deaddiction-counsellin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talktoangel.com/therapies/deaddiction-counselling" TargetMode="External"/><Relationship Id="rId12" Type="http://schemas.openxmlformats.org/officeDocument/2006/relationships/hyperlink" Target="https://www.talktoangel.com/therapies/deaddiction-counselling" TargetMode="External"/><Relationship Id="rId17" Type="http://schemas.openxmlformats.org/officeDocument/2006/relationships/hyperlink" Target="https://www.ncbi.nlm.nih.gov/books/NBK57108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dictioncenter.com/treatment/addiction-counselors/" TargetMode="External"/><Relationship Id="rId20" Type="http://schemas.openxmlformats.org/officeDocument/2006/relationships/hyperlink" Target="https://www.talktoangel.com/therapies/deaddiction-counsell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talktoangel.com/therapies/deaddiction-counselling" TargetMode="External"/><Relationship Id="rId11" Type="http://schemas.openxmlformats.org/officeDocument/2006/relationships/hyperlink" Target="https://www.webmd.com/mental-health/addiction/counseling-and-addiction-how-therapy-can-help" TargetMode="External"/><Relationship Id="rId5" Type="http://schemas.openxmlformats.org/officeDocument/2006/relationships/hyperlink" Target="https://www.ncbi.nlm.nih.gov/books/NBK571088/" TargetMode="External"/><Relationship Id="rId15" Type="http://schemas.openxmlformats.org/officeDocument/2006/relationships/hyperlink" Target="https://www.talktoangel.com/therapies/deaddiction-counselling" TargetMode="External"/><Relationship Id="rId10" Type="http://schemas.openxmlformats.org/officeDocument/2006/relationships/hyperlink" Target="https://www.addictioncenter.com/treatment/addiction-counselors/" TargetMode="External"/><Relationship Id="rId19" Type="http://schemas.openxmlformats.org/officeDocument/2006/relationships/hyperlink" Target="https://www.talktoangel.com/therapies/deaddiction-counsell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dictioncenter.com/treatment/addiction-counselors/" TargetMode="External"/><Relationship Id="rId14" Type="http://schemas.openxmlformats.org/officeDocument/2006/relationships/hyperlink" Target="https://www.addictioncenter.com/treatment/addiction-counselor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divya</dc:creator>
  <cp:keywords/>
  <dc:description/>
  <cp:lastModifiedBy>divya</cp:lastModifiedBy>
  <cp:revision>2</cp:revision>
  <dcterms:created xsi:type="dcterms:W3CDTF">2025-02-15T07:48:00Z</dcterms:created>
  <dcterms:modified xsi:type="dcterms:W3CDTF">2025-02-15T08:09:00Z</dcterms:modified>
</cp:coreProperties>
</file>