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94BE" w14:textId="2A089A17" w:rsidR="0098542F" w:rsidRPr="00A55C40" w:rsidRDefault="00A55C40" w:rsidP="0098542F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rFonts w:hint="cs"/>
          <w:b/>
          <w:bCs/>
          <w:sz w:val="28"/>
          <w:szCs w:val="28"/>
          <w:cs/>
          <w:lang w:val="en-US" w:bidi="hi-IN"/>
        </w:rPr>
        <w:t xml:space="preserve">                  </w:t>
      </w:r>
      <w:r w:rsidR="0098542F" w:rsidRPr="00A55C40">
        <w:rPr>
          <w:b/>
          <w:bCs/>
          <w:sz w:val="28"/>
          <w:szCs w:val="28"/>
          <w:lang w:val="en-US"/>
        </w:rPr>
        <w:t>Anna Adarsh College for Women</w:t>
      </w:r>
    </w:p>
    <w:p w14:paraId="2396BC5B" w14:textId="63A16C3F" w:rsidR="0098542F" w:rsidRPr="00A55C40" w:rsidRDefault="00A55C40" w:rsidP="0098542F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rFonts w:hint="cs"/>
          <w:b/>
          <w:bCs/>
          <w:sz w:val="28"/>
          <w:szCs w:val="28"/>
          <w:cs/>
          <w:lang w:val="en-US" w:bidi="hi-IN"/>
        </w:rPr>
        <w:t xml:space="preserve">         </w:t>
      </w:r>
      <w:r w:rsidR="0098542F" w:rsidRPr="00A55C40">
        <w:rPr>
          <w:b/>
          <w:bCs/>
          <w:sz w:val="28"/>
          <w:szCs w:val="28"/>
          <w:lang w:val="en-US"/>
        </w:rPr>
        <w:t>Hindi Key for Part -</w:t>
      </w:r>
      <w:proofErr w:type="gramStart"/>
      <w:r w:rsidR="0098542F" w:rsidRPr="00A55C40">
        <w:rPr>
          <w:b/>
          <w:bCs/>
          <w:sz w:val="28"/>
          <w:szCs w:val="28"/>
          <w:lang w:val="en-US"/>
        </w:rPr>
        <w:t>II  Question</w:t>
      </w:r>
      <w:proofErr w:type="gramEnd"/>
      <w:r w:rsidR="0098542F" w:rsidRPr="00A55C40">
        <w:rPr>
          <w:b/>
          <w:bCs/>
          <w:sz w:val="28"/>
          <w:szCs w:val="28"/>
          <w:lang w:val="en-US"/>
        </w:rPr>
        <w:t xml:space="preserve"> Paper – 24ULANH102B</w:t>
      </w:r>
    </w:p>
    <w:p w14:paraId="4BA0065E" w14:textId="55211299" w:rsidR="0098542F" w:rsidRPr="00A55C40" w:rsidRDefault="0098542F" w:rsidP="0098542F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70D3583D" w14:textId="613E3A62" w:rsidR="0098542F" w:rsidRPr="00A55C40" w:rsidRDefault="00A55C40" w:rsidP="0098542F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rFonts w:hint="cs"/>
          <w:b/>
          <w:bCs/>
          <w:sz w:val="24"/>
          <w:szCs w:val="24"/>
          <w:cs/>
          <w:lang w:val="en-US" w:bidi="hi-IN"/>
        </w:rPr>
        <w:t xml:space="preserve">              </w:t>
      </w:r>
      <w:r w:rsidR="0098542F" w:rsidRPr="00A55C40">
        <w:rPr>
          <w:b/>
          <w:bCs/>
          <w:sz w:val="24"/>
          <w:szCs w:val="24"/>
          <w:lang w:val="en-US"/>
        </w:rPr>
        <w:t>Section A- (10x2=20)</w:t>
      </w:r>
    </w:p>
    <w:p w14:paraId="57CA14C3" w14:textId="7FB95490" w:rsidR="0098542F" w:rsidRDefault="0098542F" w:rsidP="0098542F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Question 01 to 12 </w:t>
      </w:r>
      <w:r>
        <w:rPr>
          <w:rFonts w:hint="cs"/>
          <w:cs/>
          <w:lang w:val="en-US" w:bidi="hi-IN"/>
        </w:rPr>
        <w:t xml:space="preserve">पाठांस के अनुसार । </w:t>
      </w:r>
    </w:p>
    <w:p w14:paraId="03EE2050" w14:textId="69BD746B" w:rsidR="0098542F" w:rsidRPr="00A55C40" w:rsidRDefault="00A55C40" w:rsidP="0098542F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rFonts w:hint="cs"/>
          <w:b/>
          <w:bCs/>
          <w:sz w:val="24"/>
          <w:szCs w:val="24"/>
          <w:cs/>
          <w:lang w:val="en-US" w:bidi="hi-IN"/>
        </w:rPr>
        <w:t xml:space="preserve">              </w:t>
      </w:r>
      <w:r w:rsidR="0098542F" w:rsidRPr="00A55C40">
        <w:rPr>
          <w:b/>
          <w:bCs/>
          <w:sz w:val="24"/>
          <w:szCs w:val="24"/>
          <w:lang w:val="en-US"/>
        </w:rPr>
        <w:t>Section – B</w:t>
      </w:r>
      <w:proofErr w:type="gramStart"/>
      <w:r w:rsidR="0098542F" w:rsidRPr="00A55C40">
        <w:rPr>
          <w:b/>
          <w:bCs/>
          <w:sz w:val="24"/>
          <w:szCs w:val="24"/>
          <w:lang w:val="en-US"/>
        </w:rPr>
        <w:t xml:space="preserve">   (</w:t>
      </w:r>
      <w:proofErr w:type="gramEnd"/>
      <w:r w:rsidR="0098542F" w:rsidRPr="00A55C40">
        <w:rPr>
          <w:b/>
          <w:bCs/>
          <w:sz w:val="24"/>
          <w:szCs w:val="24"/>
          <w:lang w:val="en-US"/>
        </w:rPr>
        <w:t>5x5=25)</w:t>
      </w:r>
    </w:p>
    <w:p w14:paraId="27B34710" w14:textId="6C562099" w:rsidR="0098542F" w:rsidRDefault="0098542F" w:rsidP="0098542F">
      <w:pPr>
        <w:spacing w:after="0" w:line="240" w:lineRule="auto"/>
        <w:rPr>
          <w:lang w:val="en-US" w:bidi="hi-IN"/>
        </w:rPr>
      </w:pPr>
      <w:r>
        <w:rPr>
          <w:lang w:val="en-US"/>
        </w:rPr>
        <w:t xml:space="preserve">13 </w:t>
      </w:r>
      <w:proofErr w:type="gramStart"/>
      <w:r>
        <w:rPr>
          <w:lang w:val="en-US"/>
        </w:rPr>
        <w:t xml:space="preserve">- </w:t>
      </w:r>
      <w:r>
        <w:rPr>
          <w:rFonts w:hint="cs"/>
          <w:cs/>
          <w:lang w:val="en-US" w:bidi="hi-IN"/>
        </w:rPr>
        <w:t xml:space="preserve"> पाठ</w:t>
      </w:r>
      <w:proofErr w:type="gramEnd"/>
      <w:r>
        <w:rPr>
          <w:rFonts w:hint="cs"/>
          <w:cs/>
          <w:lang w:val="en-US" w:bidi="hi-IN"/>
        </w:rPr>
        <w:t xml:space="preserve">- औरंगजेब की आखिरी रात </w:t>
      </w:r>
    </w:p>
    <w:p w14:paraId="3F2D7B94" w14:textId="294E9622" w:rsidR="0098542F" w:rsidRDefault="0098542F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    लेखक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डॉ रामकुमार वर्मा </w:t>
      </w:r>
    </w:p>
    <w:p w14:paraId="62C66468" w14:textId="22E907D8" w:rsidR="0098542F" w:rsidRPr="00A55C40" w:rsidRDefault="0098542F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    पुस्तक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आठ एकाँकी </w:t>
      </w:r>
      <w:r w:rsidR="00A55C40">
        <w:rPr>
          <w:rFonts w:hint="cs"/>
          <w:cs/>
          <w:lang w:val="en-US" w:bidi="hi-IN"/>
        </w:rPr>
        <w:t xml:space="preserve"> -   </w:t>
      </w:r>
      <w:r>
        <w:rPr>
          <w:rFonts w:hint="cs"/>
          <w:cs/>
          <w:lang w:val="en-US" w:bidi="hi-IN"/>
        </w:rPr>
        <w:t xml:space="preserve">संदर्भ, प्रसंग, लेखक परिचय , </w:t>
      </w:r>
      <w:r>
        <w:rPr>
          <w:rFonts w:ascii="Mangal" w:hAnsi="Mangal" w:cs="Mangal" w:hint="cs"/>
          <w:cs/>
          <w:lang w:val="en-US" w:bidi="hi-IN"/>
        </w:rPr>
        <w:t>व्याख्या ,</w:t>
      </w:r>
    </w:p>
    <w:p w14:paraId="4E97294C" w14:textId="6B06F67C" w:rsidR="0098542F" w:rsidRDefault="0098542F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14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पाठ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लक्ष्मी का स्वागत </w:t>
      </w:r>
    </w:p>
    <w:p w14:paraId="052AD116" w14:textId="7D4A161B" w:rsidR="0098542F" w:rsidRDefault="0098542F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लेखक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उपेन्द्र नाथ अश्क </w:t>
      </w:r>
    </w:p>
    <w:p w14:paraId="5AAE79EF" w14:textId="6AA246D0" w:rsidR="000D7DD8" w:rsidRDefault="0098542F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आठ एकाँकी </w:t>
      </w:r>
      <w:bookmarkStart w:id="0" w:name="_Hlk190625963"/>
      <w:r w:rsidR="00A55C40">
        <w:rPr>
          <w:rFonts w:ascii="Mangal" w:hAnsi="Mangal" w:cs="Mangal" w:hint="cs"/>
          <w:cs/>
          <w:lang w:val="en-US" w:bidi="hi-IN"/>
        </w:rPr>
        <w:t xml:space="preserve">  -   </w:t>
      </w:r>
      <w:r>
        <w:rPr>
          <w:rFonts w:ascii="Mangal" w:hAnsi="Mangal" w:cs="Mangal" w:hint="cs"/>
          <w:cs/>
          <w:lang w:val="en-US" w:bidi="hi-IN"/>
        </w:rPr>
        <w:t>संदर्भ, प्रसंग, लेखक परिचय</w:t>
      </w:r>
      <w:r w:rsidR="000D7DD8">
        <w:rPr>
          <w:rFonts w:ascii="Mangal" w:hAnsi="Mangal" w:cs="Mangal" w:hint="cs"/>
          <w:cs/>
          <w:lang w:val="en-US" w:bidi="hi-IN"/>
        </w:rPr>
        <w:t>, व्याख्या ,</w:t>
      </w:r>
      <w:bookmarkEnd w:id="0"/>
    </w:p>
    <w:p w14:paraId="09DEE732" w14:textId="77777777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15 -   पाठ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वसंत ऋतु का नाटक </w:t>
      </w:r>
    </w:p>
    <w:p w14:paraId="6470D76D" w14:textId="77777777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लेखक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लक्ष्मी नारायण लाल </w:t>
      </w:r>
    </w:p>
    <w:p w14:paraId="3037CEB1" w14:textId="06C44906" w:rsidR="0098542F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आठ एकाँकी</w:t>
      </w:r>
      <w:r w:rsidR="00A55C40">
        <w:rPr>
          <w:rFonts w:ascii="Mangal" w:hAnsi="Mangal" w:cs="Mangal" w:hint="cs"/>
          <w:cs/>
          <w:lang w:val="en-US" w:bidi="hi-IN"/>
        </w:rPr>
        <w:t xml:space="preserve">   - </w:t>
      </w:r>
      <w:r>
        <w:rPr>
          <w:rFonts w:ascii="Mangal" w:hAnsi="Mangal" w:cs="Mangal" w:hint="cs"/>
          <w:cs/>
          <w:lang w:val="en-US" w:bidi="hi-IN"/>
        </w:rPr>
        <w:t>संदर्भ, प्रसंग, लेखक परिचय, व्याख्या ,</w:t>
      </w:r>
    </w:p>
    <w:p w14:paraId="2AF9B723" w14:textId="3DFD0B9A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16 -   पाठ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बहुत बड़ा सवाल </w:t>
      </w:r>
    </w:p>
    <w:p w14:paraId="2FB2F481" w14:textId="095CCAEF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लेखक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मोहन राकेश </w:t>
      </w:r>
    </w:p>
    <w:p w14:paraId="3E3C7EF6" w14:textId="646FF8C4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आठ एकाँकी</w:t>
      </w:r>
      <w:r w:rsidR="0068531E">
        <w:rPr>
          <w:rFonts w:ascii="Mangal" w:hAnsi="Mangal" w:cs="Mangal" w:hint="cs"/>
          <w:cs/>
          <w:lang w:val="en-US" w:bidi="hi-IN"/>
        </w:rPr>
        <w:t xml:space="preserve"> - </w:t>
      </w:r>
      <w:r>
        <w:rPr>
          <w:rFonts w:ascii="Mangal" w:hAnsi="Mangal" w:cs="Mangal" w:hint="cs"/>
          <w:cs/>
          <w:lang w:val="en-US" w:bidi="hi-IN"/>
        </w:rPr>
        <w:t xml:space="preserve"> संदर्भ, प्रसंग, लेखक परिचय, व्याख्या ,</w:t>
      </w:r>
    </w:p>
    <w:p w14:paraId="150E7F73" w14:textId="33DEF1BD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17 -   पाठ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लक्ष्मी का स्वागत </w:t>
      </w:r>
    </w:p>
    <w:p w14:paraId="0AECA845" w14:textId="7A7CDEDB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लेखक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उपेन्द्र नाथ अश्क </w:t>
      </w:r>
    </w:p>
    <w:p w14:paraId="05170AE8" w14:textId="5D8ED81A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आठ एकाँकी</w:t>
      </w:r>
      <w:r w:rsidR="000C1CF6">
        <w:rPr>
          <w:rFonts w:ascii="Mangal" w:hAnsi="Mangal" w:cs="Mangal" w:hint="cs"/>
          <w:cs/>
          <w:lang w:val="en-US" w:bidi="hi-IN"/>
        </w:rPr>
        <w:t xml:space="preserve">  - </w:t>
      </w:r>
      <w:r>
        <w:rPr>
          <w:rFonts w:ascii="Mangal" w:hAnsi="Mangal" w:cs="Mangal" w:hint="cs"/>
          <w:cs/>
          <w:lang w:val="en-US" w:bidi="hi-IN"/>
        </w:rPr>
        <w:t>संदर्भ, प्रसंग,लेखक परिचय, व्याख्या ,</w:t>
      </w:r>
    </w:p>
    <w:p w14:paraId="22291170" w14:textId="00B7FA5D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18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मिठाई वाले के बारे मे पाठ के अनुसार </w:t>
      </w:r>
    </w:p>
    <w:p w14:paraId="2D0C7B8E" w14:textId="32EC04C8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19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दाऊ दयाल के बारे मे कहानी के अनुसार </w:t>
      </w:r>
    </w:p>
    <w:p w14:paraId="50C73C1A" w14:textId="3D917AFA" w:rsidR="0098542F" w:rsidRDefault="0098542F" w:rsidP="0098542F">
      <w:pPr>
        <w:spacing w:after="0" w:line="240" w:lineRule="auto"/>
        <w:rPr>
          <w:lang w:val="en-US"/>
        </w:rPr>
      </w:pPr>
      <w:r>
        <w:rPr>
          <w:lang w:val="en-US"/>
        </w:rPr>
        <w:t xml:space="preserve">Section – </w:t>
      </w:r>
      <w:proofErr w:type="gramStart"/>
      <w:r>
        <w:rPr>
          <w:lang w:val="en-US"/>
        </w:rPr>
        <w:t>C  (</w:t>
      </w:r>
      <w:proofErr w:type="gramEnd"/>
      <w:r>
        <w:rPr>
          <w:lang w:val="en-US"/>
        </w:rPr>
        <w:t>3x10=30)</w:t>
      </w:r>
    </w:p>
    <w:p w14:paraId="11278FEE" w14:textId="5110156F" w:rsidR="000D7DD8" w:rsidRDefault="000D7DD8" w:rsidP="0098542F">
      <w:pPr>
        <w:spacing w:after="0" w:line="240" w:lineRule="auto"/>
        <w:rPr>
          <w:lang w:val="en-US" w:bidi="hi-IN"/>
        </w:rPr>
      </w:pPr>
      <w:r>
        <w:rPr>
          <w:rFonts w:hint="cs"/>
          <w:lang w:val="en-US" w:bidi="hi-IN"/>
        </w:rPr>
        <w:t xml:space="preserve">20 </w:t>
      </w:r>
      <w:proofErr w:type="gramStart"/>
      <w:r>
        <w:rPr>
          <w:cs/>
          <w:lang w:val="en-US" w:bidi="hi-IN"/>
        </w:rPr>
        <w:t>–</w:t>
      </w:r>
      <w:r w:rsidR="000B1778">
        <w:rPr>
          <w:rFonts w:hint="cs"/>
          <w:cs/>
          <w:lang w:val="en-US" w:bidi="hi-IN"/>
        </w:rPr>
        <w:t xml:space="preserve"> </w:t>
      </w:r>
      <w:r>
        <w:rPr>
          <w:rFonts w:hint="cs"/>
          <w:cs/>
          <w:lang w:val="en-US" w:bidi="hi-IN"/>
        </w:rPr>
        <w:t xml:space="preserve"> लेखक</w:t>
      </w:r>
      <w:proofErr w:type="gramEnd"/>
      <w:r>
        <w:rPr>
          <w:rFonts w:hint="cs"/>
          <w:cs/>
          <w:lang w:val="en-US" w:bidi="hi-IN"/>
        </w:rPr>
        <w:t xml:space="preserve">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उपेन्द्र नाथ अश्क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</w:t>
      </w:r>
      <w:bookmarkStart w:id="1" w:name="_Hlk190626334"/>
      <w:r>
        <w:rPr>
          <w:rFonts w:hint="cs"/>
          <w:cs/>
          <w:lang w:val="en-US" w:bidi="hi-IN"/>
        </w:rPr>
        <w:t>कथावस्तु, पात्र ,कथोपकथन ,संकलन त्रय , भाषा, उद्देश्य,</w:t>
      </w:r>
      <w:bookmarkEnd w:id="1"/>
    </w:p>
    <w:p w14:paraId="37EC28CD" w14:textId="6060371D" w:rsidR="000D7DD8" w:rsidRDefault="000D7DD8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21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लेखक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रामकुमार वर्मा - </w:t>
      </w:r>
      <w:r>
        <w:rPr>
          <w:rFonts w:hint="cs"/>
          <w:cs/>
          <w:lang w:val="en-US" w:bidi="hi-IN"/>
        </w:rPr>
        <w:t>कथावस्तु, पात्र ,कथोपकथन ,संकलन त्रय , भाषा, उद्देश्य,</w:t>
      </w:r>
    </w:p>
    <w:p w14:paraId="662F2B59" w14:textId="5656279B" w:rsidR="000D7DD8" w:rsidRDefault="000D7DD8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22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लेखक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अज्ञेय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</w:t>
      </w:r>
      <w:bookmarkStart w:id="2" w:name="_Hlk190626492"/>
      <w:r>
        <w:rPr>
          <w:rFonts w:hint="cs"/>
          <w:cs/>
          <w:lang w:val="en-US" w:bidi="hi-IN"/>
        </w:rPr>
        <w:t>कथावस्तु,चरित्र चित्रण, वातावरण,कथोपकथन,भाषा शैली ,</w:t>
      </w:r>
      <w:r w:rsidR="005A06AF">
        <w:rPr>
          <w:rFonts w:hint="cs"/>
          <w:cs/>
          <w:lang w:val="en-US" w:bidi="hi-IN"/>
        </w:rPr>
        <w:t>उद्देश्य ,</w:t>
      </w:r>
    </w:p>
    <w:bookmarkEnd w:id="2"/>
    <w:p w14:paraId="4BC3DF4A" w14:textId="7D06EDEC" w:rsidR="008D4010" w:rsidRDefault="008D4010" w:rsidP="008D4010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23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लेखक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प्रेमचंद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</w:t>
      </w:r>
      <w:r>
        <w:rPr>
          <w:rFonts w:hint="cs"/>
          <w:cs/>
          <w:lang w:val="en-US" w:bidi="hi-IN"/>
        </w:rPr>
        <w:t>कथावस्तु,चरित्र चित्रण, वातावरण,कथोपकथन,भाषा शैली ,उद्देश्य ,</w:t>
      </w:r>
    </w:p>
    <w:p w14:paraId="0DE27BBC" w14:textId="58F3378C" w:rsidR="008D4010" w:rsidRDefault="008D4010" w:rsidP="008D4010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24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गांधी जी 1892 से 1914 तक दक्षिण अफ्रीका मे थे । वहाँ रहते हुए उन्होंने यूरोप वासियों के </w:t>
      </w:r>
    </w:p>
    <w:p w14:paraId="05A6CFED" w14:textId="07EB2849" w:rsidR="008D4010" w:rsidRDefault="008D4010" w:rsidP="008D4010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     द्वारा अफ्रीका के रहने वाले तथा भारतीय लोगों के साथ अमानवीय व्यवहार देखा । जब वे </w:t>
      </w:r>
    </w:p>
    <w:p w14:paraId="637531C3" w14:textId="769BBF38" w:rsidR="008D4010" w:rsidRDefault="008D4010" w:rsidP="008D4010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     भारत लौटे , तो उन्होंने अपने अनुभवों का तथ्यात्मक विवरण प्रकाशित किया । किन्तु इसके </w:t>
      </w:r>
    </w:p>
    <w:p w14:paraId="3C84C9AF" w14:textId="1DF0B629" w:rsidR="008D4010" w:rsidRDefault="008D4010" w:rsidP="008D4010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hint="cs"/>
          <w:cs/>
          <w:lang w:val="en-US" w:bidi="hi-IN"/>
        </w:rPr>
        <w:t xml:space="preserve">     अत्युक्तिपूर्ण </w:t>
      </w:r>
      <w:r>
        <w:rPr>
          <w:rFonts w:ascii="Mangal" w:hAnsi="Mangal" w:cs="Mangal" w:hint="cs"/>
          <w:cs/>
          <w:lang w:val="en-US" w:bidi="hi-IN"/>
        </w:rPr>
        <w:t xml:space="preserve">रूप को इंग्लैंड और दक्षिणी अफ्रीका मे बहुत प्रसारित किया गया । और इससे </w:t>
      </w:r>
    </w:p>
    <w:p w14:paraId="3688FC84" w14:textId="34ADA211" w:rsidR="008D4010" w:rsidRDefault="008D4010" w:rsidP="008D4010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दक्षिणी अफ्रीका के गोरे लोग गांधी पर नाराज हो गए । जब वे डरबन लौटे तो उनके विरुद्ध </w:t>
      </w:r>
    </w:p>
    <w:p w14:paraId="042F3993" w14:textId="0C2B96BA" w:rsidR="008D4010" w:rsidRDefault="008D4010" w:rsidP="008D4010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जन भावना फैल गई । नेटाल सरकार ने उनकी जहाज को बंदरगाह मे घुसने से कुछ दिन रोक </w:t>
      </w:r>
    </w:p>
    <w:p w14:paraId="7F420444" w14:textId="3EB56C7F" w:rsidR="008D4010" w:rsidRDefault="008D4010" w:rsidP="008D4010">
      <w:pPr>
        <w:spacing w:after="0" w:line="240" w:lineRule="auto"/>
        <w:rPr>
          <w:rFonts w:ascii="Mangal" w:hAnsi="Mangal" w:cs="Mangal" w:hint="cs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</w:t>
      </w:r>
      <w:r w:rsidR="000B1778">
        <w:rPr>
          <w:rFonts w:ascii="Mangal" w:hAnsi="Mangal" w:cs="Mangal" w:hint="cs"/>
          <w:cs/>
          <w:lang w:val="en-US" w:bidi="hi-IN"/>
        </w:rPr>
        <w:t xml:space="preserve"> </w:t>
      </w:r>
      <w:r>
        <w:rPr>
          <w:rFonts w:ascii="Mangal" w:hAnsi="Mangal" w:cs="Mangal" w:hint="cs"/>
          <w:cs/>
          <w:lang w:val="en-US" w:bidi="hi-IN"/>
        </w:rPr>
        <w:t xml:space="preserve"> दिया </w:t>
      </w:r>
      <w:r w:rsidR="00000AAB">
        <w:rPr>
          <w:rFonts w:ascii="Mangal" w:hAnsi="Mangal" w:cs="Mangal" w:hint="cs"/>
          <w:cs/>
          <w:lang w:val="en-US" w:bidi="hi-IN"/>
        </w:rPr>
        <w:t xml:space="preserve">और उनको उतरने से रोकने का प्रयास किया । </w:t>
      </w:r>
    </w:p>
    <w:p w14:paraId="4A00BE15" w14:textId="77777777" w:rsidR="008D4010" w:rsidRDefault="008D4010" w:rsidP="008D4010">
      <w:pPr>
        <w:spacing w:after="0" w:line="240" w:lineRule="auto"/>
        <w:rPr>
          <w:rFonts w:ascii="Mangal" w:hAnsi="Mangal" w:cs="Mangal"/>
          <w:lang w:val="en-US" w:bidi="hi-IN"/>
        </w:rPr>
      </w:pPr>
    </w:p>
    <w:p w14:paraId="3A3EABC6" w14:textId="77777777" w:rsidR="008D4010" w:rsidRDefault="008D4010" w:rsidP="008D4010">
      <w:pPr>
        <w:spacing w:after="0" w:line="240" w:lineRule="auto"/>
        <w:rPr>
          <w:rFonts w:ascii="Mangal" w:hAnsi="Mangal" w:cs="Mangal"/>
          <w:lang w:val="en-US" w:bidi="hi-IN"/>
        </w:rPr>
      </w:pPr>
    </w:p>
    <w:p w14:paraId="5003BB68" w14:textId="1989102F" w:rsidR="008D4010" w:rsidRDefault="008D4010" w:rsidP="008D4010">
      <w:pPr>
        <w:spacing w:after="0" w:line="240" w:lineRule="auto"/>
        <w:rPr>
          <w:rFonts w:hint="cs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</w:t>
      </w:r>
    </w:p>
    <w:p w14:paraId="423A4CB6" w14:textId="345A088E" w:rsidR="008D4010" w:rsidRPr="0098542F" w:rsidRDefault="008D4010" w:rsidP="0098542F">
      <w:pPr>
        <w:spacing w:after="0" w:line="240" w:lineRule="auto"/>
        <w:rPr>
          <w:rFonts w:hint="cs"/>
          <w:lang w:val="en-US" w:bidi="hi-IN"/>
        </w:rPr>
      </w:pPr>
    </w:p>
    <w:sectPr w:rsidR="008D4010" w:rsidRPr="00985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C1D"/>
    <w:multiLevelType w:val="hybridMultilevel"/>
    <w:tmpl w:val="23A8489E"/>
    <w:lvl w:ilvl="0" w:tplc="2326B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9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2F"/>
    <w:rsid w:val="00000AAB"/>
    <w:rsid w:val="000B1778"/>
    <w:rsid w:val="000C1CF6"/>
    <w:rsid w:val="000D7DD8"/>
    <w:rsid w:val="0027799E"/>
    <w:rsid w:val="005A06AF"/>
    <w:rsid w:val="0068531E"/>
    <w:rsid w:val="008D4010"/>
    <w:rsid w:val="0098542F"/>
    <w:rsid w:val="00A55C40"/>
    <w:rsid w:val="00E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793E"/>
  <w15:chartTrackingRefBased/>
  <w15:docId w15:val="{D4B03640-7FD1-4923-8DAB-854293C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2025-02-16T13:36:00Z</dcterms:created>
  <dcterms:modified xsi:type="dcterms:W3CDTF">2025-02-16T14:13:00Z</dcterms:modified>
</cp:coreProperties>
</file>