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FD8866" w14:textId="421BD587" w:rsidR="00CE7D61" w:rsidRPr="00627A3D" w:rsidRDefault="00627A3D" w:rsidP="00627A3D">
      <w:pPr>
        <w:spacing w:after="0" w:line="240" w:lineRule="auto"/>
        <w:rPr>
          <w:rFonts w:ascii="Times New Roman" w:eastAsia="Times New Roman" w:hAnsi="Times New Roman" w:cs="Times New Roman"/>
        </w:rPr>
      </w:pPr>
      <w:r>
        <w:rPr>
          <w:rFonts w:ascii="Times New Roman" w:eastAsia="Times New Roman" w:hAnsi="Times New Roman" w:cs="Times New Roman"/>
          <w:b/>
        </w:rPr>
        <w:t xml:space="preserve"> </w:t>
      </w:r>
      <w:r w:rsidR="00CE7D61" w:rsidRPr="00B9322D">
        <w:rPr>
          <w:rFonts w:ascii="Times New Roman" w:eastAsia="Times New Roman" w:hAnsi="Times New Roman" w:cs="Times New Roman"/>
          <w:b/>
        </w:rPr>
        <w:t>ANNA ADARSH COLLEGE FOR WOMEN (AUTONOMOUS)</w:t>
      </w:r>
      <w:r w:rsidR="00CE7D61">
        <w:rPr>
          <w:rFonts w:ascii="Times New Roman" w:eastAsia="Times New Roman" w:hAnsi="Times New Roman" w:cs="Times New Roman"/>
          <w:b/>
        </w:rPr>
        <w:t>,</w:t>
      </w:r>
      <w:r w:rsidR="00CE7D61" w:rsidRPr="00B9322D">
        <w:rPr>
          <w:rFonts w:ascii="Times New Roman" w:eastAsia="Times New Roman" w:hAnsi="Times New Roman" w:cs="Times New Roman"/>
          <w:b/>
        </w:rPr>
        <w:t xml:space="preserve"> CHENNAI </w:t>
      </w:r>
      <w:r w:rsidR="00CE7D61">
        <w:rPr>
          <w:rFonts w:ascii="Times New Roman" w:eastAsia="Times New Roman" w:hAnsi="Times New Roman" w:cs="Times New Roman"/>
          <w:b/>
        </w:rPr>
        <w:t>–</w:t>
      </w:r>
      <w:r w:rsidR="00CE7D61" w:rsidRPr="00B9322D">
        <w:rPr>
          <w:rFonts w:ascii="Times New Roman" w:eastAsia="Times New Roman" w:hAnsi="Times New Roman" w:cs="Times New Roman"/>
          <w:b/>
        </w:rPr>
        <w:t xml:space="preserve"> 40</w:t>
      </w:r>
    </w:p>
    <w:p w14:paraId="3D66B3E1" w14:textId="77777777" w:rsidR="00CE7D61" w:rsidRDefault="00CE7D61" w:rsidP="00CE7D61">
      <w:pPr>
        <w:tabs>
          <w:tab w:val="left" w:pos="360"/>
          <w:tab w:val="center" w:pos="4513"/>
        </w:tabs>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END SEMESTER EXAMINATION– OCT/NOV 2025</w:t>
      </w:r>
    </w:p>
    <w:p w14:paraId="280F9E46" w14:textId="77777777" w:rsidR="00CE7D61" w:rsidRPr="002933EC" w:rsidRDefault="00CE7D61" w:rsidP="00CE7D61">
      <w:pPr>
        <w:spacing w:after="0" w:line="240" w:lineRule="auto"/>
        <w:jc w:val="center"/>
        <w:rPr>
          <w:rFonts w:ascii="Times New Roman" w:hAnsi="Times New Roman" w:cs="Times New Roman"/>
          <w:b/>
          <w:bCs/>
        </w:rPr>
      </w:pPr>
      <w:r>
        <w:rPr>
          <w:rFonts w:ascii="Times New Roman" w:hAnsi="Times New Roman" w:cs="Times New Roman"/>
          <w:b/>
          <w:bCs/>
        </w:rPr>
        <w:t>CORPORATE AND ECONOMIC LAWS</w:t>
      </w:r>
    </w:p>
    <w:p w14:paraId="7A37AD9B" w14:textId="1C1D9860" w:rsidR="00CE7D61" w:rsidRDefault="00CE7D61" w:rsidP="00CE7D61">
      <w:pPr>
        <w:rPr>
          <w:rFonts w:ascii="Times New Roman" w:hAnsi="Times New Roman" w:cs="Times New Roman"/>
          <w:b/>
          <w:bCs/>
        </w:rPr>
      </w:pPr>
      <w:r>
        <w:rPr>
          <w:rFonts w:ascii="Times New Roman" w:hAnsi="Times New Roman" w:cs="Times New Roman"/>
          <w:b/>
          <w:bCs/>
        </w:rPr>
        <w:t xml:space="preserve">                                               SCHEME OF VALUATION</w:t>
      </w:r>
    </w:p>
    <w:p w14:paraId="450C0CC4" w14:textId="77777777" w:rsidR="00CE7D61" w:rsidRPr="00691DB4" w:rsidRDefault="00CE7D61" w:rsidP="00CE7D61">
      <w:pPr>
        <w:spacing w:after="0"/>
        <w:jc w:val="center"/>
        <w:rPr>
          <w:rFonts w:ascii="Times New Roman" w:hAnsi="Times New Roman" w:cs="Times New Roman"/>
          <w:b/>
          <w:bCs/>
        </w:rPr>
      </w:pPr>
      <w:r w:rsidRPr="00691DB4">
        <w:rPr>
          <w:rFonts w:ascii="Times New Roman" w:hAnsi="Times New Roman" w:cs="Times New Roman"/>
          <w:b/>
          <w:bCs/>
        </w:rPr>
        <w:t xml:space="preserve">PART- A (10 × </w:t>
      </w:r>
      <w:r>
        <w:rPr>
          <w:rFonts w:ascii="Times New Roman" w:hAnsi="Times New Roman" w:cs="Times New Roman"/>
          <w:b/>
          <w:bCs/>
        </w:rPr>
        <w:t>1</w:t>
      </w:r>
      <w:r w:rsidRPr="00691DB4">
        <w:rPr>
          <w:rFonts w:ascii="Times New Roman" w:hAnsi="Times New Roman" w:cs="Times New Roman"/>
          <w:b/>
          <w:bCs/>
        </w:rPr>
        <w:t xml:space="preserve"> = </w:t>
      </w:r>
      <w:r>
        <w:rPr>
          <w:rFonts w:ascii="Times New Roman" w:hAnsi="Times New Roman" w:cs="Times New Roman"/>
          <w:b/>
          <w:bCs/>
        </w:rPr>
        <w:t>1</w:t>
      </w:r>
      <w:r w:rsidRPr="00691DB4">
        <w:rPr>
          <w:rFonts w:ascii="Times New Roman" w:hAnsi="Times New Roman" w:cs="Times New Roman"/>
          <w:b/>
          <w:bCs/>
        </w:rPr>
        <w:t>0 Marks)</w:t>
      </w:r>
    </w:p>
    <w:p w14:paraId="7A52A5F9" w14:textId="77777777" w:rsidR="00CE7D61" w:rsidRDefault="00CE7D61" w:rsidP="00CE7D61">
      <w:pPr>
        <w:spacing w:after="0"/>
        <w:jc w:val="center"/>
        <w:rPr>
          <w:rFonts w:ascii="Times New Roman" w:hAnsi="Times New Roman" w:cs="Times New Roman"/>
          <w:b/>
          <w:bCs/>
        </w:rPr>
      </w:pPr>
      <w:r w:rsidRPr="00691DB4">
        <w:rPr>
          <w:rFonts w:ascii="Times New Roman" w:hAnsi="Times New Roman" w:cs="Times New Roman"/>
          <w:b/>
          <w:bCs/>
        </w:rPr>
        <w:t>Answer any TEN questions.</w:t>
      </w:r>
    </w:p>
    <w:p w14:paraId="5580CC3E" w14:textId="77777777" w:rsidR="00CE7D61" w:rsidRDefault="00CE7D61"/>
    <w:p w14:paraId="4D61C79A" w14:textId="1D5F0135" w:rsidR="00CE7D61" w:rsidRDefault="00CE7D61" w:rsidP="00CE7D61">
      <w:pPr>
        <w:pStyle w:val="ListParagraph"/>
        <w:numPr>
          <w:ilvl w:val="0"/>
          <w:numId w:val="1"/>
        </w:numPr>
        <w:rPr>
          <w:rFonts w:ascii="Times New Roman" w:hAnsi="Times New Roman" w:cs="Times New Roman"/>
        </w:rPr>
      </w:pPr>
      <w:r>
        <w:rPr>
          <w:rFonts w:ascii="Times New Roman" w:hAnsi="Times New Roman" w:cs="Times New Roman"/>
        </w:rPr>
        <w:t>(i) Conserve Foreign exchange resources (ii) facilitate external trade and payments (iii) development and maintenance of FOREX market in India (iv) consolidate and amend the laws relating to FOREX (Any 2 points – 1 mark each)</w:t>
      </w:r>
    </w:p>
    <w:p w14:paraId="4CD2A452" w14:textId="77777777" w:rsidR="00D62E55" w:rsidRDefault="00D62E55" w:rsidP="00D62E55">
      <w:pPr>
        <w:pStyle w:val="ListParagraph"/>
        <w:rPr>
          <w:rFonts w:ascii="Times New Roman" w:hAnsi="Times New Roman" w:cs="Times New Roman"/>
        </w:rPr>
      </w:pPr>
    </w:p>
    <w:p w14:paraId="1276EDDD" w14:textId="7F843891" w:rsidR="00CE7D61" w:rsidRDefault="00CE7D61" w:rsidP="00CE7D61">
      <w:pPr>
        <w:pStyle w:val="ListParagraph"/>
        <w:numPr>
          <w:ilvl w:val="0"/>
          <w:numId w:val="1"/>
        </w:numPr>
        <w:rPr>
          <w:rFonts w:ascii="Times New Roman" w:hAnsi="Times New Roman" w:cs="Times New Roman"/>
        </w:rPr>
      </w:pPr>
      <w:r>
        <w:rPr>
          <w:rFonts w:ascii="Times New Roman" w:hAnsi="Times New Roman" w:cs="Times New Roman"/>
        </w:rPr>
        <w:t>(i)Payment due in connection with foreign trade, other current business, services, short term banking and credit facilities in the ordinary course of business.</w:t>
      </w:r>
    </w:p>
    <w:p w14:paraId="20C4282E" w14:textId="536F7F65" w:rsidR="00CE7D61" w:rsidRDefault="00CE7D61" w:rsidP="00CE7D61">
      <w:pPr>
        <w:pStyle w:val="ListParagraph"/>
        <w:rPr>
          <w:rFonts w:ascii="Times New Roman" w:hAnsi="Times New Roman" w:cs="Times New Roman"/>
        </w:rPr>
      </w:pPr>
      <w:r>
        <w:rPr>
          <w:rFonts w:ascii="Times New Roman" w:hAnsi="Times New Roman" w:cs="Times New Roman"/>
        </w:rPr>
        <w:t>(ii)Payments due as interest on loans and as net income from investments</w:t>
      </w:r>
    </w:p>
    <w:p w14:paraId="32405C37" w14:textId="6C917117" w:rsidR="00CE7D61" w:rsidRDefault="00CE7D61" w:rsidP="00CE7D61">
      <w:pPr>
        <w:pStyle w:val="ListParagraph"/>
        <w:rPr>
          <w:rFonts w:ascii="Times New Roman" w:hAnsi="Times New Roman" w:cs="Times New Roman"/>
        </w:rPr>
      </w:pPr>
      <w:r>
        <w:rPr>
          <w:rFonts w:ascii="Times New Roman" w:hAnsi="Times New Roman" w:cs="Times New Roman"/>
        </w:rPr>
        <w:t>(iii)Remittances for living expenses of parents, spouse and children residing abroad</w:t>
      </w:r>
    </w:p>
    <w:p w14:paraId="4E308813" w14:textId="23F63002" w:rsidR="00CE7D61" w:rsidRDefault="00CE7D61" w:rsidP="00CE7D61">
      <w:pPr>
        <w:pStyle w:val="ListParagraph"/>
        <w:rPr>
          <w:rFonts w:ascii="Times New Roman" w:hAnsi="Times New Roman" w:cs="Times New Roman"/>
        </w:rPr>
      </w:pPr>
      <w:r>
        <w:rPr>
          <w:rFonts w:ascii="Times New Roman" w:hAnsi="Times New Roman" w:cs="Times New Roman"/>
        </w:rPr>
        <w:t xml:space="preserve">(iv)Expenses in connection with foreign travel, education and medical care of parents, spouse and children. Any person may </w:t>
      </w:r>
      <w:r w:rsidR="00D62E55">
        <w:rPr>
          <w:rFonts w:ascii="Times New Roman" w:hAnsi="Times New Roman" w:cs="Times New Roman"/>
        </w:rPr>
        <w:t xml:space="preserve">sell or draw foreign exchange to and from an authorised dealer. </w:t>
      </w:r>
      <w:r w:rsidR="00D62E55">
        <w:rPr>
          <w:rFonts w:ascii="Times New Roman" w:hAnsi="Times New Roman" w:cs="Times New Roman"/>
        </w:rPr>
        <w:t>(Any 2 points – 1 mark each)</w:t>
      </w:r>
    </w:p>
    <w:p w14:paraId="2BD99D6F" w14:textId="77777777" w:rsidR="00D62E55" w:rsidRDefault="00D62E55" w:rsidP="00CE7D61">
      <w:pPr>
        <w:pStyle w:val="ListParagraph"/>
        <w:rPr>
          <w:rFonts w:ascii="Times New Roman" w:hAnsi="Times New Roman" w:cs="Times New Roman"/>
        </w:rPr>
      </w:pPr>
    </w:p>
    <w:p w14:paraId="6EC1F969" w14:textId="06E016E2" w:rsidR="00D62E55" w:rsidRDefault="00D62E55" w:rsidP="00D62E55">
      <w:pPr>
        <w:pStyle w:val="ListParagraph"/>
        <w:numPr>
          <w:ilvl w:val="0"/>
          <w:numId w:val="1"/>
        </w:numPr>
        <w:rPr>
          <w:rFonts w:ascii="Times New Roman" w:hAnsi="Times New Roman" w:cs="Times New Roman"/>
        </w:rPr>
      </w:pPr>
      <w:r>
        <w:rPr>
          <w:rFonts w:ascii="Times New Roman" w:hAnsi="Times New Roman" w:cs="Times New Roman"/>
        </w:rPr>
        <w:t>Sec 2(c) “cartel” includes an association of producers, sellers, distributors, traders or services provides who by agreement amongst themselves, limit control or attempt to control the production, distribution, sale or price of, or, trade in goods or provisions of services.</w:t>
      </w:r>
    </w:p>
    <w:p w14:paraId="0BA0B458" w14:textId="77777777" w:rsidR="00D62E55" w:rsidRDefault="00D62E55" w:rsidP="00D62E55">
      <w:pPr>
        <w:pStyle w:val="ListParagraph"/>
        <w:rPr>
          <w:rFonts w:ascii="Times New Roman" w:hAnsi="Times New Roman" w:cs="Times New Roman"/>
        </w:rPr>
      </w:pPr>
    </w:p>
    <w:p w14:paraId="278332C1" w14:textId="1F456D51" w:rsidR="00D62E55" w:rsidRDefault="003E01C3" w:rsidP="00D62E55">
      <w:pPr>
        <w:pStyle w:val="ListParagraph"/>
        <w:numPr>
          <w:ilvl w:val="0"/>
          <w:numId w:val="1"/>
        </w:numPr>
        <w:rPr>
          <w:rFonts w:ascii="Times New Roman" w:hAnsi="Times New Roman" w:cs="Times New Roman"/>
        </w:rPr>
      </w:pPr>
      <w:r>
        <w:rPr>
          <w:rFonts w:ascii="Times New Roman" w:hAnsi="Times New Roman" w:cs="Times New Roman"/>
        </w:rPr>
        <w:t>Consumer means a person who buys goods or avails services.</w:t>
      </w:r>
    </w:p>
    <w:p w14:paraId="3D50F1DA" w14:textId="77777777" w:rsidR="003E01C3" w:rsidRPr="003E01C3" w:rsidRDefault="003E01C3" w:rsidP="003E01C3">
      <w:pPr>
        <w:pStyle w:val="ListParagraph"/>
        <w:rPr>
          <w:rFonts w:ascii="Times New Roman" w:hAnsi="Times New Roman" w:cs="Times New Roman"/>
        </w:rPr>
      </w:pPr>
    </w:p>
    <w:p w14:paraId="4813DEA3" w14:textId="65D15145" w:rsidR="003E01C3" w:rsidRDefault="003E01C3" w:rsidP="00D62E55">
      <w:pPr>
        <w:pStyle w:val="ListParagraph"/>
        <w:numPr>
          <w:ilvl w:val="0"/>
          <w:numId w:val="1"/>
        </w:numPr>
        <w:rPr>
          <w:rFonts w:ascii="Times New Roman" w:hAnsi="Times New Roman" w:cs="Times New Roman"/>
        </w:rPr>
      </w:pPr>
      <w:r w:rsidRPr="003E01C3">
        <w:rPr>
          <w:rFonts w:ascii="Times New Roman" w:hAnsi="Times New Roman" w:cs="Times New Roman"/>
          <w:lang w:bidi="ta-IN"/>
        </w:rPr>
        <w:t>Panruti Jackfruit, Panruti Cashew, Chettikulam Small Onion</w:t>
      </w:r>
      <w:r>
        <w:rPr>
          <w:rFonts w:ascii="Times New Roman" w:hAnsi="Times New Roman" w:cs="Times New Roman"/>
        </w:rPr>
        <w:t>(Any 2 items out of 69 items – each 1 mark)</w:t>
      </w:r>
    </w:p>
    <w:p w14:paraId="373B9A18" w14:textId="77777777" w:rsidR="003E01C3" w:rsidRPr="003E01C3" w:rsidRDefault="003E01C3" w:rsidP="003E01C3">
      <w:pPr>
        <w:pStyle w:val="ListParagraph"/>
        <w:rPr>
          <w:rFonts w:ascii="Times New Roman" w:hAnsi="Times New Roman" w:cs="Times New Roman"/>
        </w:rPr>
      </w:pPr>
    </w:p>
    <w:p w14:paraId="3DD74B5D" w14:textId="77777777" w:rsidR="003E01C3" w:rsidRDefault="003E01C3" w:rsidP="003E01C3">
      <w:pPr>
        <w:pStyle w:val="ListParagraph"/>
        <w:numPr>
          <w:ilvl w:val="0"/>
          <w:numId w:val="1"/>
        </w:numPr>
        <w:spacing w:after="0"/>
        <w:rPr>
          <w:rFonts w:ascii="Times New Roman" w:hAnsi="Times New Roman" w:cs="Times New Roman"/>
        </w:rPr>
      </w:pPr>
      <w:r w:rsidRPr="003E01C3">
        <w:rPr>
          <w:rFonts w:ascii="Times New Roman" w:hAnsi="Times New Roman" w:cs="Times New Roman"/>
        </w:rPr>
        <w:t xml:space="preserve">TRIPS </w:t>
      </w:r>
      <w:r>
        <w:rPr>
          <w:rFonts w:ascii="Times New Roman" w:hAnsi="Times New Roman" w:cs="Times New Roman"/>
        </w:rPr>
        <w:t xml:space="preserve">- </w:t>
      </w:r>
      <w:r w:rsidRPr="003E01C3">
        <w:rPr>
          <w:rFonts w:ascii="Times New Roman" w:hAnsi="Times New Roman" w:cs="Times New Roman"/>
        </w:rPr>
        <w:t>Trade-Related Aspects of Intellectual Property Rights</w:t>
      </w:r>
      <w:r>
        <w:rPr>
          <w:rFonts w:ascii="Times New Roman" w:hAnsi="Times New Roman" w:cs="Times New Roman"/>
        </w:rPr>
        <w:t>.</w:t>
      </w:r>
    </w:p>
    <w:p w14:paraId="55280B3B" w14:textId="63ACF0CE" w:rsidR="003E01C3" w:rsidRDefault="003E01C3" w:rsidP="003E01C3">
      <w:pPr>
        <w:spacing w:after="0"/>
        <w:rPr>
          <w:rFonts w:ascii="Times New Roman" w:hAnsi="Times New Roman" w:cs="Times New Roman"/>
        </w:rPr>
      </w:pPr>
      <w:r>
        <w:rPr>
          <w:rFonts w:ascii="Times New Roman" w:hAnsi="Times New Roman" w:cs="Times New Roman"/>
        </w:rPr>
        <w:t xml:space="preserve">           </w:t>
      </w:r>
      <w:r w:rsidRPr="003E01C3">
        <w:rPr>
          <w:rFonts w:ascii="Times New Roman" w:hAnsi="Times New Roman" w:cs="Times New Roman"/>
        </w:rPr>
        <w:t> TRIMS (Trade-Related Investment Measures</w:t>
      </w:r>
      <w:r>
        <w:rPr>
          <w:rFonts w:ascii="Times New Roman" w:hAnsi="Times New Roman" w:cs="Times New Roman"/>
        </w:rPr>
        <w:t>.</w:t>
      </w:r>
      <w:r w:rsidRPr="003E01C3">
        <w:rPr>
          <w:rFonts w:ascii="Times New Roman" w:hAnsi="Times New Roman" w:cs="Times New Roman"/>
        </w:rPr>
        <w:t> </w:t>
      </w:r>
    </w:p>
    <w:p w14:paraId="521A42D1" w14:textId="77777777" w:rsidR="003E01C3" w:rsidRPr="003E01C3" w:rsidRDefault="003E01C3" w:rsidP="003E01C3">
      <w:pPr>
        <w:spacing w:after="0"/>
        <w:rPr>
          <w:rFonts w:ascii="Times New Roman" w:hAnsi="Times New Roman" w:cs="Times New Roman"/>
        </w:rPr>
      </w:pPr>
    </w:p>
    <w:p w14:paraId="0D0A9F51" w14:textId="77777777" w:rsidR="003E01C3" w:rsidRDefault="003E01C3" w:rsidP="003E01C3">
      <w:pPr>
        <w:pStyle w:val="ListParagraph"/>
        <w:numPr>
          <w:ilvl w:val="0"/>
          <w:numId w:val="1"/>
        </w:numPr>
        <w:rPr>
          <w:rFonts w:ascii="Times New Roman" w:hAnsi="Times New Roman" w:cs="Times New Roman"/>
        </w:rPr>
      </w:pPr>
      <w:r w:rsidRPr="003E01C3">
        <w:rPr>
          <w:rFonts w:ascii="Times New Roman" w:hAnsi="Times New Roman" w:cs="Times New Roman"/>
        </w:rPr>
        <w:t>The Act defines product liability as the responsibility of a product manufacturer, seller, or service provider to compensate a consumer for harm caused by a defective product or deficient service. </w:t>
      </w:r>
    </w:p>
    <w:p w14:paraId="21101794" w14:textId="77777777" w:rsidR="003E01C3" w:rsidRPr="003E01C3" w:rsidRDefault="003E01C3" w:rsidP="003E01C3">
      <w:pPr>
        <w:pStyle w:val="ListParagraph"/>
        <w:rPr>
          <w:rFonts w:ascii="Times New Roman" w:hAnsi="Times New Roman" w:cs="Times New Roman"/>
        </w:rPr>
      </w:pPr>
    </w:p>
    <w:p w14:paraId="53D56FA9" w14:textId="20591CEB" w:rsidR="003E01C3" w:rsidRDefault="003E01C3" w:rsidP="003E01C3">
      <w:pPr>
        <w:pStyle w:val="ListParagraph"/>
        <w:numPr>
          <w:ilvl w:val="0"/>
          <w:numId w:val="1"/>
        </w:numPr>
        <w:rPr>
          <w:rFonts w:ascii="Times New Roman" w:hAnsi="Times New Roman" w:cs="Times New Roman"/>
        </w:rPr>
      </w:pPr>
      <w:r>
        <w:rPr>
          <w:rFonts w:ascii="Times New Roman" w:hAnsi="Times New Roman" w:cs="Times New Roman"/>
        </w:rPr>
        <w:t>Patere – To lay open, to make available for public inspection</w:t>
      </w:r>
    </w:p>
    <w:p w14:paraId="0C8C935A" w14:textId="77777777" w:rsidR="00897C76" w:rsidRPr="00897C76" w:rsidRDefault="00897C76" w:rsidP="00897C76">
      <w:pPr>
        <w:pStyle w:val="ListParagraph"/>
        <w:rPr>
          <w:rFonts w:ascii="Times New Roman" w:hAnsi="Times New Roman" w:cs="Times New Roman"/>
        </w:rPr>
      </w:pPr>
    </w:p>
    <w:p w14:paraId="381158E8" w14:textId="21BC8586" w:rsidR="00897C76" w:rsidRDefault="00897C76" w:rsidP="003E01C3">
      <w:pPr>
        <w:pStyle w:val="ListParagraph"/>
        <w:numPr>
          <w:ilvl w:val="0"/>
          <w:numId w:val="1"/>
        </w:numPr>
        <w:rPr>
          <w:rFonts w:ascii="Times New Roman" w:hAnsi="Times New Roman" w:cs="Times New Roman"/>
        </w:rPr>
      </w:pPr>
      <w:r w:rsidRPr="00897C76">
        <w:rPr>
          <w:rFonts w:ascii="Times New Roman" w:hAnsi="Times New Roman" w:cs="Times New Roman"/>
        </w:rPr>
        <w:t>Money laundering refers to a financial transaction scheme that aims to conceal the identity, source, and destination of illicitly-obtained money. </w:t>
      </w:r>
    </w:p>
    <w:p w14:paraId="235E0961" w14:textId="77777777" w:rsidR="00897C76" w:rsidRPr="00897C76" w:rsidRDefault="00897C76" w:rsidP="00897C76">
      <w:pPr>
        <w:pStyle w:val="ListParagraph"/>
        <w:rPr>
          <w:rFonts w:ascii="Times New Roman" w:hAnsi="Times New Roman" w:cs="Times New Roman"/>
        </w:rPr>
      </w:pPr>
    </w:p>
    <w:p w14:paraId="327A92C9" w14:textId="4685F927" w:rsidR="00897C76" w:rsidRPr="00897C76" w:rsidRDefault="00897C76" w:rsidP="00897C76">
      <w:pPr>
        <w:pStyle w:val="ListParagraph"/>
        <w:numPr>
          <w:ilvl w:val="0"/>
          <w:numId w:val="1"/>
        </w:numPr>
        <w:autoSpaceDE w:val="0"/>
        <w:autoSpaceDN w:val="0"/>
        <w:adjustRightInd w:val="0"/>
        <w:spacing w:after="0" w:line="240" w:lineRule="auto"/>
        <w:jc w:val="both"/>
        <w:rPr>
          <w:rFonts w:ascii="Times New Roman" w:hAnsi="Times New Roman" w:cs="Times New Roman"/>
          <w:kern w:val="0"/>
          <w:lang w:bidi="ta-IN"/>
        </w:rPr>
      </w:pPr>
      <w:r w:rsidRPr="00897C76">
        <w:rPr>
          <w:rFonts w:ascii="Times New Roman" w:hAnsi="Times New Roman" w:cs="Times New Roman"/>
          <w:kern w:val="0"/>
          <w:lang w:bidi="ta-IN"/>
        </w:rPr>
        <w:t xml:space="preserve">The </w:t>
      </w:r>
      <w:r w:rsidRPr="00897C76">
        <w:rPr>
          <w:rFonts w:ascii="Times New Roman" w:hAnsi="Times New Roman" w:cs="Times New Roman"/>
          <w:kern w:val="0"/>
          <w:lang w:bidi="ta-IN"/>
        </w:rPr>
        <w:t>term intermediary under sub-section 1(n) of Section 2 has been defined as to mean a stock broker, sub</w:t>
      </w:r>
      <w:r>
        <w:rPr>
          <w:rFonts w:ascii="Times New Roman" w:hAnsi="Times New Roman" w:cs="Times New Roman"/>
          <w:kern w:val="0"/>
          <w:lang w:bidi="ta-IN"/>
        </w:rPr>
        <w:t>-</w:t>
      </w:r>
      <w:r w:rsidRPr="00897C76">
        <w:rPr>
          <w:rFonts w:ascii="Times New Roman" w:hAnsi="Times New Roman" w:cs="Times New Roman"/>
          <w:kern w:val="0"/>
          <w:lang w:bidi="ta-IN"/>
        </w:rPr>
        <w:t>broker,</w:t>
      </w:r>
      <w:r w:rsidRPr="00897C76">
        <w:rPr>
          <w:rFonts w:ascii="Times New Roman" w:hAnsi="Times New Roman" w:cs="Times New Roman"/>
          <w:kern w:val="0"/>
          <w:lang w:bidi="ta-IN"/>
        </w:rPr>
        <w:t xml:space="preserve"> </w:t>
      </w:r>
      <w:r w:rsidRPr="00897C76">
        <w:rPr>
          <w:rFonts w:ascii="Times New Roman" w:hAnsi="Times New Roman" w:cs="Times New Roman"/>
          <w:kern w:val="0"/>
          <w:lang w:bidi="ta-IN"/>
        </w:rPr>
        <w:t xml:space="preserve">share transfer agent, banker to an issue, trustee to a trust </w:t>
      </w:r>
      <w:r w:rsidRPr="00897C76">
        <w:rPr>
          <w:rFonts w:ascii="Times New Roman" w:hAnsi="Times New Roman" w:cs="Times New Roman"/>
          <w:kern w:val="0"/>
          <w:lang w:bidi="ta-IN"/>
        </w:rPr>
        <w:lastRenderedPageBreak/>
        <w:t>deed, registrar to an issue, merchant</w:t>
      </w:r>
      <w:r w:rsidRPr="00897C76">
        <w:rPr>
          <w:rFonts w:ascii="Times New Roman" w:hAnsi="Times New Roman" w:cs="Times New Roman"/>
          <w:kern w:val="0"/>
          <w:lang w:bidi="ta-IN"/>
        </w:rPr>
        <w:t xml:space="preserve"> </w:t>
      </w:r>
      <w:r w:rsidRPr="00897C76">
        <w:rPr>
          <w:rFonts w:ascii="Times New Roman" w:hAnsi="Times New Roman" w:cs="Times New Roman"/>
          <w:kern w:val="0"/>
          <w:lang w:bidi="ta-IN"/>
        </w:rPr>
        <w:t>banker, underwriter, portfolio manager, investment advisor, and any other intermediary associated with</w:t>
      </w:r>
      <w:r w:rsidRPr="00897C76">
        <w:rPr>
          <w:rFonts w:ascii="Times New Roman" w:hAnsi="Times New Roman" w:cs="Times New Roman"/>
          <w:kern w:val="0"/>
          <w:lang w:bidi="ta-IN"/>
        </w:rPr>
        <w:t xml:space="preserve"> </w:t>
      </w:r>
      <w:r w:rsidRPr="00897C76">
        <w:rPr>
          <w:rFonts w:ascii="Times New Roman" w:hAnsi="Times New Roman" w:cs="Times New Roman"/>
          <w:kern w:val="0"/>
          <w:lang w:bidi="ta-IN"/>
        </w:rPr>
        <w:t>securities market and registered under Section 12 of the SEBI Act, 1992.</w:t>
      </w:r>
    </w:p>
    <w:p w14:paraId="041908B8" w14:textId="7B875FF6" w:rsidR="00897C76" w:rsidRPr="00897C76" w:rsidRDefault="00897C76" w:rsidP="00897C76">
      <w:pPr>
        <w:pStyle w:val="ListParagraph"/>
        <w:rPr>
          <w:rFonts w:ascii="Times New Roman" w:hAnsi="Times New Roman" w:cs="Times New Roman"/>
        </w:rPr>
      </w:pPr>
      <w:r w:rsidRPr="00897C76">
        <w:rPr>
          <w:rFonts w:ascii="Times New Roman" w:hAnsi="Times New Roman" w:cs="Times New Roman"/>
        </w:rPr>
        <w:t> </w:t>
      </w:r>
    </w:p>
    <w:p w14:paraId="3F74EF9C" w14:textId="2E146BA3" w:rsidR="00897C76" w:rsidRDefault="00E825A3" w:rsidP="00E825A3">
      <w:pPr>
        <w:pStyle w:val="ListParagraph"/>
        <w:numPr>
          <w:ilvl w:val="0"/>
          <w:numId w:val="1"/>
        </w:numPr>
        <w:autoSpaceDE w:val="0"/>
        <w:autoSpaceDN w:val="0"/>
        <w:adjustRightInd w:val="0"/>
        <w:spacing w:after="0" w:line="240" w:lineRule="auto"/>
        <w:jc w:val="both"/>
        <w:rPr>
          <w:rFonts w:ascii="Times New Roman" w:hAnsi="Times New Roman" w:cs="Times New Roman"/>
          <w:kern w:val="0"/>
          <w:lang w:bidi="ta-IN"/>
        </w:rPr>
      </w:pPr>
      <w:r w:rsidRPr="00E825A3">
        <w:rPr>
          <w:rFonts w:ascii="Times New Roman" w:hAnsi="Times New Roman" w:cs="Times New Roman"/>
          <w:i/>
          <w:iCs/>
          <w:kern w:val="0"/>
          <w:lang w:bidi="ta-IN"/>
        </w:rPr>
        <w:t>Force majeure</w:t>
      </w:r>
      <w:r w:rsidRPr="00E825A3">
        <w:rPr>
          <w:rFonts w:ascii="Times New Roman" w:hAnsi="Times New Roman" w:cs="Times New Roman"/>
          <w:b/>
          <w:bCs/>
          <w:i/>
          <w:iCs/>
          <w:kern w:val="0"/>
          <w:lang w:bidi="ta-IN"/>
        </w:rPr>
        <w:t xml:space="preserve"> </w:t>
      </w:r>
      <w:r w:rsidRPr="00E825A3">
        <w:rPr>
          <w:rFonts w:ascii="Times New Roman" w:hAnsi="Times New Roman" w:cs="Times New Roman"/>
          <w:kern w:val="0"/>
          <w:lang w:bidi="ta-IN"/>
        </w:rPr>
        <w:t>shall mean a case of war, flood, drought, fire, cyclone, earthquake or any other calamity</w:t>
      </w:r>
      <w:r w:rsidRPr="00E825A3">
        <w:rPr>
          <w:rFonts w:ascii="Times New Roman" w:hAnsi="Times New Roman" w:cs="Times New Roman"/>
          <w:kern w:val="0"/>
          <w:lang w:bidi="ta-IN"/>
        </w:rPr>
        <w:t xml:space="preserve"> </w:t>
      </w:r>
      <w:r w:rsidRPr="00E825A3">
        <w:rPr>
          <w:rFonts w:ascii="Times New Roman" w:hAnsi="Times New Roman" w:cs="Times New Roman"/>
          <w:kern w:val="0"/>
          <w:lang w:bidi="ta-IN"/>
        </w:rPr>
        <w:t>caused by nature affecting the regular development of the real estate project.</w:t>
      </w:r>
    </w:p>
    <w:p w14:paraId="6CF9DB3A" w14:textId="77777777" w:rsidR="00E825A3" w:rsidRPr="00E825A3" w:rsidRDefault="00E825A3" w:rsidP="00E825A3">
      <w:pPr>
        <w:pStyle w:val="ListParagraph"/>
        <w:rPr>
          <w:rFonts w:ascii="Times New Roman" w:hAnsi="Times New Roman" w:cs="Times New Roman"/>
          <w:kern w:val="0"/>
          <w:lang w:bidi="ta-IN"/>
        </w:rPr>
      </w:pPr>
    </w:p>
    <w:p w14:paraId="121FE751" w14:textId="376E43DD" w:rsidR="00E825A3" w:rsidRDefault="00E825A3" w:rsidP="00E825A3">
      <w:pPr>
        <w:pStyle w:val="ListParagraph"/>
        <w:numPr>
          <w:ilvl w:val="0"/>
          <w:numId w:val="1"/>
        </w:numPr>
        <w:autoSpaceDE w:val="0"/>
        <w:autoSpaceDN w:val="0"/>
        <w:adjustRightInd w:val="0"/>
        <w:spacing w:after="0" w:line="240" w:lineRule="auto"/>
        <w:jc w:val="both"/>
        <w:rPr>
          <w:rFonts w:ascii="Times New Roman" w:hAnsi="Times New Roman" w:cs="Times New Roman"/>
          <w:kern w:val="0"/>
          <w:lang w:bidi="ta-IN"/>
        </w:rPr>
      </w:pPr>
      <w:r w:rsidRPr="00E825A3">
        <w:rPr>
          <w:rFonts w:ascii="Times New Roman" w:hAnsi="Times New Roman" w:cs="Times New Roman"/>
          <w:i/>
          <w:iCs/>
          <w:kern w:val="0"/>
          <w:lang w:bidi="ta-IN"/>
        </w:rPr>
        <w:t>"Agreement for sale"</w:t>
      </w:r>
      <w:r w:rsidRPr="00E825A3">
        <w:rPr>
          <w:rFonts w:ascii="Times New Roman" w:hAnsi="Times New Roman" w:cs="Times New Roman"/>
          <w:b/>
          <w:bCs/>
          <w:i/>
          <w:iCs/>
          <w:kern w:val="0"/>
          <w:lang w:bidi="ta-IN"/>
        </w:rPr>
        <w:t xml:space="preserve"> </w:t>
      </w:r>
      <w:r w:rsidRPr="00E825A3">
        <w:rPr>
          <w:rFonts w:ascii="Times New Roman" w:hAnsi="Times New Roman" w:cs="Times New Roman"/>
          <w:kern w:val="0"/>
          <w:lang w:bidi="ta-IN"/>
        </w:rPr>
        <w:t>means an agreement entered into between the promoter and the allottee</w:t>
      </w:r>
      <w:r>
        <w:rPr>
          <w:rFonts w:ascii="Times New Roman" w:hAnsi="Times New Roman" w:cs="Times New Roman"/>
          <w:kern w:val="0"/>
          <w:lang w:bidi="ta-IN"/>
        </w:rPr>
        <w:t>.</w:t>
      </w:r>
    </w:p>
    <w:p w14:paraId="1FD107B6" w14:textId="77777777" w:rsidR="00E825A3" w:rsidRPr="00E825A3" w:rsidRDefault="00E825A3" w:rsidP="00E825A3">
      <w:pPr>
        <w:pStyle w:val="ListParagraph"/>
        <w:rPr>
          <w:rFonts w:ascii="Times New Roman" w:hAnsi="Times New Roman" w:cs="Times New Roman"/>
          <w:kern w:val="0"/>
          <w:lang w:bidi="ta-IN"/>
        </w:rPr>
      </w:pPr>
    </w:p>
    <w:p w14:paraId="435FE5EC" w14:textId="77777777" w:rsidR="00E825A3" w:rsidRPr="00691DB4" w:rsidRDefault="00E825A3" w:rsidP="00E825A3">
      <w:pPr>
        <w:spacing w:after="0"/>
        <w:ind w:left="284"/>
        <w:jc w:val="center"/>
        <w:rPr>
          <w:rFonts w:ascii="Times New Roman" w:hAnsi="Times New Roman" w:cs="Times New Roman"/>
          <w:b/>
          <w:bCs/>
        </w:rPr>
      </w:pPr>
      <w:r w:rsidRPr="00691DB4">
        <w:rPr>
          <w:rFonts w:ascii="Times New Roman" w:hAnsi="Times New Roman" w:cs="Times New Roman"/>
          <w:b/>
          <w:bCs/>
        </w:rPr>
        <w:t>PART - B (5 × 5 = 25 Marks)</w:t>
      </w:r>
    </w:p>
    <w:p w14:paraId="1BB23CBE" w14:textId="3EBC0CC1" w:rsidR="00E825A3" w:rsidRDefault="00E825A3" w:rsidP="00E825A3">
      <w:pPr>
        <w:spacing w:after="0"/>
        <w:ind w:left="284"/>
        <w:jc w:val="center"/>
        <w:rPr>
          <w:rFonts w:ascii="Times New Roman" w:hAnsi="Times New Roman" w:cs="Times New Roman"/>
          <w:b/>
          <w:bCs/>
        </w:rPr>
      </w:pPr>
      <w:r w:rsidRPr="00691DB4">
        <w:rPr>
          <w:rFonts w:ascii="Times New Roman" w:hAnsi="Times New Roman" w:cs="Times New Roman"/>
          <w:b/>
          <w:bCs/>
        </w:rPr>
        <w:t>Answer any FIVE questions.</w:t>
      </w:r>
    </w:p>
    <w:p w14:paraId="35237613" w14:textId="08BD62C4" w:rsidR="00E825A3" w:rsidRDefault="00E825A3" w:rsidP="00E825A3">
      <w:pPr>
        <w:pStyle w:val="ListParagraph"/>
        <w:numPr>
          <w:ilvl w:val="0"/>
          <w:numId w:val="1"/>
        </w:numPr>
        <w:spacing w:after="0"/>
        <w:rPr>
          <w:rFonts w:ascii="Times New Roman" w:hAnsi="Times New Roman" w:cs="Times New Roman"/>
        </w:rPr>
      </w:pPr>
      <w:r>
        <w:rPr>
          <w:rFonts w:ascii="Times New Roman" w:hAnsi="Times New Roman" w:cs="Times New Roman"/>
        </w:rPr>
        <w:t>(a)Physical characteristics or end use of goods</w:t>
      </w:r>
    </w:p>
    <w:p w14:paraId="05E7CCB6" w14:textId="7F830ADC" w:rsidR="00E825A3" w:rsidRDefault="00E825A3" w:rsidP="00E825A3">
      <w:pPr>
        <w:pStyle w:val="ListParagraph"/>
        <w:spacing w:after="0"/>
        <w:rPr>
          <w:rFonts w:ascii="Times New Roman" w:hAnsi="Times New Roman" w:cs="Times New Roman"/>
        </w:rPr>
      </w:pPr>
      <w:r>
        <w:rPr>
          <w:rFonts w:ascii="Times New Roman" w:hAnsi="Times New Roman" w:cs="Times New Roman"/>
        </w:rPr>
        <w:t>(b)Price of goods or service</w:t>
      </w:r>
    </w:p>
    <w:p w14:paraId="1C7E15F8" w14:textId="29EE1274" w:rsidR="00E825A3" w:rsidRDefault="00E825A3" w:rsidP="00E825A3">
      <w:pPr>
        <w:pStyle w:val="ListParagraph"/>
        <w:spacing w:after="0"/>
        <w:rPr>
          <w:rFonts w:ascii="Times New Roman" w:hAnsi="Times New Roman" w:cs="Times New Roman"/>
        </w:rPr>
      </w:pPr>
      <w:r>
        <w:rPr>
          <w:rFonts w:ascii="Times New Roman" w:hAnsi="Times New Roman" w:cs="Times New Roman"/>
        </w:rPr>
        <w:t>(c)Consumer Preferences</w:t>
      </w:r>
    </w:p>
    <w:p w14:paraId="0B184E8C" w14:textId="0ED88152" w:rsidR="00E825A3" w:rsidRDefault="00E825A3" w:rsidP="00E825A3">
      <w:pPr>
        <w:pStyle w:val="ListParagraph"/>
        <w:spacing w:after="0"/>
        <w:rPr>
          <w:rFonts w:ascii="Times New Roman" w:hAnsi="Times New Roman" w:cs="Times New Roman"/>
        </w:rPr>
      </w:pPr>
      <w:r>
        <w:rPr>
          <w:rFonts w:ascii="Times New Roman" w:hAnsi="Times New Roman" w:cs="Times New Roman"/>
        </w:rPr>
        <w:t>(d) exclusion of in-house production</w:t>
      </w:r>
    </w:p>
    <w:p w14:paraId="66243DAF" w14:textId="52A050C5" w:rsidR="00E825A3" w:rsidRDefault="00E825A3" w:rsidP="00E825A3">
      <w:pPr>
        <w:pStyle w:val="ListParagraph"/>
        <w:spacing w:after="0"/>
        <w:rPr>
          <w:rFonts w:ascii="Times New Roman" w:hAnsi="Times New Roman" w:cs="Times New Roman"/>
        </w:rPr>
      </w:pPr>
      <w:r>
        <w:rPr>
          <w:rFonts w:ascii="Times New Roman" w:hAnsi="Times New Roman" w:cs="Times New Roman"/>
        </w:rPr>
        <w:t>(e) existence of specialised producers</w:t>
      </w:r>
    </w:p>
    <w:p w14:paraId="3042F6A4" w14:textId="6FD51CB1" w:rsidR="00E825A3" w:rsidRDefault="00E825A3" w:rsidP="00E825A3">
      <w:pPr>
        <w:pStyle w:val="ListParagraph"/>
        <w:spacing w:after="0"/>
        <w:rPr>
          <w:rFonts w:ascii="Times New Roman" w:hAnsi="Times New Roman" w:cs="Times New Roman"/>
        </w:rPr>
      </w:pPr>
      <w:r>
        <w:rPr>
          <w:rFonts w:ascii="Times New Roman" w:hAnsi="Times New Roman" w:cs="Times New Roman"/>
        </w:rPr>
        <w:t>(f) classification of industrial products</w:t>
      </w:r>
      <w:r w:rsidR="00983149">
        <w:rPr>
          <w:rFonts w:ascii="Times New Roman" w:hAnsi="Times New Roman" w:cs="Times New Roman"/>
        </w:rPr>
        <w:t xml:space="preserve"> (Each 1 Mark)</w:t>
      </w:r>
    </w:p>
    <w:p w14:paraId="5F16F158" w14:textId="77777777" w:rsidR="00983149" w:rsidRDefault="00983149" w:rsidP="00983149">
      <w:pPr>
        <w:spacing w:after="0"/>
        <w:rPr>
          <w:rFonts w:ascii="Times New Roman" w:hAnsi="Times New Roman" w:cs="Times New Roman"/>
        </w:rPr>
      </w:pPr>
    </w:p>
    <w:p w14:paraId="5BBF02D7" w14:textId="49DCC726" w:rsidR="00983149" w:rsidRPr="00983149" w:rsidRDefault="00983149" w:rsidP="00983149">
      <w:pPr>
        <w:pStyle w:val="ListParagraph"/>
        <w:numPr>
          <w:ilvl w:val="0"/>
          <w:numId w:val="1"/>
        </w:numPr>
        <w:tabs>
          <w:tab w:val="num" w:pos="720"/>
        </w:tabs>
        <w:spacing w:after="0"/>
        <w:jc w:val="both"/>
        <w:rPr>
          <w:rFonts w:ascii="Times New Roman" w:hAnsi="Times New Roman" w:cs="Times New Roman"/>
        </w:rPr>
      </w:pPr>
      <w:r w:rsidRPr="00983149">
        <w:rPr>
          <w:rFonts w:ascii="Times New Roman" w:hAnsi="Times New Roman" w:cs="Times New Roman"/>
        </w:rPr>
        <w:t>A situation in which withdrawal of foreign exchange is prohibited typically arises under exchange control regulations set by a country's central bank or government to manage its foreign exchange reserves and maintain economic stability. This prohibition can occur in the following situations:</w:t>
      </w:r>
    </w:p>
    <w:p w14:paraId="4D07446E" w14:textId="6F459701" w:rsidR="00983149" w:rsidRPr="00983149" w:rsidRDefault="00983149" w:rsidP="00983149">
      <w:pPr>
        <w:pStyle w:val="ListParagraph"/>
        <w:tabs>
          <w:tab w:val="num" w:pos="720"/>
        </w:tabs>
        <w:spacing w:after="0"/>
        <w:jc w:val="both"/>
        <w:rPr>
          <w:rFonts w:ascii="Times New Roman" w:hAnsi="Times New Roman" w:cs="Times New Roman"/>
        </w:rPr>
      </w:pPr>
      <w:r w:rsidRPr="00983149">
        <w:rPr>
          <w:rFonts w:ascii="Times New Roman" w:hAnsi="Times New Roman" w:cs="Times New Roman"/>
        </w:rPr>
        <w:t>National Security Reasons</w:t>
      </w:r>
    </w:p>
    <w:p w14:paraId="65F1D145" w14:textId="77777777" w:rsidR="00983149" w:rsidRPr="00983149" w:rsidRDefault="00983149" w:rsidP="00983149">
      <w:pPr>
        <w:numPr>
          <w:ilvl w:val="0"/>
          <w:numId w:val="5"/>
        </w:numPr>
        <w:spacing w:after="0"/>
        <w:jc w:val="both"/>
        <w:rPr>
          <w:rFonts w:ascii="Times New Roman" w:hAnsi="Times New Roman" w:cs="Times New Roman"/>
        </w:rPr>
      </w:pPr>
      <w:r w:rsidRPr="00983149">
        <w:rPr>
          <w:rFonts w:ascii="Times New Roman" w:hAnsi="Times New Roman" w:cs="Times New Roman"/>
        </w:rPr>
        <w:t>Illegal or Suspicious Transactions</w:t>
      </w:r>
    </w:p>
    <w:p w14:paraId="41B9204D" w14:textId="26594690" w:rsidR="00983149" w:rsidRPr="00983149" w:rsidRDefault="00983149" w:rsidP="00983149">
      <w:pPr>
        <w:numPr>
          <w:ilvl w:val="0"/>
          <w:numId w:val="5"/>
        </w:numPr>
        <w:spacing w:after="0"/>
        <w:jc w:val="both"/>
        <w:rPr>
          <w:rFonts w:ascii="Times New Roman" w:hAnsi="Times New Roman" w:cs="Times New Roman"/>
        </w:rPr>
      </w:pPr>
      <w:r w:rsidRPr="00983149">
        <w:rPr>
          <w:rFonts w:ascii="Times New Roman" w:hAnsi="Times New Roman" w:cs="Times New Roman"/>
        </w:rPr>
        <w:t>Violation of Exchange Control Laws</w:t>
      </w:r>
    </w:p>
    <w:p w14:paraId="3635F0F2" w14:textId="10A946C3" w:rsidR="00983149" w:rsidRPr="00983149" w:rsidRDefault="00983149" w:rsidP="00983149">
      <w:pPr>
        <w:numPr>
          <w:ilvl w:val="0"/>
          <w:numId w:val="5"/>
        </w:numPr>
        <w:spacing w:after="0"/>
        <w:jc w:val="both"/>
        <w:rPr>
          <w:rFonts w:ascii="Times New Roman" w:hAnsi="Times New Roman" w:cs="Times New Roman"/>
        </w:rPr>
      </w:pPr>
      <w:r w:rsidRPr="00983149">
        <w:rPr>
          <w:rFonts w:ascii="Times New Roman" w:hAnsi="Times New Roman" w:cs="Times New Roman"/>
        </w:rPr>
        <w:t>Overstepping Permissible Limits</w:t>
      </w:r>
    </w:p>
    <w:p w14:paraId="4E694775" w14:textId="77777777" w:rsidR="00983149" w:rsidRPr="00983149" w:rsidRDefault="00983149" w:rsidP="00983149">
      <w:pPr>
        <w:numPr>
          <w:ilvl w:val="0"/>
          <w:numId w:val="5"/>
        </w:numPr>
        <w:spacing w:after="0"/>
        <w:jc w:val="both"/>
        <w:rPr>
          <w:rFonts w:ascii="Times New Roman" w:hAnsi="Times New Roman" w:cs="Times New Roman"/>
        </w:rPr>
      </w:pPr>
      <w:r w:rsidRPr="00983149">
        <w:rPr>
          <w:rFonts w:ascii="Times New Roman" w:hAnsi="Times New Roman" w:cs="Times New Roman"/>
        </w:rPr>
        <w:t>During Economic Crisis or Forex Shortage</w:t>
      </w:r>
    </w:p>
    <w:p w14:paraId="3DCE5798" w14:textId="6D47A014" w:rsidR="00983149" w:rsidRPr="00983149" w:rsidRDefault="00983149" w:rsidP="00983149">
      <w:pPr>
        <w:numPr>
          <w:ilvl w:val="0"/>
          <w:numId w:val="5"/>
        </w:numPr>
        <w:spacing w:after="0"/>
        <w:jc w:val="both"/>
        <w:rPr>
          <w:rFonts w:ascii="Times New Roman" w:hAnsi="Times New Roman" w:cs="Times New Roman"/>
        </w:rPr>
      </w:pPr>
      <w:r w:rsidRPr="00983149">
        <w:rPr>
          <w:rFonts w:ascii="Times New Roman" w:hAnsi="Times New Roman" w:cs="Times New Roman"/>
        </w:rPr>
        <w:t>For Unauthorized Travel or Business</w:t>
      </w:r>
      <w:r>
        <w:rPr>
          <w:rFonts w:ascii="Times New Roman" w:hAnsi="Times New Roman" w:cs="Times New Roman"/>
        </w:rPr>
        <w:t xml:space="preserve"> </w:t>
      </w:r>
      <w:r>
        <w:rPr>
          <w:rFonts w:ascii="Times New Roman" w:hAnsi="Times New Roman" w:cs="Times New Roman"/>
        </w:rPr>
        <w:t>(Each 1 Mark)</w:t>
      </w:r>
    </w:p>
    <w:p w14:paraId="72D5FC75" w14:textId="18557FB8" w:rsidR="00983149" w:rsidRPr="00983149" w:rsidRDefault="00983149" w:rsidP="00983149">
      <w:pPr>
        <w:spacing w:after="0"/>
        <w:jc w:val="both"/>
        <w:rPr>
          <w:rFonts w:ascii="Times New Roman" w:hAnsi="Times New Roman" w:cs="Times New Roman"/>
        </w:rPr>
      </w:pPr>
    </w:p>
    <w:p w14:paraId="7DB6EF22" w14:textId="77777777" w:rsidR="00983149" w:rsidRDefault="00983149" w:rsidP="00983149">
      <w:pPr>
        <w:pStyle w:val="ListParagraph"/>
        <w:numPr>
          <w:ilvl w:val="0"/>
          <w:numId w:val="1"/>
        </w:numPr>
        <w:spacing w:after="0"/>
        <w:rPr>
          <w:rFonts w:ascii="Times New Roman" w:hAnsi="Times New Roman" w:cs="Times New Roman"/>
        </w:rPr>
      </w:pPr>
      <w:r>
        <w:rPr>
          <w:rFonts w:ascii="Times New Roman" w:hAnsi="Times New Roman" w:cs="Times New Roman"/>
        </w:rPr>
        <w:t>Sec 85</w:t>
      </w:r>
    </w:p>
    <w:p w14:paraId="50DE5514" w14:textId="77777777" w:rsidR="00983149" w:rsidRDefault="00983149" w:rsidP="00983149">
      <w:pPr>
        <w:pStyle w:val="ListParagraph"/>
        <w:spacing w:after="0"/>
        <w:rPr>
          <w:rFonts w:ascii="Times New Roman" w:hAnsi="Times New Roman" w:cs="Times New Roman"/>
        </w:rPr>
      </w:pPr>
      <w:r>
        <w:rPr>
          <w:rFonts w:ascii="Times New Roman" w:hAnsi="Times New Roman" w:cs="Times New Roman"/>
        </w:rPr>
        <w:t>(i)T</w:t>
      </w:r>
      <w:r w:rsidRPr="00983149">
        <w:rPr>
          <w:rFonts w:ascii="Times New Roman" w:hAnsi="Times New Roman" w:cs="Times New Roman"/>
        </w:rPr>
        <w:t xml:space="preserve">he service provided by him was faulty or imperfect or deficient or inadequate in quality, nature or manner of performance which is required to be provided by or under any law for the time being in force, or pursuant to any contract or otherwise; </w:t>
      </w:r>
    </w:p>
    <w:p w14:paraId="36D47272" w14:textId="77777777" w:rsidR="00983149" w:rsidRDefault="00983149" w:rsidP="00983149">
      <w:pPr>
        <w:pStyle w:val="ListParagraph"/>
        <w:spacing w:after="0"/>
        <w:rPr>
          <w:rFonts w:ascii="Times New Roman" w:hAnsi="Times New Roman" w:cs="Times New Roman"/>
        </w:rPr>
      </w:pPr>
      <w:r>
        <w:rPr>
          <w:rFonts w:ascii="Times New Roman" w:hAnsi="Times New Roman" w:cs="Times New Roman"/>
        </w:rPr>
        <w:t>(ii)</w:t>
      </w:r>
      <w:r w:rsidRPr="00983149">
        <w:rPr>
          <w:rFonts w:ascii="Times New Roman" w:hAnsi="Times New Roman" w:cs="Times New Roman"/>
        </w:rPr>
        <w:t xml:space="preserve">or there was an act of omission or commission or negligence or conscious withholding any information which caused harm; </w:t>
      </w:r>
    </w:p>
    <w:p w14:paraId="2D5BF86D" w14:textId="77777777" w:rsidR="00983149" w:rsidRDefault="00983149" w:rsidP="00983149">
      <w:pPr>
        <w:pStyle w:val="ListParagraph"/>
        <w:spacing w:after="0"/>
        <w:rPr>
          <w:rFonts w:ascii="Times New Roman" w:hAnsi="Times New Roman" w:cs="Times New Roman"/>
        </w:rPr>
      </w:pPr>
      <w:r>
        <w:rPr>
          <w:rFonts w:ascii="Times New Roman" w:hAnsi="Times New Roman" w:cs="Times New Roman"/>
        </w:rPr>
        <w:t>(iii)</w:t>
      </w:r>
      <w:r w:rsidRPr="00983149">
        <w:rPr>
          <w:rFonts w:ascii="Times New Roman" w:hAnsi="Times New Roman" w:cs="Times New Roman"/>
        </w:rPr>
        <w:t xml:space="preserve">or the service provider did not issue adequate instructions or warnings to prevent any harm; </w:t>
      </w:r>
    </w:p>
    <w:p w14:paraId="049CFDDA" w14:textId="5EC64BF4" w:rsidR="00983149" w:rsidRDefault="00983149" w:rsidP="00983149">
      <w:pPr>
        <w:pStyle w:val="ListParagraph"/>
        <w:spacing w:after="0"/>
        <w:rPr>
          <w:rFonts w:ascii="Times New Roman" w:hAnsi="Times New Roman" w:cs="Times New Roman"/>
        </w:rPr>
      </w:pPr>
      <w:r>
        <w:rPr>
          <w:rFonts w:ascii="Times New Roman" w:hAnsi="Times New Roman" w:cs="Times New Roman"/>
        </w:rPr>
        <w:t xml:space="preserve">(iv) </w:t>
      </w:r>
      <w:r w:rsidRPr="00983149">
        <w:rPr>
          <w:rFonts w:ascii="Times New Roman" w:hAnsi="Times New Roman" w:cs="Times New Roman"/>
        </w:rPr>
        <w:t>or the service did not conform to express warranty or the terms and conditions of the contract.</w:t>
      </w:r>
      <w:r>
        <w:rPr>
          <w:rFonts w:ascii="Times New Roman" w:hAnsi="Times New Roman" w:cs="Times New Roman"/>
        </w:rPr>
        <w:t xml:space="preserve"> </w:t>
      </w:r>
      <w:r>
        <w:rPr>
          <w:rFonts w:ascii="Times New Roman" w:hAnsi="Times New Roman" w:cs="Times New Roman"/>
        </w:rPr>
        <w:t>(Each 1 Mark)</w:t>
      </w:r>
    </w:p>
    <w:p w14:paraId="2A16A4C8" w14:textId="77777777" w:rsidR="003D119E" w:rsidRDefault="003D119E" w:rsidP="00983149">
      <w:pPr>
        <w:pStyle w:val="ListParagraph"/>
        <w:spacing w:after="0"/>
        <w:rPr>
          <w:rFonts w:ascii="Times New Roman" w:hAnsi="Times New Roman" w:cs="Times New Roman"/>
        </w:rPr>
      </w:pPr>
    </w:p>
    <w:p w14:paraId="2DFE0641" w14:textId="7E9D7200" w:rsidR="003D119E" w:rsidRPr="003D119E" w:rsidRDefault="003D119E" w:rsidP="0011240A">
      <w:pPr>
        <w:spacing w:after="0"/>
      </w:pPr>
      <w:r w:rsidRPr="0011240A">
        <w:rPr>
          <w:rFonts w:ascii="Times New Roman" w:hAnsi="Times New Roman" w:cs="Times New Roman"/>
        </w:rPr>
        <w:t>16)</w:t>
      </w:r>
      <w:r w:rsidRPr="0011240A">
        <w:rPr>
          <w:rFonts w:ascii="Times New Roman" w:eastAsia="Times New Roman" w:hAnsi="Times New Roman" w:cs="Times New Roman"/>
          <w:kern w:val="0"/>
          <w:lang w:eastAsia="en-IN" w:bidi="ta-IN"/>
          <w14:ligatures w14:val="none"/>
        </w:rPr>
        <w:t xml:space="preserve"> </w:t>
      </w:r>
      <w:r>
        <w:t>T</w:t>
      </w:r>
      <w:r w:rsidRPr="003D119E">
        <w:t xml:space="preserve">he </w:t>
      </w:r>
      <w:r w:rsidRPr="0011240A">
        <w:rPr>
          <w:b/>
          <w:bCs/>
        </w:rPr>
        <w:t>main features of Intellectual Property Rights (IPR):</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867"/>
        <w:gridCol w:w="6149"/>
      </w:tblGrid>
      <w:tr w:rsidR="003D119E" w:rsidRPr="003D119E" w14:paraId="0E7BA9ED" w14:textId="77777777" w:rsidTr="003D119E">
        <w:trPr>
          <w:tblHeader/>
          <w:tblCellSpacing w:w="15" w:type="dxa"/>
        </w:trPr>
        <w:tc>
          <w:tcPr>
            <w:tcW w:w="0" w:type="auto"/>
            <w:vAlign w:val="center"/>
            <w:hideMark/>
          </w:tcPr>
          <w:p w14:paraId="0542A802" w14:textId="77777777" w:rsidR="003D119E" w:rsidRPr="003D119E" w:rsidRDefault="003D119E" w:rsidP="003D119E">
            <w:pPr>
              <w:pStyle w:val="ListParagraph"/>
              <w:rPr>
                <w:rFonts w:ascii="Times New Roman" w:hAnsi="Times New Roman" w:cs="Times New Roman"/>
                <w:b/>
                <w:bCs/>
              </w:rPr>
            </w:pPr>
            <w:r w:rsidRPr="003D119E">
              <w:rPr>
                <w:rFonts w:ascii="Times New Roman" w:hAnsi="Times New Roman" w:cs="Times New Roman"/>
                <w:b/>
                <w:bCs/>
              </w:rPr>
              <w:lastRenderedPageBreak/>
              <w:t>Feature</w:t>
            </w:r>
          </w:p>
        </w:tc>
        <w:tc>
          <w:tcPr>
            <w:tcW w:w="0" w:type="auto"/>
            <w:vAlign w:val="center"/>
            <w:hideMark/>
          </w:tcPr>
          <w:p w14:paraId="693417A3" w14:textId="77777777" w:rsidR="003D119E" w:rsidRPr="003D119E" w:rsidRDefault="003D119E" w:rsidP="003D119E">
            <w:pPr>
              <w:pStyle w:val="ListParagraph"/>
              <w:rPr>
                <w:rFonts w:ascii="Times New Roman" w:hAnsi="Times New Roman" w:cs="Times New Roman"/>
                <w:b/>
                <w:bCs/>
              </w:rPr>
            </w:pPr>
            <w:r w:rsidRPr="003D119E">
              <w:rPr>
                <w:rFonts w:ascii="Times New Roman" w:hAnsi="Times New Roman" w:cs="Times New Roman"/>
                <w:b/>
                <w:bCs/>
              </w:rPr>
              <w:t>Description</w:t>
            </w:r>
          </w:p>
        </w:tc>
      </w:tr>
      <w:tr w:rsidR="003D119E" w:rsidRPr="003D119E" w14:paraId="49093B2A" w14:textId="77777777" w:rsidTr="003D119E">
        <w:trPr>
          <w:tblCellSpacing w:w="15" w:type="dxa"/>
        </w:trPr>
        <w:tc>
          <w:tcPr>
            <w:tcW w:w="0" w:type="auto"/>
            <w:vAlign w:val="center"/>
            <w:hideMark/>
          </w:tcPr>
          <w:p w14:paraId="3932972E" w14:textId="77777777" w:rsidR="003D119E" w:rsidRPr="003D119E" w:rsidRDefault="003D119E" w:rsidP="003D119E">
            <w:pPr>
              <w:pStyle w:val="ListParagraph"/>
              <w:rPr>
                <w:rFonts w:ascii="Times New Roman" w:hAnsi="Times New Roman" w:cs="Times New Roman"/>
              </w:rPr>
            </w:pPr>
            <w:r w:rsidRPr="003D119E">
              <w:rPr>
                <w:rFonts w:ascii="Times New Roman" w:hAnsi="Times New Roman" w:cs="Times New Roman"/>
              </w:rPr>
              <w:t xml:space="preserve">1. </w:t>
            </w:r>
            <w:r w:rsidRPr="003D119E">
              <w:rPr>
                <w:rFonts w:ascii="Times New Roman" w:hAnsi="Times New Roman" w:cs="Times New Roman"/>
                <w:b/>
                <w:bCs/>
              </w:rPr>
              <w:t>Legal Protection</w:t>
            </w:r>
          </w:p>
        </w:tc>
        <w:tc>
          <w:tcPr>
            <w:tcW w:w="0" w:type="auto"/>
            <w:vAlign w:val="center"/>
            <w:hideMark/>
          </w:tcPr>
          <w:p w14:paraId="64DE8E62" w14:textId="77777777" w:rsidR="003D119E" w:rsidRPr="003D119E" w:rsidRDefault="003D119E" w:rsidP="003D119E">
            <w:pPr>
              <w:pStyle w:val="ListParagraph"/>
              <w:rPr>
                <w:rFonts w:ascii="Times New Roman" w:hAnsi="Times New Roman" w:cs="Times New Roman"/>
              </w:rPr>
            </w:pPr>
            <w:r w:rsidRPr="003D119E">
              <w:rPr>
                <w:rFonts w:ascii="Times New Roman" w:hAnsi="Times New Roman" w:cs="Times New Roman"/>
              </w:rPr>
              <w:t xml:space="preserve">IPR provides </w:t>
            </w:r>
            <w:r w:rsidRPr="003D119E">
              <w:rPr>
                <w:rFonts w:ascii="Times New Roman" w:hAnsi="Times New Roman" w:cs="Times New Roman"/>
                <w:b/>
                <w:bCs/>
              </w:rPr>
              <w:t>exclusive legal rights</w:t>
            </w:r>
            <w:r w:rsidRPr="003D119E">
              <w:rPr>
                <w:rFonts w:ascii="Times New Roman" w:hAnsi="Times New Roman" w:cs="Times New Roman"/>
              </w:rPr>
              <w:t xml:space="preserve"> to the creator or owner over their creations.</w:t>
            </w:r>
          </w:p>
        </w:tc>
      </w:tr>
      <w:tr w:rsidR="003D119E" w:rsidRPr="003D119E" w14:paraId="5E5A0BD5" w14:textId="77777777" w:rsidTr="003D119E">
        <w:trPr>
          <w:tblCellSpacing w:w="15" w:type="dxa"/>
        </w:trPr>
        <w:tc>
          <w:tcPr>
            <w:tcW w:w="0" w:type="auto"/>
            <w:vAlign w:val="center"/>
            <w:hideMark/>
          </w:tcPr>
          <w:p w14:paraId="022F93E0" w14:textId="77777777" w:rsidR="003D119E" w:rsidRPr="003D119E" w:rsidRDefault="003D119E" w:rsidP="003D119E">
            <w:pPr>
              <w:pStyle w:val="ListParagraph"/>
              <w:rPr>
                <w:rFonts w:ascii="Times New Roman" w:hAnsi="Times New Roman" w:cs="Times New Roman"/>
              </w:rPr>
            </w:pPr>
            <w:r w:rsidRPr="003D119E">
              <w:rPr>
                <w:rFonts w:ascii="Times New Roman" w:hAnsi="Times New Roman" w:cs="Times New Roman"/>
              </w:rPr>
              <w:t xml:space="preserve">2. </w:t>
            </w:r>
            <w:r w:rsidRPr="003D119E">
              <w:rPr>
                <w:rFonts w:ascii="Times New Roman" w:hAnsi="Times New Roman" w:cs="Times New Roman"/>
                <w:b/>
                <w:bCs/>
              </w:rPr>
              <w:t>Intangible Assets</w:t>
            </w:r>
          </w:p>
        </w:tc>
        <w:tc>
          <w:tcPr>
            <w:tcW w:w="0" w:type="auto"/>
            <w:vAlign w:val="center"/>
            <w:hideMark/>
          </w:tcPr>
          <w:p w14:paraId="7648B524" w14:textId="77777777" w:rsidR="003D119E" w:rsidRPr="003D119E" w:rsidRDefault="003D119E" w:rsidP="003D119E">
            <w:pPr>
              <w:pStyle w:val="ListParagraph"/>
              <w:rPr>
                <w:rFonts w:ascii="Times New Roman" w:hAnsi="Times New Roman" w:cs="Times New Roman"/>
              </w:rPr>
            </w:pPr>
            <w:r w:rsidRPr="003D119E">
              <w:rPr>
                <w:rFonts w:ascii="Times New Roman" w:hAnsi="Times New Roman" w:cs="Times New Roman"/>
              </w:rPr>
              <w:t xml:space="preserve">Intellectual property is </w:t>
            </w:r>
            <w:r w:rsidRPr="003D119E">
              <w:rPr>
                <w:rFonts w:ascii="Times New Roman" w:hAnsi="Times New Roman" w:cs="Times New Roman"/>
                <w:b/>
                <w:bCs/>
              </w:rPr>
              <w:t>non-physical</w:t>
            </w:r>
            <w:r w:rsidRPr="003D119E">
              <w:rPr>
                <w:rFonts w:ascii="Times New Roman" w:hAnsi="Times New Roman" w:cs="Times New Roman"/>
              </w:rPr>
              <w:t>, like ideas, inventions, brand names, software, etc.</w:t>
            </w:r>
          </w:p>
        </w:tc>
      </w:tr>
      <w:tr w:rsidR="003D119E" w:rsidRPr="003D119E" w14:paraId="29AD09C1" w14:textId="77777777" w:rsidTr="003D119E">
        <w:trPr>
          <w:tblCellSpacing w:w="15" w:type="dxa"/>
        </w:trPr>
        <w:tc>
          <w:tcPr>
            <w:tcW w:w="0" w:type="auto"/>
            <w:vAlign w:val="center"/>
            <w:hideMark/>
          </w:tcPr>
          <w:p w14:paraId="3F84CE8F" w14:textId="77777777" w:rsidR="003D119E" w:rsidRPr="003D119E" w:rsidRDefault="003D119E" w:rsidP="003D119E">
            <w:pPr>
              <w:pStyle w:val="ListParagraph"/>
              <w:rPr>
                <w:rFonts w:ascii="Times New Roman" w:hAnsi="Times New Roman" w:cs="Times New Roman"/>
              </w:rPr>
            </w:pPr>
            <w:r w:rsidRPr="003D119E">
              <w:rPr>
                <w:rFonts w:ascii="Times New Roman" w:hAnsi="Times New Roman" w:cs="Times New Roman"/>
              </w:rPr>
              <w:t xml:space="preserve">3. </w:t>
            </w:r>
            <w:r w:rsidRPr="003D119E">
              <w:rPr>
                <w:rFonts w:ascii="Times New Roman" w:hAnsi="Times New Roman" w:cs="Times New Roman"/>
                <w:b/>
                <w:bCs/>
              </w:rPr>
              <w:t>Time-Bound Rights</w:t>
            </w:r>
          </w:p>
        </w:tc>
        <w:tc>
          <w:tcPr>
            <w:tcW w:w="0" w:type="auto"/>
            <w:vAlign w:val="center"/>
            <w:hideMark/>
          </w:tcPr>
          <w:p w14:paraId="64F5182B" w14:textId="77777777" w:rsidR="003D119E" w:rsidRPr="003D119E" w:rsidRDefault="003D119E" w:rsidP="003D119E">
            <w:pPr>
              <w:pStyle w:val="ListParagraph"/>
              <w:rPr>
                <w:rFonts w:ascii="Times New Roman" w:hAnsi="Times New Roman" w:cs="Times New Roman"/>
              </w:rPr>
            </w:pPr>
            <w:r w:rsidRPr="003D119E">
              <w:rPr>
                <w:rFonts w:ascii="Times New Roman" w:hAnsi="Times New Roman" w:cs="Times New Roman"/>
              </w:rPr>
              <w:t xml:space="preserve">IPR is protected for a </w:t>
            </w:r>
            <w:r w:rsidRPr="003D119E">
              <w:rPr>
                <w:rFonts w:ascii="Times New Roman" w:hAnsi="Times New Roman" w:cs="Times New Roman"/>
                <w:b/>
                <w:bCs/>
              </w:rPr>
              <w:t>limited period</w:t>
            </w:r>
            <w:r w:rsidRPr="003D119E">
              <w:rPr>
                <w:rFonts w:ascii="Times New Roman" w:hAnsi="Times New Roman" w:cs="Times New Roman"/>
              </w:rPr>
              <w:t xml:space="preserve"> (e.g., patents for 20 years, copyrights for 60 years in India).</w:t>
            </w:r>
          </w:p>
        </w:tc>
      </w:tr>
      <w:tr w:rsidR="003D119E" w:rsidRPr="003D119E" w14:paraId="488ECE03" w14:textId="77777777" w:rsidTr="003D119E">
        <w:trPr>
          <w:tblCellSpacing w:w="15" w:type="dxa"/>
        </w:trPr>
        <w:tc>
          <w:tcPr>
            <w:tcW w:w="0" w:type="auto"/>
            <w:vAlign w:val="center"/>
            <w:hideMark/>
          </w:tcPr>
          <w:p w14:paraId="6E5C0CAC" w14:textId="77777777" w:rsidR="003D119E" w:rsidRPr="003D119E" w:rsidRDefault="003D119E" w:rsidP="003D119E">
            <w:pPr>
              <w:pStyle w:val="ListParagraph"/>
              <w:rPr>
                <w:rFonts w:ascii="Times New Roman" w:hAnsi="Times New Roman" w:cs="Times New Roman"/>
              </w:rPr>
            </w:pPr>
            <w:r w:rsidRPr="003D119E">
              <w:rPr>
                <w:rFonts w:ascii="Times New Roman" w:hAnsi="Times New Roman" w:cs="Times New Roman"/>
              </w:rPr>
              <w:t xml:space="preserve">4. </w:t>
            </w:r>
            <w:r w:rsidRPr="003D119E">
              <w:rPr>
                <w:rFonts w:ascii="Times New Roman" w:hAnsi="Times New Roman" w:cs="Times New Roman"/>
                <w:b/>
                <w:bCs/>
              </w:rPr>
              <w:t>Exclusive Rights</w:t>
            </w:r>
          </w:p>
        </w:tc>
        <w:tc>
          <w:tcPr>
            <w:tcW w:w="0" w:type="auto"/>
            <w:vAlign w:val="center"/>
            <w:hideMark/>
          </w:tcPr>
          <w:p w14:paraId="5C5F2156" w14:textId="77777777" w:rsidR="003D119E" w:rsidRPr="003D119E" w:rsidRDefault="003D119E" w:rsidP="003D119E">
            <w:pPr>
              <w:pStyle w:val="ListParagraph"/>
              <w:rPr>
                <w:rFonts w:ascii="Times New Roman" w:hAnsi="Times New Roman" w:cs="Times New Roman"/>
              </w:rPr>
            </w:pPr>
            <w:r w:rsidRPr="003D119E">
              <w:rPr>
                <w:rFonts w:ascii="Times New Roman" w:hAnsi="Times New Roman" w:cs="Times New Roman"/>
              </w:rPr>
              <w:t xml:space="preserve">The creator can </w:t>
            </w:r>
            <w:r w:rsidRPr="003D119E">
              <w:rPr>
                <w:rFonts w:ascii="Times New Roman" w:hAnsi="Times New Roman" w:cs="Times New Roman"/>
                <w:b/>
                <w:bCs/>
              </w:rPr>
              <w:t>use, sell, license, or transfer</w:t>
            </w:r>
            <w:r w:rsidRPr="003D119E">
              <w:rPr>
                <w:rFonts w:ascii="Times New Roman" w:hAnsi="Times New Roman" w:cs="Times New Roman"/>
              </w:rPr>
              <w:t xml:space="preserve"> the IP exclusively.</w:t>
            </w:r>
          </w:p>
        </w:tc>
      </w:tr>
      <w:tr w:rsidR="003D119E" w:rsidRPr="003D119E" w14:paraId="0AF19BF3" w14:textId="77777777" w:rsidTr="003D119E">
        <w:trPr>
          <w:tblCellSpacing w:w="15" w:type="dxa"/>
        </w:trPr>
        <w:tc>
          <w:tcPr>
            <w:tcW w:w="0" w:type="auto"/>
            <w:vAlign w:val="center"/>
            <w:hideMark/>
          </w:tcPr>
          <w:p w14:paraId="298226E7" w14:textId="77777777" w:rsidR="003D119E" w:rsidRPr="003D119E" w:rsidRDefault="003D119E" w:rsidP="003D119E">
            <w:pPr>
              <w:pStyle w:val="ListParagraph"/>
              <w:rPr>
                <w:rFonts w:ascii="Times New Roman" w:hAnsi="Times New Roman" w:cs="Times New Roman"/>
              </w:rPr>
            </w:pPr>
            <w:r w:rsidRPr="003D119E">
              <w:rPr>
                <w:rFonts w:ascii="Times New Roman" w:hAnsi="Times New Roman" w:cs="Times New Roman"/>
              </w:rPr>
              <w:t xml:space="preserve">5. </w:t>
            </w:r>
            <w:r w:rsidRPr="003D119E">
              <w:rPr>
                <w:rFonts w:ascii="Times New Roman" w:hAnsi="Times New Roman" w:cs="Times New Roman"/>
                <w:b/>
                <w:bCs/>
              </w:rPr>
              <w:t>Encourages Innovation</w:t>
            </w:r>
          </w:p>
        </w:tc>
        <w:tc>
          <w:tcPr>
            <w:tcW w:w="0" w:type="auto"/>
            <w:vAlign w:val="center"/>
            <w:hideMark/>
          </w:tcPr>
          <w:p w14:paraId="011B2F48" w14:textId="77777777" w:rsidR="003D119E" w:rsidRPr="003D119E" w:rsidRDefault="003D119E" w:rsidP="003D119E">
            <w:pPr>
              <w:pStyle w:val="ListParagraph"/>
              <w:rPr>
                <w:rFonts w:ascii="Times New Roman" w:hAnsi="Times New Roman" w:cs="Times New Roman"/>
              </w:rPr>
            </w:pPr>
            <w:r w:rsidRPr="003D119E">
              <w:rPr>
                <w:rFonts w:ascii="Times New Roman" w:hAnsi="Times New Roman" w:cs="Times New Roman"/>
              </w:rPr>
              <w:t xml:space="preserve">Provides incentives for </w:t>
            </w:r>
            <w:r w:rsidRPr="003D119E">
              <w:rPr>
                <w:rFonts w:ascii="Times New Roman" w:hAnsi="Times New Roman" w:cs="Times New Roman"/>
                <w:b/>
                <w:bCs/>
              </w:rPr>
              <w:t>research, creativity, and technological advancement</w:t>
            </w:r>
            <w:r w:rsidRPr="003D119E">
              <w:rPr>
                <w:rFonts w:ascii="Times New Roman" w:hAnsi="Times New Roman" w:cs="Times New Roman"/>
              </w:rPr>
              <w:t>.</w:t>
            </w:r>
          </w:p>
        </w:tc>
      </w:tr>
      <w:tr w:rsidR="003D119E" w:rsidRPr="003D119E" w14:paraId="07262992" w14:textId="77777777" w:rsidTr="003D119E">
        <w:trPr>
          <w:tblCellSpacing w:w="15" w:type="dxa"/>
        </w:trPr>
        <w:tc>
          <w:tcPr>
            <w:tcW w:w="0" w:type="auto"/>
            <w:vAlign w:val="center"/>
            <w:hideMark/>
          </w:tcPr>
          <w:p w14:paraId="71F874FE" w14:textId="77777777" w:rsidR="003D119E" w:rsidRPr="003D119E" w:rsidRDefault="003D119E" w:rsidP="003D119E">
            <w:pPr>
              <w:pStyle w:val="ListParagraph"/>
              <w:rPr>
                <w:rFonts w:ascii="Times New Roman" w:hAnsi="Times New Roman" w:cs="Times New Roman"/>
              </w:rPr>
            </w:pPr>
            <w:r w:rsidRPr="003D119E">
              <w:rPr>
                <w:rFonts w:ascii="Times New Roman" w:hAnsi="Times New Roman" w:cs="Times New Roman"/>
              </w:rPr>
              <w:t xml:space="preserve">6. </w:t>
            </w:r>
            <w:r w:rsidRPr="003D119E">
              <w:rPr>
                <w:rFonts w:ascii="Times New Roman" w:hAnsi="Times New Roman" w:cs="Times New Roman"/>
                <w:b/>
                <w:bCs/>
              </w:rPr>
              <w:t>Promotes Economic Growth</w:t>
            </w:r>
          </w:p>
        </w:tc>
        <w:tc>
          <w:tcPr>
            <w:tcW w:w="0" w:type="auto"/>
            <w:vAlign w:val="center"/>
            <w:hideMark/>
          </w:tcPr>
          <w:p w14:paraId="63AD370F" w14:textId="77777777" w:rsidR="003D119E" w:rsidRPr="003D119E" w:rsidRDefault="003D119E" w:rsidP="003D119E">
            <w:pPr>
              <w:pStyle w:val="ListParagraph"/>
              <w:rPr>
                <w:rFonts w:ascii="Times New Roman" w:hAnsi="Times New Roman" w:cs="Times New Roman"/>
              </w:rPr>
            </w:pPr>
            <w:r w:rsidRPr="003D119E">
              <w:rPr>
                <w:rFonts w:ascii="Times New Roman" w:hAnsi="Times New Roman" w:cs="Times New Roman"/>
              </w:rPr>
              <w:t xml:space="preserve">IPR helps in </w:t>
            </w:r>
            <w:r w:rsidRPr="003D119E">
              <w:rPr>
                <w:rFonts w:ascii="Times New Roman" w:hAnsi="Times New Roman" w:cs="Times New Roman"/>
                <w:b/>
                <w:bCs/>
              </w:rPr>
              <w:t>commercializing innovations</w:t>
            </w:r>
            <w:r w:rsidRPr="003D119E">
              <w:rPr>
                <w:rFonts w:ascii="Times New Roman" w:hAnsi="Times New Roman" w:cs="Times New Roman"/>
              </w:rPr>
              <w:t>, boosting business and trade.</w:t>
            </w:r>
          </w:p>
        </w:tc>
      </w:tr>
      <w:tr w:rsidR="003D119E" w:rsidRPr="003D119E" w14:paraId="136C6AA2" w14:textId="77777777" w:rsidTr="003D119E">
        <w:trPr>
          <w:tblCellSpacing w:w="15" w:type="dxa"/>
        </w:trPr>
        <w:tc>
          <w:tcPr>
            <w:tcW w:w="0" w:type="auto"/>
            <w:vAlign w:val="center"/>
            <w:hideMark/>
          </w:tcPr>
          <w:p w14:paraId="5E1587D3" w14:textId="77777777" w:rsidR="003D119E" w:rsidRPr="003D119E" w:rsidRDefault="003D119E" w:rsidP="003D119E">
            <w:pPr>
              <w:pStyle w:val="ListParagraph"/>
              <w:rPr>
                <w:rFonts w:ascii="Times New Roman" w:hAnsi="Times New Roman" w:cs="Times New Roman"/>
              </w:rPr>
            </w:pPr>
            <w:r w:rsidRPr="003D119E">
              <w:rPr>
                <w:rFonts w:ascii="Times New Roman" w:hAnsi="Times New Roman" w:cs="Times New Roman"/>
              </w:rPr>
              <w:t xml:space="preserve">7. </w:t>
            </w:r>
            <w:r w:rsidRPr="003D119E">
              <w:rPr>
                <w:rFonts w:ascii="Times New Roman" w:hAnsi="Times New Roman" w:cs="Times New Roman"/>
                <w:b/>
                <w:bCs/>
              </w:rPr>
              <w:t>Territorial Nature</w:t>
            </w:r>
          </w:p>
        </w:tc>
        <w:tc>
          <w:tcPr>
            <w:tcW w:w="0" w:type="auto"/>
            <w:vAlign w:val="center"/>
            <w:hideMark/>
          </w:tcPr>
          <w:p w14:paraId="7B0895EC" w14:textId="77777777" w:rsidR="003D119E" w:rsidRPr="003D119E" w:rsidRDefault="003D119E" w:rsidP="003D119E">
            <w:pPr>
              <w:pStyle w:val="ListParagraph"/>
              <w:rPr>
                <w:rFonts w:ascii="Times New Roman" w:hAnsi="Times New Roman" w:cs="Times New Roman"/>
              </w:rPr>
            </w:pPr>
            <w:r w:rsidRPr="003D119E">
              <w:rPr>
                <w:rFonts w:ascii="Times New Roman" w:hAnsi="Times New Roman" w:cs="Times New Roman"/>
              </w:rPr>
              <w:t xml:space="preserve">IPRs are </w:t>
            </w:r>
            <w:r w:rsidRPr="003D119E">
              <w:rPr>
                <w:rFonts w:ascii="Times New Roman" w:hAnsi="Times New Roman" w:cs="Times New Roman"/>
                <w:b/>
                <w:bCs/>
              </w:rPr>
              <w:t>granted by national authorities</w:t>
            </w:r>
            <w:r w:rsidRPr="003D119E">
              <w:rPr>
                <w:rFonts w:ascii="Times New Roman" w:hAnsi="Times New Roman" w:cs="Times New Roman"/>
              </w:rPr>
              <w:t xml:space="preserve"> and are valid only in the respective countries unless protected internationally.</w:t>
            </w:r>
          </w:p>
        </w:tc>
      </w:tr>
      <w:tr w:rsidR="003D119E" w:rsidRPr="003D119E" w14:paraId="5C7E4F56" w14:textId="77777777" w:rsidTr="003D119E">
        <w:trPr>
          <w:tblCellSpacing w:w="15" w:type="dxa"/>
        </w:trPr>
        <w:tc>
          <w:tcPr>
            <w:tcW w:w="0" w:type="auto"/>
            <w:vAlign w:val="center"/>
            <w:hideMark/>
          </w:tcPr>
          <w:p w14:paraId="414391E8" w14:textId="77777777" w:rsidR="003D119E" w:rsidRPr="003D119E" w:rsidRDefault="003D119E" w:rsidP="003D119E">
            <w:pPr>
              <w:pStyle w:val="ListParagraph"/>
              <w:rPr>
                <w:rFonts w:ascii="Times New Roman" w:hAnsi="Times New Roman" w:cs="Times New Roman"/>
              </w:rPr>
            </w:pPr>
            <w:r w:rsidRPr="003D119E">
              <w:rPr>
                <w:rFonts w:ascii="Times New Roman" w:hAnsi="Times New Roman" w:cs="Times New Roman"/>
              </w:rPr>
              <w:t xml:space="preserve">8. </w:t>
            </w:r>
            <w:r w:rsidRPr="003D119E">
              <w:rPr>
                <w:rFonts w:ascii="Times New Roman" w:hAnsi="Times New Roman" w:cs="Times New Roman"/>
                <w:b/>
                <w:bCs/>
              </w:rPr>
              <w:t>Transferable Rights</w:t>
            </w:r>
          </w:p>
        </w:tc>
        <w:tc>
          <w:tcPr>
            <w:tcW w:w="0" w:type="auto"/>
            <w:vAlign w:val="center"/>
            <w:hideMark/>
          </w:tcPr>
          <w:p w14:paraId="58414EF1" w14:textId="77777777" w:rsidR="003D119E" w:rsidRPr="003D119E" w:rsidRDefault="003D119E" w:rsidP="003D119E">
            <w:pPr>
              <w:pStyle w:val="ListParagraph"/>
              <w:rPr>
                <w:rFonts w:ascii="Times New Roman" w:hAnsi="Times New Roman" w:cs="Times New Roman"/>
              </w:rPr>
            </w:pPr>
            <w:r w:rsidRPr="003D119E">
              <w:rPr>
                <w:rFonts w:ascii="Times New Roman" w:hAnsi="Times New Roman" w:cs="Times New Roman"/>
              </w:rPr>
              <w:t xml:space="preserve">IPRs can be </w:t>
            </w:r>
            <w:r w:rsidRPr="003D119E">
              <w:rPr>
                <w:rFonts w:ascii="Times New Roman" w:hAnsi="Times New Roman" w:cs="Times New Roman"/>
                <w:b/>
                <w:bCs/>
              </w:rPr>
              <w:t>sold, assigned, or licensed</w:t>
            </w:r>
            <w:r w:rsidRPr="003D119E">
              <w:rPr>
                <w:rFonts w:ascii="Times New Roman" w:hAnsi="Times New Roman" w:cs="Times New Roman"/>
              </w:rPr>
              <w:t xml:space="preserve"> to others for commercial benefit.</w:t>
            </w:r>
          </w:p>
        </w:tc>
      </w:tr>
      <w:tr w:rsidR="003D119E" w:rsidRPr="003D119E" w14:paraId="204703E7" w14:textId="77777777" w:rsidTr="003D119E">
        <w:trPr>
          <w:tblCellSpacing w:w="15" w:type="dxa"/>
        </w:trPr>
        <w:tc>
          <w:tcPr>
            <w:tcW w:w="0" w:type="auto"/>
            <w:vAlign w:val="center"/>
            <w:hideMark/>
          </w:tcPr>
          <w:p w14:paraId="74B683A2" w14:textId="77777777" w:rsidR="003D119E" w:rsidRPr="003D119E" w:rsidRDefault="003D119E" w:rsidP="003D119E">
            <w:pPr>
              <w:pStyle w:val="ListParagraph"/>
              <w:rPr>
                <w:rFonts w:ascii="Times New Roman" w:hAnsi="Times New Roman" w:cs="Times New Roman"/>
              </w:rPr>
            </w:pPr>
            <w:r w:rsidRPr="003D119E">
              <w:rPr>
                <w:rFonts w:ascii="Times New Roman" w:hAnsi="Times New Roman" w:cs="Times New Roman"/>
              </w:rPr>
              <w:t xml:space="preserve">9. </w:t>
            </w:r>
            <w:r w:rsidRPr="003D119E">
              <w:rPr>
                <w:rFonts w:ascii="Times New Roman" w:hAnsi="Times New Roman" w:cs="Times New Roman"/>
                <w:b/>
                <w:bCs/>
              </w:rPr>
              <w:t>Prevents Unauthorized Use</w:t>
            </w:r>
          </w:p>
        </w:tc>
        <w:tc>
          <w:tcPr>
            <w:tcW w:w="0" w:type="auto"/>
            <w:vAlign w:val="center"/>
            <w:hideMark/>
          </w:tcPr>
          <w:p w14:paraId="18E4E58D" w14:textId="77777777" w:rsidR="003D119E" w:rsidRPr="003D119E" w:rsidRDefault="003D119E" w:rsidP="003D119E">
            <w:pPr>
              <w:pStyle w:val="ListParagraph"/>
              <w:rPr>
                <w:rFonts w:ascii="Times New Roman" w:hAnsi="Times New Roman" w:cs="Times New Roman"/>
              </w:rPr>
            </w:pPr>
            <w:r w:rsidRPr="003D119E">
              <w:rPr>
                <w:rFonts w:ascii="Times New Roman" w:hAnsi="Times New Roman" w:cs="Times New Roman"/>
              </w:rPr>
              <w:t xml:space="preserve">Helps prevent </w:t>
            </w:r>
            <w:r w:rsidRPr="003D119E">
              <w:rPr>
                <w:rFonts w:ascii="Times New Roman" w:hAnsi="Times New Roman" w:cs="Times New Roman"/>
                <w:b/>
                <w:bCs/>
              </w:rPr>
              <w:t>infringement, counterfeiting, and piracy</w:t>
            </w:r>
            <w:r w:rsidRPr="003D119E">
              <w:rPr>
                <w:rFonts w:ascii="Times New Roman" w:hAnsi="Times New Roman" w:cs="Times New Roman"/>
              </w:rPr>
              <w:t>.</w:t>
            </w:r>
          </w:p>
        </w:tc>
      </w:tr>
      <w:tr w:rsidR="003D119E" w:rsidRPr="003D119E" w14:paraId="3B65AB3B" w14:textId="77777777" w:rsidTr="003D119E">
        <w:trPr>
          <w:tblCellSpacing w:w="15" w:type="dxa"/>
        </w:trPr>
        <w:tc>
          <w:tcPr>
            <w:tcW w:w="0" w:type="auto"/>
            <w:vAlign w:val="center"/>
            <w:hideMark/>
          </w:tcPr>
          <w:p w14:paraId="5F6D78CD" w14:textId="77777777" w:rsidR="003D119E" w:rsidRPr="003D119E" w:rsidRDefault="003D119E" w:rsidP="003D119E">
            <w:pPr>
              <w:pStyle w:val="ListParagraph"/>
              <w:rPr>
                <w:rFonts w:ascii="Times New Roman" w:hAnsi="Times New Roman" w:cs="Times New Roman"/>
              </w:rPr>
            </w:pPr>
            <w:r w:rsidRPr="003D119E">
              <w:rPr>
                <w:rFonts w:ascii="Times New Roman" w:hAnsi="Times New Roman" w:cs="Times New Roman"/>
              </w:rPr>
              <w:t xml:space="preserve">10. </w:t>
            </w:r>
            <w:r w:rsidRPr="003D119E">
              <w:rPr>
                <w:rFonts w:ascii="Times New Roman" w:hAnsi="Times New Roman" w:cs="Times New Roman"/>
                <w:b/>
                <w:bCs/>
              </w:rPr>
              <w:t>Types of IPR</w:t>
            </w:r>
          </w:p>
        </w:tc>
        <w:tc>
          <w:tcPr>
            <w:tcW w:w="0" w:type="auto"/>
            <w:vAlign w:val="center"/>
            <w:hideMark/>
          </w:tcPr>
          <w:p w14:paraId="05C0400B" w14:textId="77777777" w:rsidR="003D119E" w:rsidRPr="003D119E" w:rsidRDefault="003D119E" w:rsidP="003D119E">
            <w:pPr>
              <w:pStyle w:val="ListParagraph"/>
              <w:rPr>
                <w:rFonts w:ascii="Times New Roman" w:hAnsi="Times New Roman" w:cs="Times New Roman"/>
              </w:rPr>
            </w:pPr>
            <w:r w:rsidRPr="003D119E">
              <w:rPr>
                <w:rFonts w:ascii="Times New Roman" w:hAnsi="Times New Roman" w:cs="Times New Roman"/>
              </w:rPr>
              <w:t xml:space="preserve">Includes </w:t>
            </w:r>
            <w:r w:rsidRPr="003D119E">
              <w:rPr>
                <w:rFonts w:ascii="Times New Roman" w:hAnsi="Times New Roman" w:cs="Times New Roman"/>
                <w:b/>
                <w:bCs/>
              </w:rPr>
              <w:t>patents, copyrights, trademarks, trade secrets, designs, and geographical indications</w:t>
            </w:r>
            <w:r w:rsidRPr="003D119E">
              <w:rPr>
                <w:rFonts w:ascii="Times New Roman" w:hAnsi="Times New Roman" w:cs="Times New Roman"/>
              </w:rPr>
              <w:t>.</w:t>
            </w:r>
          </w:p>
        </w:tc>
      </w:tr>
    </w:tbl>
    <w:p w14:paraId="6FF7B2DF" w14:textId="465175B4" w:rsidR="003D119E" w:rsidRPr="00983149" w:rsidRDefault="003D119E" w:rsidP="003D119E">
      <w:pPr>
        <w:pStyle w:val="ListParagraph"/>
        <w:spacing w:after="0"/>
        <w:rPr>
          <w:rFonts w:ascii="Times New Roman" w:hAnsi="Times New Roman" w:cs="Times New Roman"/>
        </w:rPr>
      </w:pPr>
      <w:r>
        <w:rPr>
          <w:rFonts w:ascii="Times New Roman" w:hAnsi="Times New Roman" w:cs="Times New Roman"/>
        </w:rPr>
        <w:t>(Any 5 points – 1 mark each)</w:t>
      </w:r>
    </w:p>
    <w:p w14:paraId="12A6A1C0" w14:textId="20199781" w:rsidR="003D119E" w:rsidRDefault="003D119E" w:rsidP="003D119E">
      <w:pPr>
        <w:spacing w:after="0"/>
        <w:rPr>
          <w:rFonts w:ascii="Times New Roman" w:hAnsi="Times New Roman" w:cs="Times New Roman"/>
        </w:rPr>
      </w:pPr>
    </w:p>
    <w:p w14:paraId="2B8EB593" w14:textId="37C48C7C" w:rsidR="003D119E" w:rsidRDefault="003D119E" w:rsidP="003D119E">
      <w:pPr>
        <w:spacing w:after="0"/>
        <w:rPr>
          <w:rFonts w:ascii="Times New Roman" w:hAnsi="Times New Roman" w:cs="Times New Roman"/>
        </w:rPr>
      </w:pPr>
      <w:r>
        <w:rPr>
          <w:rFonts w:ascii="Times New Roman" w:hAnsi="Times New Roman" w:cs="Times New Roman"/>
        </w:rPr>
        <w:t xml:space="preserve">17)Product Patent </w:t>
      </w:r>
    </w:p>
    <w:p w14:paraId="74FB41E8" w14:textId="29E49CD8" w:rsidR="003D119E" w:rsidRDefault="003D119E" w:rsidP="003D119E">
      <w:pPr>
        <w:spacing w:after="0"/>
        <w:rPr>
          <w:rFonts w:ascii="Times New Roman" w:hAnsi="Times New Roman" w:cs="Times New Roman"/>
        </w:rPr>
      </w:pPr>
      <w:r>
        <w:rPr>
          <w:rFonts w:ascii="Times New Roman" w:hAnsi="Times New Roman" w:cs="Times New Roman"/>
        </w:rPr>
        <w:t xml:space="preserve">(a) Composition of matter </w:t>
      </w:r>
      <w:r w:rsidR="002010BA">
        <w:rPr>
          <w:rFonts w:ascii="Times New Roman" w:hAnsi="Times New Roman" w:cs="Times New Roman"/>
        </w:rPr>
        <w:t>–</w:t>
      </w:r>
      <w:r>
        <w:rPr>
          <w:rFonts w:ascii="Times New Roman" w:hAnsi="Times New Roman" w:cs="Times New Roman"/>
        </w:rPr>
        <w:t xml:space="preserve"> bioinsect</w:t>
      </w:r>
      <w:r w:rsidR="002010BA">
        <w:rPr>
          <w:rFonts w:ascii="Times New Roman" w:hAnsi="Times New Roman" w:cs="Times New Roman"/>
        </w:rPr>
        <w:t>icides, pharmaceutical mixtures</w:t>
      </w:r>
    </w:p>
    <w:p w14:paraId="3F278BE4" w14:textId="3348F402" w:rsidR="002010BA" w:rsidRDefault="002010BA" w:rsidP="003D119E">
      <w:pPr>
        <w:spacing w:after="0"/>
        <w:rPr>
          <w:rFonts w:ascii="Times New Roman" w:hAnsi="Times New Roman" w:cs="Times New Roman"/>
        </w:rPr>
      </w:pPr>
      <w:r>
        <w:rPr>
          <w:rFonts w:ascii="Times New Roman" w:hAnsi="Times New Roman" w:cs="Times New Roman"/>
        </w:rPr>
        <w:t>(b)Devices – DNA sequencing apparatus</w:t>
      </w:r>
    </w:p>
    <w:p w14:paraId="0D27434D" w14:textId="43CBB12A" w:rsidR="002010BA" w:rsidRDefault="002010BA" w:rsidP="003D119E">
      <w:pPr>
        <w:spacing w:after="0"/>
        <w:rPr>
          <w:rFonts w:ascii="Times New Roman" w:hAnsi="Times New Roman" w:cs="Times New Roman"/>
        </w:rPr>
      </w:pPr>
      <w:r>
        <w:rPr>
          <w:rFonts w:ascii="Times New Roman" w:hAnsi="Times New Roman" w:cs="Times New Roman"/>
        </w:rPr>
        <w:t xml:space="preserve">(c)Substance </w:t>
      </w:r>
    </w:p>
    <w:p w14:paraId="7590CA11" w14:textId="77777777" w:rsidR="002010BA" w:rsidRDefault="002010BA" w:rsidP="003D119E">
      <w:pPr>
        <w:spacing w:after="0"/>
        <w:rPr>
          <w:rFonts w:ascii="Times New Roman" w:hAnsi="Times New Roman" w:cs="Times New Roman"/>
        </w:rPr>
      </w:pPr>
    </w:p>
    <w:p w14:paraId="291D4831" w14:textId="77777777" w:rsidR="002010BA" w:rsidRDefault="002010BA" w:rsidP="003D119E">
      <w:pPr>
        <w:spacing w:after="0"/>
        <w:rPr>
          <w:rFonts w:ascii="Times New Roman" w:hAnsi="Times New Roman" w:cs="Times New Roman"/>
        </w:rPr>
      </w:pPr>
    </w:p>
    <w:p w14:paraId="0E20632D" w14:textId="75E4CF41" w:rsidR="002010BA" w:rsidRDefault="002010BA" w:rsidP="003D119E">
      <w:pPr>
        <w:spacing w:after="0"/>
        <w:rPr>
          <w:rFonts w:ascii="Times New Roman" w:hAnsi="Times New Roman" w:cs="Times New Roman"/>
        </w:rPr>
      </w:pPr>
      <w:r>
        <w:rPr>
          <w:rFonts w:ascii="Times New Roman" w:hAnsi="Times New Roman" w:cs="Times New Roman"/>
        </w:rPr>
        <w:t>18)(i) Increased FDI (ii) Customer Management (iii)Timely completion of project (iv)Project Planning (v) Transparency (vi)Reduction in litigation</w:t>
      </w:r>
    </w:p>
    <w:p w14:paraId="40A2F780" w14:textId="77777777" w:rsidR="002010BA" w:rsidRDefault="002010BA" w:rsidP="003D119E">
      <w:pPr>
        <w:spacing w:after="0"/>
        <w:rPr>
          <w:rFonts w:ascii="Times New Roman" w:hAnsi="Times New Roman" w:cs="Times New Roman"/>
        </w:rPr>
      </w:pPr>
    </w:p>
    <w:p w14:paraId="10A0BF33" w14:textId="064AB325" w:rsidR="002010BA" w:rsidRPr="002010BA" w:rsidRDefault="002010BA" w:rsidP="002010BA">
      <w:pPr>
        <w:spacing w:after="0"/>
        <w:rPr>
          <w:rFonts w:ascii="Times New Roman" w:hAnsi="Times New Roman" w:cs="Times New Roman"/>
          <w:b/>
          <w:bCs/>
        </w:rPr>
      </w:pPr>
      <w:r>
        <w:rPr>
          <w:rFonts w:ascii="Times New Roman" w:hAnsi="Times New Roman" w:cs="Times New Roman"/>
        </w:rPr>
        <w:t xml:space="preserve">19) </w:t>
      </w:r>
      <w:r w:rsidRPr="002010BA">
        <w:rPr>
          <w:rFonts w:ascii="Times New Roman" w:hAnsi="Times New Roman" w:cs="Times New Roman"/>
          <w:b/>
          <w:bCs/>
        </w:rPr>
        <w:t>Objectives of UNGPML</w:t>
      </w:r>
    </w:p>
    <w:p w14:paraId="01D3B576" w14:textId="77777777" w:rsidR="002010BA" w:rsidRPr="002010BA" w:rsidRDefault="002010BA" w:rsidP="002010BA">
      <w:pPr>
        <w:numPr>
          <w:ilvl w:val="0"/>
          <w:numId w:val="17"/>
        </w:numPr>
        <w:spacing w:after="0"/>
        <w:rPr>
          <w:rFonts w:ascii="Times New Roman" w:hAnsi="Times New Roman" w:cs="Times New Roman"/>
        </w:rPr>
      </w:pPr>
      <w:r w:rsidRPr="002010BA">
        <w:rPr>
          <w:rFonts w:ascii="Times New Roman" w:hAnsi="Times New Roman" w:cs="Times New Roman"/>
          <w:b/>
          <w:bCs/>
        </w:rPr>
        <w:t>Assist Member States</w:t>
      </w:r>
    </w:p>
    <w:p w14:paraId="31E5309B" w14:textId="77777777" w:rsidR="002010BA" w:rsidRPr="002010BA" w:rsidRDefault="002010BA" w:rsidP="002010BA">
      <w:pPr>
        <w:spacing w:after="0"/>
        <w:ind w:left="1440"/>
        <w:rPr>
          <w:rFonts w:ascii="Times New Roman" w:hAnsi="Times New Roman" w:cs="Times New Roman"/>
        </w:rPr>
      </w:pPr>
      <w:r w:rsidRPr="002010BA">
        <w:rPr>
          <w:rFonts w:ascii="Times New Roman" w:hAnsi="Times New Roman" w:cs="Times New Roman"/>
        </w:rPr>
        <w:lastRenderedPageBreak/>
        <w:t xml:space="preserve">Help countries develop and strengthen </w:t>
      </w:r>
      <w:r w:rsidRPr="002010BA">
        <w:rPr>
          <w:rFonts w:ascii="Times New Roman" w:hAnsi="Times New Roman" w:cs="Times New Roman"/>
          <w:b/>
          <w:bCs/>
        </w:rPr>
        <w:t>legal, institutional, and operational frameworks</w:t>
      </w:r>
      <w:r w:rsidRPr="002010BA">
        <w:rPr>
          <w:rFonts w:ascii="Times New Roman" w:hAnsi="Times New Roman" w:cs="Times New Roman"/>
        </w:rPr>
        <w:t xml:space="preserve"> to combat money laundering.</w:t>
      </w:r>
    </w:p>
    <w:p w14:paraId="408681C1" w14:textId="77777777" w:rsidR="002010BA" w:rsidRPr="002010BA" w:rsidRDefault="002010BA" w:rsidP="002010BA">
      <w:pPr>
        <w:numPr>
          <w:ilvl w:val="0"/>
          <w:numId w:val="17"/>
        </w:numPr>
        <w:spacing w:after="0"/>
        <w:rPr>
          <w:rFonts w:ascii="Times New Roman" w:hAnsi="Times New Roman" w:cs="Times New Roman"/>
        </w:rPr>
      </w:pPr>
      <w:r w:rsidRPr="002010BA">
        <w:rPr>
          <w:rFonts w:ascii="Times New Roman" w:hAnsi="Times New Roman" w:cs="Times New Roman"/>
          <w:b/>
          <w:bCs/>
        </w:rPr>
        <w:t>Promote International Cooperation</w:t>
      </w:r>
    </w:p>
    <w:p w14:paraId="032C929F" w14:textId="77777777" w:rsidR="002010BA" w:rsidRPr="002010BA" w:rsidRDefault="002010BA" w:rsidP="002010BA">
      <w:pPr>
        <w:spacing w:after="0"/>
        <w:ind w:left="1440"/>
        <w:rPr>
          <w:rFonts w:ascii="Times New Roman" w:hAnsi="Times New Roman" w:cs="Times New Roman"/>
        </w:rPr>
      </w:pPr>
      <w:r w:rsidRPr="002010BA">
        <w:rPr>
          <w:rFonts w:ascii="Times New Roman" w:hAnsi="Times New Roman" w:cs="Times New Roman"/>
        </w:rPr>
        <w:t xml:space="preserve">Encourage </w:t>
      </w:r>
      <w:r w:rsidRPr="002010BA">
        <w:rPr>
          <w:rFonts w:ascii="Times New Roman" w:hAnsi="Times New Roman" w:cs="Times New Roman"/>
          <w:b/>
          <w:bCs/>
        </w:rPr>
        <w:t>cross-border collaboration</w:t>
      </w:r>
      <w:r w:rsidRPr="002010BA">
        <w:rPr>
          <w:rFonts w:ascii="Times New Roman" w:hAnsi="Times New Roman" w:cs="Times New Roman"/>
        </w:rPr>
        <w:t xml:space="preserve"> among financial intelligence units (FIUs), law enforcement, and judicial authorities.</w:t>
      </w:r>
    </w:p>
    <w:p w14:paraId="60019881" w14:textId="77777777" w:rsidR="002010BA" w:rsidRPr="002010BA" w:rsidRDefault="002010BA" w:rsidP="002010BA">
      <w:pPr>
        <w:numPr>
          <w:ilvl w:val="0"/>
          <w:numId w:val="17"/>
        </w:numPr>
        <w:spacing w:after="0"/>
        <w:rPr>
          <w:rFonts w:ascii="Times New Roman" w:hAnsi="Times New Roman" w:cs="Times New Roman"/>
        </w:rPr>
      </w:pPr>
      <w:r w:rsidRPr="002010BA">
        <w:rPr>
          <w:rFonts w:ascii="Times New Roman" w:hAnsi="Times New Roman" w:cs="Times New Roman"/>
          <w:b/>
          <w:bCs/>
        </w:rPr>
        <w:t>Capacity Building</w:t>
      </w:r>
    </w:p>
    <w:p w14:paraId="3844764A" w14:textId="77777777" w:rsidR="002010BA" w:rsidRPr="002010BA" w:rsidRDefault="002010BA" w:rsidP="002010BA">
      <w:pPr>
        <w:spacing w:after="0"/>
        <w:ind w:left="1440"/>
        <w:rPr>
          <w:rFonts w:ascii="Times New Roman" w:hAnsi="Times New Roman" w:cs="Times New Roman"/>
        </w:rPr>
      </w:pPr>
      <w:r w:rsidRPr="002010BA">
        <w:rPr>
          <w:rFonts w:ascii="Times New Roman" w:hAnsi="Times New Roman" w:cs="Times New Roman"/>
        </w:rPr>
        <w:t xml:space="preserve">Provide </w:t>
      </w:r>
      <w:r w:rsidRPr="002010BA">
        <w:rPr>
          <w:rFonts w:ascii="Times New Roman" w:hAnsi="Times New Roman" w:cs="Times New Roman"/>
          <w:b/>
          <w:bCs/>
        </w:rPr>
        <w:t>training, technical assistance, and advisory services</w:t>
      </w:r>
      <w:r w:rsidRPr="002010BA">
        <w:rPr>
          <w:rFonts w:ascii="Times New Roman" w:hAnsi="Times New Roman" w:cs="Times New Roman"/>
        </w:rPr>
        <w:t xml:space="preserve"> to law enforcement, financial institutions, and judiciary.</w:t>
      </w:r>
    </w:p>
    <w:p w14:paraId="357AD52B" w14:textId="77777777" w:rsidR="002010BA" w:rsidRPr="002010BA" w:rsidRDefault="002010BA" w:rsidP="002010BA">
      <w:pPr>
        <w:numPr>
          <w:ilvl w:val="0"/>
          <w:numId w:val="17"/>
        </w:numPr>
        <w:spacing w:after="0"/>
        <w:rPr>
          <w:rFonts w:ascii="Times New Roman" w:hAnsi="Times New Roman" w:cs="Times New Roman"/>
        </w:rPr>
      </w:pPr>
      <w:r w:rsidRPr="002010BA">
        <w:rPr>
          <w:rFonts w:ascii="Times New Roman" w:hAnsi="Times New Roman" w:cs="Times New Roman"/>
          <w:b/>
          <w:bCs/>
        </w:rPr>
        <w:t>Support Financial Intelligence Units (FIUs)</w:t>
      </w:r>
    </w:p>
    <w:p w14:paraId="445095C2" w14:textId="77777777" w:rsidR="002010BA" w:rsidRPr="002010BA" w:rsidRDefault="002010BA" w:rsidP="002010BA">
      <w:pPr>
        <w:spacing w:after="0"/>
        <w:ind w:left="1440"/>
        <w:rPr>
          <w:rFonts w:ascii="Times New Roman" w:hAnsi="Times New Roman" w:cs="Times New Roman"/>
        </w:rPr>
      </w:pPr>
      <w:r w:rsidRPr="002010BA">
        <w:rPr>
          <w:rFonts w:ascii="Times New Roman" w:hAnsi="Times New Roman" w:cs="Times New Roman"/>
        </w:rPr>
        <w:t xml:space="preserve">Assist in the establishment and operation of </w:t>
      </w:r>
      <w:r w:rsidRPr="002010BA">
        <w:rPr>
          <w:rFonts w:ascii="Times New Roman" w:hAnsi="Times New Roman" w:cs="Times New Roman"/>
          <w:b/>
          <w:bCs/>
        </w:rPr>
        <w:t>national FIUs</w:t>
      </w:r>
      <w:r w:rsidRPr="002010BA">
        <w:rPr>
          <w:rFonts w:ascii="Times New Roman" w:hAnsi="Times New Roman" w:cs="Times New Roman"/>
        </w:rPr>
        <w:t>, which gather and analyze financial data related to suspicious transactions.</w:t>
      </w:r>
    </w:p>
    <w:p w14:paraId="628E03B9" w14:textId="77777777" w:rsidR="002010BA" w:rsidRPr="002010BA" w:rsidRDefault="002010BA" w:rsidP="002010BA">
      <w:pPr>
        <w:numPr>
          <w:ilvl w:val="0"/>
          <w:numId w:val="17"/>
        </w:numPr>
        <w:spacing w:after="0"/>
        <w:rPr>
          <w:rFonts w:ascii="Times New Roman" w:hAnsi="Times New Roman" w:cs="Times New Roman"/>
        </w:rPr>
      </w:pPr>
      <w:r w:rsidRPr="002010BA">
        <w:rPr>
          <w:rFonts w:ascii="Times New Roman" w:hAnsi="Times New Roman" w:cs="Times New Roman"/>
          <w:b/>
          <w:bCs/>
        </w:rPr>
        <w:t>Develop Tools and Manuals</w:t>
      </w:r>
    </w:p>
    <w:p w14:paraId="7D31BEA6" w14:textId="77777777" w:rsidR="002010BA" w:rsidRPr="002010BA" w:rsidRDefault="002010BA" w:rsidP="002010BA">
      <w:pPr>
        <w:spacing w:after="0"/>
        <w:ind w:left="1440"/>
        <w:rPr>
          <w:rFonts w:ascii="Times New Roman" w:hAnsi="Times New Roman" w:cs="Times New Roman"/>
        </w:rPr>
      </w:pPr>
      <w:r w:rsidRPr="002010BA">
        <w:rPr>
          <w:rFonts w:ascii="Times New Roman" w:hAnsi="Times New Roman" w:cs="Times New Roman"/>
        </w:rPr>
        <w:t>Create practical tools, guidelines, and casebooks to support investigations and prosecutions.</w:t>
      </w:r>
    </w:p>
    <w:p w14:paraId="786BDC77" w14:textId="77777777" w:rsidR="002010BA" w:rsidRPr="002010BA" w:rsidRDefault="002010BA" w:rsidP="002010BA">
      <w:pPr>
        <w:numPr>
          <w:ilvl w:val="0"/>
          <w:numId w:val="17"/>
        </w:numPr>
        <w:spacing w:after="0"/>
        <w:rPr>
          <w:rFonts w:ascii="Times New Roman" w:hAnsi="Times New Roman" w:cs="Times New Roman"/>
        </w:rPr>
      </w:pPr>
      <w:r w:rsidRPr="002010BA">
        <w:rPr>
          <w:rFonts w:ascii="Times New Roman" w:hAnsi="Times New Roman" w:cs="Times New Roman"/>
          <w:b/>
          <w:bCs/>
        </w:rPr>
        <w:t>Research and Policy Development</w:t>
      </w:r>
    </w:p>
    <w:p w14:paraId="5CF5AC4D" w14:textId="77777777" w:rsidR="002010BA" w:rsidRPr="002010BA" w:rsidRDefault="002010BA" w:rsidP="002010BA">
      <w:pPr>
        <w:spacing w:after="0"/>
        <w:ind w:left="1440"/>
        <w:rPr>
          <w:rFonts w:ascii="Times New Roman" w:hAnsi="Times New Roman" w:cs="Times New Roman"/>
        </w:rPr>
      </w:pPr>
      <w:r w:rsidRPr="002010BA">
        <w:rPr>
          <w:rFonts w:ascii="Times New Roman" w:hAnsi="Times New Roman" w:cs="Times New Roman"/>
        </w:rPr>
        <w:t>Conduct research and analysis on emerging trends and challenges in money laundering and terrorist financing.</w:t>
      </w:r>
    </w:p>
    <w:p w14:paraId="57DFF58A" w14:textId="6BF912F8" w:rsidR="002010BA" w:rsidRDefault="002010BA" w:rsidP="002010BA">
      <w:pPr>
        <w:spacing w:after="0"/>
        <w:rPr>
          <w:rFonts w:ascii="Times New Roman" w:hAnsi="Times New Roman" w:cs="Times New Roman"/>
        </w:rPr>
      </w:pPr>
      <w:r>
        <w:rPr>
          <w:rFonts w:ascii="Times New Roman" w:hAnsi="Times New Roman" w:cs="Times New Roman"/>
        </w:rPr>
        <w:t>(Each 1 Mark)</w:t>
      </w:r>
    </w:p>
    <w:p w14:paraId="0452A5C7" w14:textId="77777777" w:rsidR="002010BA" w:rsidRDefault="002010BA" w:rsidP="002010BA">
      <w:pPr>
        <w:spacing w:after="0"/>
        <w:rPr>
          <w:rFonts w:ascii="Times New Roman" w:hAnsi="Times New Roman" w:cs="Times New Roman"/>
        </w:rPr>
      </w:pPr>
    </w:p>
    <w:p w14:paraId="3496A19A" w14:textId="77777777" w:rsidR="002010BA" w:rsidRPr="00691DB4" w:rsidRDefault="002010BA" w:rsidP="002010BA">
      <w:pPr>
        <w:spacing w:after="0"/>
        <w:jc w:val="center"/>
        <w:rPr>
          <w:rFonts w:ascii="Times New Roman" w:hAnsi="Times New Roman" w:cs="Times New Roman"/>
          <w:b/>
          <w:bCs/>
        </w:rPr>
      </w:pPr>
      <w:r w:rsidRPr="00691DB4">
        <w:rPr>
          <w:rFonts w:ascii="Times New Roman" w:hAnsi="Times New Roman" w:cs="Times New Roman"/>
          <w:b/>
          <w:bCs/>
        </w:rPr>
        <w:t>PART - C (</w:t>
      </w:r>
      <w:r>
        <w:rPr>
          <w:rFonts w:ascii="Times New Roman" w:hAnsi="Times New Roman" w:cs="Times New Roman"/>
          <w:b/>
          <w:bCs/>
        </w:rPr>
        <w:t>4</w:t>
      </w:r>
      <w:r w:rsidRPr="00691DB4">
        <w:rPr>
          <w:rFonts w:ascii="Times New Roman" w:hAnsi="Times New Roman" w:cs="Times New Roman"/>
          <w:b/>
          <w:bCs/>
        </w:rPr>
        <w:t xml:space="preserve"> × 10 = </w:t>
      </w:r>
      <w:r>
        <w:rPr>
          <w:rFonts w:ascii="Times New Roman" w:hAnsi="Times New Roman" w:cs="Times New Roman"/>
          <w:b/>
          <w:bCs/>
        </w:rPr>
        <w:t>4</w:t>
      </w:r>
      <w:r w:rsidRPr="00691DB4">
        <w:rPr>
          <w:rFonts w:ascii="Times New Roman" w:hAnsi="Times New Roman" w:cs="Times New Roman"/>
          <w:b/>
          <w:bCs/>
        </w:rPr>
        <w:t>0 Marks)</w:t>
      </w:r>
    </w:p>
    <w:p w14:paraId="11C24F97" w14:textId="77777777" w:rsidR="002010BA" w:rsidRDefault="002010BA" w:rsidP="002010BA">
      <w:pPr>
        <w:spacing w:after="0"/>
        <w:jc w:val="center"/>
        <w:rPr>
          <w:rFonts w:ascii="Times New Roman" w:hAnsi="Times New Roman" w:cs="Times New Roman"/>
          <w:b/>
          <w:bCs/>
        </w:rPr>
      </w:pPr>
      <w:r w:rsidRPr="00691DB4">
        <w:rPr>
          <w:rFonts w:ascii="Times New Roman" w:hAnsi="Times New Roman" w:cs="Times New Roman"/>
          <w:b/>
          <w:bCs/>
        </w:rPr>
        <w:t>Answer any FOUR questions</w:t>
      </w:r>
    </w:p>
    <w:p w14:paraId="4A157782" w14:textId="45CB1232" w:rsidR="002010BA" w:rsidRPr="002010BA" w:rsidRDefault="002010BA" w:rsidP="00991C0D">
      <w:pPr>
        <w:spacing w:after="0"/>
        <w:jc w:val="both"/>
        <w:rPr>
          <w:rFonts w:ascii="Times New Roman" w:hAnsi="Times New Roman" w:cs="Times New Roman"/>
        </w:rPr>
      </w:pPr>
      <w:r>
        <w:rPr>
          <w:rFonts w:ascii="Times New Roman" w:hAnsi="Times New Roman" w:cs="Times New Roman"/>
        </w:rPr>
        <w:t>20)(i)Submission of application along with documents to registrar of patents</w:t>
      </w:r>
    </w:p>
    <w:p w14:paraId="31FCBB3A" w14:textId="508356BF" w:rsidR="002010BA" w:rsidRDefault="002010BA" w:rsidP="00991C0D">
      <w:pPr>
        <w:spacing w:after="0"/>
        <w:jc w:val="both"/>
        <w:rPr>
          <w:rFonts w:ascii="Times New Roman" w:hAnsi="Times New Roman" w:cs="Times New Roman"/>
        </w:rPr>
      </w:pPr>
      <w:r>
        <w:rPr>
          <w:rFonts w:ascii="Times New Roman" w:hAnsi="Times New Roman" w:cs="Times New Roman"/>
        </w:rPr>
        <w:t xml:space="preserve"> (ii)</w:t>
      </w:r>
      <w:r w:rsidR="00991C0D">
        <w:rPr>
          <w:rFonts w:ascii="Times New Roman" w:hAnsi="Times New Roman" w:cs="Times New Roman"/>
        </w:rPr>
        <w:t>Examination of application (iii) examination report (iv)Specification of amendments</w:t>
      </w:r>
    </w:p>
    <w:p w14:paraId="4E2CD22D" w14:textId="57BEA85B" w:rsidR="00991C0D" w:rsidRDefault="00991C0D" w:rsidP="00991C0D">
      <w:pPr>
        <w:spacing w:after="0"/>
        <w:jc w:val="both"/>
        <w:rPr>
          <w:rFonts w:ascii="Times New Roman" w:hAnsi="Times New Roman" w:cs="Times New Roman"/>
        </w:rPr>
      </w:pPr>
      <w:r>
        <w:rPr>
          <w:rFonts w:ascii="Times New Roman" w:hAnsi="Times New Roman" w:cs="Times New Roman"/>
        </w:rPr>
        <w:t xml:space="preserve"> (v) Objections to be met within fifteen days of report</w:t>
      </w:r>
    </w:p>
    <w:p w14:paraId="5E181A81" w14:textId="73682126" w:rsidR="00991C0D" w:rsidRDefault="00991C0D" w:rsidP="00991C0D">
      <w:pPr>
        <w:spacing w:after="0"/>
        <w:jc w:val="both"/>
        <w:rPr>
          <w:rFonts w:ascii="Times New Roman" w:hAnsi="Times New Roman" w:cs="Times New Roman"/>
        </w:rPr>
      </w:pPr>
      <w:r>
        <w:rPr>
          <w:rFonts w:ascii="Times New Roman" w:hAnsi="Times New Roman" w:cs="Times New Roman"/>
        </w:rPr>
        <w:t xml:space="preserve"> (vi)extension to three months not more than 15 months</w:t>
      </w:r>
    </w:p>
    <w:p w14:paraId="3EBB9F49" w14:textId="3EDA771B" w:rsidR="00991C0D" w:rsidRDefault="00991C0D" w:rsidP="00991C0D">
      <w:pPr>
        <w:spacing w:after="0"/>
        <w:jc w:val="both"/>
        <w:rPr>
          <w:rFonts w:ascii="Times New Roman" w:hAnsi="Times New Roman" w:cs="Times New Roman"/>
        </w:rPr>
      </w:pPr>
      <w:r>
        <w:rPr>
          <w:rFonts w:ascii="Times New Roman" w:hAnsi="Times New Roman" w:cs="Times New Roman"/>
        </w:rPr>
        <w:t xml:space="preserve"> (vii) Abandonment of application if objections are not met</w:t>
      </w:r>
    </w:p>
    <w:p w14:paraId="2D471B6A" w14:textId="77777777" w:rsidR="00C60D91" w:rsidRDefault="00991C0D" w:rsidP="00C60D91">
      <w:pPr>
        <w:spacing w:after="0"/>
        <w:rPr>
          <w:rFonts w:ascii="Times New Roman" w:hAnsi="Times New Roman" w:cs="Times New Roman"/>
        </w:rPr>
      </w:pPr>
      <w:r>
        <w:rPr>
          <w:rFonts w:ascii="Times New Roman" w:hAnsi="Times New Roman" w:cs="Times New Roman"/>
        </w:rPr>
        <w:t xml:space="preserve"> (viii) If application is accepted, published in the official gazette (ix) If application is accepted the patent is granted or sealed with a sealing fee within 6 months from date of advertisement (x) Register of Patents will be kept in patent office and branch office with details of patent number, names and address of patentee, renewal particulars.</w:t>
      </w:r>
      <w:r w:rsidR="00C60D91">
        <w:rPr>
          <w:rFonts w:ascii="Times New Roman" w:hAnsi="Times New Roman" w:cs="Times New Roman"/>
        </w:rPr>
        <w:t xml:space="preserve"> </w:t>
      </w:r>
      <w:r w:rsidR="00C60D91">
        <w:rPr>
          <w:rFonts w:ascii="Times New Roman" w:hAnsi="Times New Roman" w:cs="Times New Roman"/>
        </w:rPr>
        <w:t>(Each 1 Mark)</w:t>
      </w:r>
    </w:p>
    <w:p w14:paraId="4E0541BB" w14:textId="1BF372D9" w:rsidR="00991C0D" w:rsidRDefault="00991C0D" w:rsidP="00991C0D">
      <w:pPr>
        <w:spacing w:after="0"/>
        <w:jc w:val="both"/>
        <w:rPr>
          <w:rFonts w:ascii="Times New Roman" w:hAnsi="Times New Roman" w:cs="Times New Roman"/>
        </w:rPr>
      </w:pPr>
    </w:p>
    <w:p w14:paraId="182562E4" w14:textId="77777777" w:rsidR="00991C0D" w:rsidRDefault="00991C0D" w:rsidP="00991C0D">
      <w:pPr>
        <w:spacing w:after="0"/>
        <w:jc w:val="both"/>
        <w:rPr>
          <w:rFonts w:ascii="Times New Roman" w:hAnsi="Times New Roman" w:cs="Times New Roman"/>
        </w:rPr>
      </w:pPr>
    </w:p>
    <w:p w14:paraId="5DF3DDAE" w14:textId="59E8B10F" w:rsidR="00991C0D" w:rsidRDefault="00991C0D" w:rsidP="00991C0D">
      <w:pPr>
        <w:spacing w:after="0"/>
        <w:rPr>
          <w:rFonts w:ascii="Times New Roman" w:hAnsi="Times New Roman" w:cs="Times New Roman"/>
        </w:rPr>
      </w:pPr>
      <w:r>
        <w:rPr>
          <w:rFonts w:ascii="Times New Roman" w:hAnsi="Times New Roman" w:cs="Times New Roman"/>
        </w:rPr>
        <w:t>21)</w:t>
      </w:r>
      <w:r w:rsidRPr="00991C0D">
        <w:rPr>
          <w:rFonts w:ascii="Times New Roman" w:hAnsi="Times New Roman" w:cs="Times New Roman"/>
        </w:rPr>
        <w:t xml:space="preserve"> </w:t>
      </w:r>
      <w:r>
        <w:rPr>
          <w:rFonts w:ascii="Times New Roman" w:hAnsi="Times New Roman" w:cs="Times New Roman"/>
        </w:rPr>
        <w:t xml:space="preserve">an enterprise </w:t>
      </w:r>
      <w:r>
        <w:rPr>
          <w:rFonts w:ascii="Times New Roman" w:hAnsi="Times New Roman" w:cs="Times New Roman"/>
        </w:rPr>
        <w:t>can</w:t>
      </w:r>
      <w:r>
        <w:rPr>
          <w:rFonts w:ascii="Times New Roman" w:hAnsi="Times New Roman" w:cs="Times New Roman"/>
        </w:rPr>
        <w:t xml:space="preserve"> enjoy dominant position.</w:t>
      </w:r>
    </w:p>
    <w:p w14:paraId="6E636881" w14:textId="77777777" w:rsidR="00C60D91" w:rsidRDefault="00991C0D" w:rsidP="00C60D91">
      <w:pPr>
        <w:spacing w:after="0"/>
        <w:rPr>
          <w:rFonts w:ascii="Times New Roman" w:hAnsi="Times New Roman" w:cs="Times New Roman"/>
        </w:rPr>
      </w:pPr>
      <w:r>
        <w:rPr>
          <w:rFonts w:ascii="Times New Roman" w:hAnsi="Times New Roman" w:cs="Times New Roman"/>
        </w:rPr>
        <w:t xml:space="preserve">(a)Market share of the enterprise (b)Size and resources of the enterprise (c)Size and importance of competitors (d)economic power </w:t>
      </w:r>
      <w:r>
        <w:rPr>
          <w:rFonts w:ascii="Times New Roman" w:hAnsi="Times New Roman" w:cs="Times New Roman"/>
        </w:rPr>
        <w:t>of competitors</w:t>
      </w:r>
      <w:r>
        <w:rPr>
          <w:rFonts w:ascii="Times New Roman" w:hAnsi="Times New Roman" w:cs="Times New Roman"/>
        </w:rPr>
        <w:t xml:space="preserve"> (e)</w:t>
      </w:r>
      <w:r w:rsidR="00CE34E9">
        <w:rPr>
          <w:rFonts w:ascii="Times New Roman" w:hAnsi="Times New Roman" w:cs="Times New Roman"/>
        </w:rPr>
        <w:t>Vertical integration of enterprises (f)dependence of consumers (g) Monopoly (h)entry barriers (i) Countervailing buying power (j) Market structure and size (k) Social obligations and social costs</w:t>
      </w:r>
      <w:r w:rsidR="00C60D91">
        <w:rPr>
          <w:rFonts w:ascii="Times New Roman" w:hAnsi="Times New Roman" w:cs="Times New Roman"/>
        </w:rPr>
        <w:t xml:space="preserve"> </w:t>
      </w:r>
      <w:r w:rsidR="00C60D91">
        <w:rPr>
          <w:rFonts w:ascii="Times New Roman" w:hAnsi="Times New Roman" w:cs="Times New Roman"/>
        </w:rPr>
        <w:t>(Each 1 Mark)</w:t>
      </w:r>
    </w:p>
    <w:p w14:paraId="1EE933B6" w14:textId="76AD0A08" w:rsidR="00991C0D" w:rsidRDefault="00991C0D" w:rsidP="00CE34E9">
      <w:pPr>
        <w:spacing w:after="0"/>
        <w:jc w:val="both"/>
        <w:rPr>
          <w:rFonts w:ascii="Times New Roman" w:hAnsi="Times New Roman" w:cs="Times New Roman"/>
        </w:rPr>
      </w:pPr>
    </w:p>
    <w:p w14:paraId="1C2C66D8" w14:textId="77777777" w:rsidR="00CE34E9" w:rsidRDefault="00CE34E9" w:rsidP="00CE34E9">
      <w:pPr>
        <w:spacing w:after="0"/>
        <w:jc w:val="both"/>
        <w:rPr>
          <w:rFonts w:ascii="Times New Roman" w:hAnsi="Times New Roman" w:cs="Times New Roman"/>
        </w:rPr>
      </w:pPr>
    </w:p>
    <w:p w14:paraId="181D4AEB" w14:textId="4E73725A" w:rsidR="00CE34E9" w:rsidRDefault="00CE34E9" w:rsidP="00CE34E9">
      <w:pPr>
        <w:spacing w:after="0"/>
        <w:jc w:val="both"/>
        <w:rPr>
          <w:rFonts w:ascii="Times New Roman" w:hAnsi="Times New Roman" w:cs="Times New Roman"/>
        </w:rPr>
      </w:pPr>
      <w:r>
        <w:rPr>
          <w:rFonts w:ascii="Times New Roman" w:hAnsi="Times New Roman" w:cs="Times New Roman"/>
        </w:rPr>
        <w:t xml:space="preserve">22) </w:t>
      </w:r>
      <w:r>
        <w:rPr>
          <w:rFonts w:ascii="Times New Roman" w:hAnsi="Times New Roman" w:cs="Times New Roman"/>
        </w:rPr>
        <w:t xml:space="preserve">(i)Submission of application </w:t>
      </w:r>
      <w:r>
        <w:rPr>
          <w:rFonts w:ascii="Times New Roman" w:hAnsi="Times New Roman" w:cs="Times New Roman"/>
        </w:rPr>
        <w:t xml:space="preserve">for registration (ii)Single application for different classes of goods or services </w:t>
      </w:r>
      <w:r>
        <w:rPr>
          <w:rFonts w:ascii="Times New Roman" w:hAnsi="Times New Roman" w:cs="Times New Roman"/>
        </w:rPr>
        <w:t>(</w:t>
      </w:r>
      <w:r>
        <w:rPr>
          <w:rFonts w:ascii="Times New Roman" w:hAnsi="Times New Roman" w:cs="Times New Roman"/>
        </w:rPr>
        <w:t>i</w:t>
      </w:r>
      <w:r>
        <w:rPr>
          <w:rFonts w:ascii="Times New Roman" w:hAnsi="Times New Roman" w:cs="Times New Roman"/>
        </w:rPr>
        <w:t>ii)</w:t>
      </w:r>
      <w:r>
        <w:rPr>
          <w:rFonts w:ascii="Times New Roman" w:hAnsi="Times New Roman" w:cs="Times New Roman"/>
        </w:rPr>
        <w:t>Submission of application</w:t>
      </w:r>
      <w:r w:rsidR="006C2B99">
        <w:rPr>
          <w:rFonts w:ascii="Times New Roman" w:hAnsi="Times New Roman" w:cs="Times New Roman"/>
        </w:rPr>
        <w:t xml:space="preserve"> in Principal place of business (iv)Search for status report</w:t>
      </w:r>
      <w:r>
        <w:rPr>
          <w:rFonts w:ascii="Times New Roman" w:hAnsi="Times New Roman" w:cs="Times New Roman"/>
        </w:rPr>
        <w:t xml:space="preserve"> (iii) examination report (iv)Specification of amendments</w:t>
      </w:r>
    </w:p>
    <w:p w14:paraId="36CFCCB3" w14:textId="7192EB8A" w:rsidR="00CE34E9" w:rsidRDefault="00CE34E9" w:rsidP="00CE34E9">
      <w:pPr>
        <w:spacing w:after="0"/>
        <w:jc w:val="both"/>
        <w:rPr>
          <w:rFonts w:ascii="Times New Roman" w:hAnsi="Times New Roman" w:cs="Times New Roman"/>
        </w:rPr>
      </w:pPr>
      <w:r>
        <w:rPr>
          <w:rFonts w:ascii="Times New Roman" w:hAnsi="Times New Roman" w:cs="Times New Roman"/>
        </w:rPr>
        <w:lastRenderedPageBreak/>
        <w:t xml:space="preserve"> (v) Objection</w:t>
      </w:r>
      <w:r w:rsidR="006C2B99">
        <w:rPr>
          <w:rFonts w:ascii="Times New Roman" w:hAnsi="Times New Roman" w:cs="Times New Roman"/>
        </w:rPr>
        <w:t xml:space="preserve">s to be mentioned by the registrar to applicant </w:t>
      </w:r>
    </w:p>
    <w:p w14:paraId="6D0ABBF0" w14:textId="77777777" w:rsidR="00C60D91" w:rsidRDefault="00CE34E9" w:rsidP="00C60D91">
      <w:pPr>
        <w:spacing w:after="0"/>
        <w:rPr>
          <w:rFonts w:ascii="Times New Roman" w:hAnsi="Times New Roman" w:cs="Times New Roman"/>
        </w:rPr>
      </w:pPr>
      <w:r>
        <w:rPr>
          <w:rFonts w:ascii="Times New Roman" w:hAnsi="Times New Roman" w:cs="Times New Roman"/>
        </w:rPr>
        <w:t>(vi) If application is accepted</w:t>
      </w:r>
      <w:r w:rsidR="006C2B99">
        <w:rPr>
          <w:rFonts w:ascii="Times New Roman" w:hAnsi="Times New Roman" w:cs="Times New Roman"/>
        </w:rPr>
        <w:t xml:space="preserve"> registrar will issue a certificate</w:t>
      </w:r>
      <w:r>
        <w:rPr>
          <w:rFonts w:ascii="Times New Roman" w:hAnsi="Times New Roman" w:cs="Times New Roman"/>
        </w:rPr>
        <w:t xml:space="preserve"> (ix) </w:t>
      </w:r>
      <w:r w:rsidR="006C2B99">
        <w:rPr>
          <w:rFonts w:ascii="Times New Roman" w:hAnsi="Times New Roman" w:cs="Times New Roman"/>
        </w:rPr>
        <w:t>Part A and Part B with uniform registration</w:t>
      </w:r>
      <w:r>
        <w:rPr>
          <w:rFonts w:ascii="Times New Roman" w:hAnsi="Times New Roman" w:cs="Times New Roman"/>
        </w:rPr>
        <w:t xml:space="preserve">(x) </w:t>
      </w:r>
      <w:r w:rsidR="006C2B99">
        <w:rPr>
          <w:rFonts w:ascii="Times New Roman" w:hAnsi="Times New Roman" w:cs="Times New Roman"/>
        </w:rPr>
        <w:t xml:space="preserve">A </w:t>
      </w:r>
      <w:r>
        <w:rPr>
          <w:rFonts w:ascii="Times New Roman" w:hAnsi="Times New Roman" w:cs="Times New Roman"/>
        </w:rPr>
        <w:t>Register</w:t>
      </w:r>
      <w:r w:rsidR="006C2B99">
        <w:rPr>
          <w:rFonts w:ascii="Times New Roman" w:hAnsi="Times New Roman" w:cs="Times New Roman"/>
        </w:rPr>
        <w:t xml:space="preserve"> at the discretion of registrar can be kept wholly or partly in electronic forms</w:t>
      </w:r>
      <w:r w:rsidR="00C60D91">
        <w:rPr>
          <w:rFonts w:ascii="Times New Roman" w:hAnsi="Times New Roman" w:cs="Times New Roman"/>
        </w:rPr>
        <w:t xml:space="preserve"> </w:t>
      </w:r>
      <w:r w:rsidR="00C60D91">
        <w:rPr>
          <w:rFonts w:ascii="Times New Roman" w:hAnsi="Times New Roman" w:cs="Times New Roman"/>
        </w:rPr>
        <w:t>(Each 1 Mark)</w:t>
      </w:r>
    </w:p>
    <w:p w14:paraId="3C88236F" w14:textId="4FD8CB31" w:rsidR="00CE34E9" w:rsidRDefault="00CE34E9" w:rsidP="00CE34E9">
      <w:pPr>
        <w:spacing w:after="0"/>
        <w:jc w:val="both"/>
        <w:rPr>
          <w:rFonts w:ascii="Times New Roman" w:hAnsi="Times New Roman" w:cs="Times New Roman"/>
        </w:rPr>
      </w:pPr>
    </w:p>
    <w:p w14:paraId="678ADF18" w14:textId="63C3C510" w:rsidR="00C60D91" w:rsidRDefault="00C60D91" w:rsidP="00C60D91">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imes New Roman" w:hAnsi="Times New Roman" w:cs="Times New Roma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026"/>
      </w:tblGrid>
      <w:tr w:rsidR="00C60D91" w:rsidRPr="00C60D91" w14:paraId="3AF39BA8" w14:textId="77777777" w:rsidTr="00C60D91">
        <w:trPr>
          <w:tblHeader/>
          <w:tblCellSpacing w:w="15" w:type="dxa"/>
        </w:trPr>
        <w:tc>
          <w:tcPr>
            <w:tcW w:w="0" w:type="auto"/>
            <w:vAlign w:val="center"/>
            <w:hideMark/>
          </w:tcPr>
          <w:p w14:paraId="167FABEF" w14:textId="5A72A1A3" w:rsidR="00C60D91" w:rsidRPr="00C60D91" w:rsidRDefault="00C60D91" w:rsidP="00C60D91">
            <w:pPr>
              <w:spacing w:after="0"/>
              <w:jc w:val="both"/>
              <w:rPr>
                <w:rFonts w:ascii="Times New Roman" w:hAnsi="Times New Roman" w:cs="Times New Roman"/>
                <w:b/>
                <w:bCs/>
              </w:rPr>
            </w:pPr>
          </w:p>
        </w:tc>
      </w:tr>
      <w:tr w:rsidR="00C60D91" w:rsidRPr="00C60D91" w14:paraId="38929F6C" w14:textId="77777777" w:rsidTr="00C60D91">
        <w:trPr>
          <w:tblCellSpacing w:w="15" w:type="dxa"/>
        </w:trPr>
        <w:tc>
          <w:tcPr>
            <w:tcW w:w="0" w:type="auto"/>
            <w:vAlign w:val="center"/>
            <w:hideMark/>
          </w:tcPr>
          <w:p w14:paraId="66146C7B" w14:textId="1F2554E5" w:rsidR="00C60D91" w:rsidRPr="00C60D91" w:rsidRDefault="00C60D91" w:rsidP="00C60D91">
            <w:pPr>
              <w:spacing w:after="0"/>
              <w:jc w:val="both"/>
              <w:rPr>
                <w:rFonts w:ascii="Times New Roman" w:hAnsi="Times New Roman" w:cs="Times New Roman"/>
              </w:rPr>
            </w:pPr>
            <w:r>
              <w:rPr>
                <w:rFonts w:ascii="Times New Roman" w:hAnsi="Times New Roman" w:cs="Times New Roman"/>
              </w:rPr>
              <w:t xml:space="preserve">23) </w:t>
            </w:r>
            <w:r w:rsidRPr="00C60D91">
              <w:rPr>
                <w:rFonts w:ascii="Times New Roman" w:hAnsi="Times New Roman" w:cs="Times New Roman"/>
              </w:rPr>
              <w:t xml:space="preserve">RBI can </w:t>
            </w:r>
            <w:r w:rsidRPr="00C60D91">
              <w:rPr>
                <w:rFonts w:ascii="Times New Roman" w:hAnsi="Times New Roman" w:cs="Times New Roman"/>
                <w:b/>
                <w:bCs/>
              </w:rPr>
              <w:t>specify classes of permissible transactions</w:t>
            </w:r>
            <w:r w:rsidRPr="00C60D91">
              <w:rPr>
                <w:rFonts w:ascii="Times New Roman" w:hAnsi="Times New Roman" w:cs="Times New Roman"/>
              </w:rPr>
              <w:t>, limits, and conditions.</w:t>
            </w:r>
          </w:p>
        </w:tc>
      </w:tr>
      <w:tr w:rsidR="00C60D91" w:rsidRPr="00C60D91" w14:paraId="0B08FB04" w14:textId="77777777" w:rsidTr="00C60D91">
        <w:trPr>
          <w:tblCellSpacing w:w="15" w:type="dxa"/>
        </w:trPr>
        <w:tc>
          <w:tcPr>
            <w:tcW w:w="0" w:type="auto"/>
            <w:vAlign w:val="center"/>
            <w:hideMark/>
          </w:tcPr>
          <w:p w14:paraId="0F6E06D6" w14:textId="104C6D53" w:rsidR="00C60D91" w:rsidRPr="00C60D91" w:rsidRDefault="00C60D91" w:rsidP="00C60D91">
            <w:pPr>
              <w:spacing w:after="0"/>
              <w:jc w:val="both"/>
              <w:rPr>
                <w:rFonts w:ascii="Times New Roman" w:hAnsi="Times New Roman" w:cs="Times New Roman"/>
              </w:rPr>
            </w:pPr>
            <w:r>
              <w:rPr>
                <w:rFonts w:ascii="Times New Roman" w:hAnsi="Times New Roman" w:cs="Times New Roman"/>
              </w:rPr>
              <w:t>(i)</w:t>
            </w:r>
            <w:r w:rsidRPr="00C60D91">
              <w:rPr>
                <w:rFonts w:ascii="Times New Roman" w:hAnsi="Times New Roman" w:cs="Times New Roman"/>
              </w:rPr>
              <w:t xml:space="preserve">Allows individuals to remit up to </w:t>
            </w:r>
            <w:r w:rsidRPr="00C60D91">
              <w:rPr>
                <w:rFonts w:ascii="Times New Roman" w:hAnsi="Times New Roman" w:cs="Times New Roman"/>
                <w:b/>
                <w:bCs/>
              </w:rPr>
              <w:t>USD 250,000 per financial year</w:t>
            </w:r>
            <w:r w:rsidRPr="00C60D91">
              <w:rPr>
                <w:rFonts w:ascii="Times New Roman" w:hAnsi="Times New Roman" w:cs="Times New Roman"/>
              </w:rPr>
              <w:t xml:space="preserve"> for permitted capital account transactions.</w:t>
            </w:r>
          </w:p>
        </w:tc>
      </w:tr>
      <w:tr w:rsidR="00C60D91" w:rsidRPr="00C60D91" w14:paraId="798650DA" w14:textId="77777777" w:rsidTr="00C60D91">
        <w:trPr>
          <w:tblCellSpacing w:w="15" w:type="dxa"/>
        </w:trPr>
        <w:tc>
          <w:tcPr>
            <w:tcW w:w="0" w:type="auto"/>
            <w:vAlign w:val="center"/>
            <w:hideMark/>
          </w:tcPr>
          <w:p w14:paraId="76CEE078" w14:textId="0166D818" w:rsidR="00C60D91" w:rsidRPr="00C60D91" w:rsidRDefault="00C60D91" w:rsidP="00C60D91">
            <w:pPr>
              <w:spacing w:after="0"/>
              <w:jc w:val="both"/>
              <w:rPr>
                <w:rFonts w:ascii="Times New Roman" w:hAnsi="Times New Roman" w:cs="Times New Roman"/>
              </w:rPr>
            </w:pPr>
            <w:r>
              <w:rPr>
                <w:rFonts w:ascii="Times New Roman" w:hAnsi="Times New Roman" w:cs="Times New Roman"/>
              </w:rPr>
              <w:t>(ii)</w:t>
            </w:r>
            <w:r w:rsidRPr="00C60D91">
              <w:rPr>
                <w:rFonts w:ascii="Times New Roman" w:hAnsi="Times New Roman" w:cs="Times New Roman"/>
              </w:rPr>
              <w:t xml:space="preserve">Residents can invest in </w:t>
            </w:r>
            <w:r w:rsidRPr="00C60D91">
              <w:rPr>
                <w:rFonts w:ascii="Times New Roman" w:hAnsi="Times New Roman" w:cs="Times New Roman"/>
                <w:b/>
                <w:bCs/>
              </w:rPr>
              <w:t>equity or debt instruments</w:t>
            </w:r>
            <w:r w:rsidRPr="00C60D91">
              <w:rPr>
                <w:rFonts w:ascii="Times New Roman" w:hAnsi="Times New Roman" w:cs="Times New Roman"/>
              </w:rPr>
              <w:t xml:space="preserve"> abroad, subject to RBI approval or automatic routes.</w:t>
            </w:r>
          </w:p>
        </w:tc>
      </w:tr>
      <w:tr w:rsidR="00C60D91" w:rsidRPr="00C60D91" w14:paraId="736BF2BD" w14:textId="77777777" w:rsidTr="00C60D91">
        <w:trPr>
          <w:tblCellSpacing w:w="15" w:type="dxa"/>
        </w:trPr>
        <w:tc>
          <w:tcPr>
            <w:tcW w:w="0" w:type="auto"/>
            <w:vAlign w:val="center"/>
            <w:hideMark/>
          </w:tcPr>
          <w:p w14:paraId="0726B7F5" w14:textId="4A1C85CF" w:rsidR="00C60D91" w:rsidRPr="00C60D91" w:rsidRDefault="00C60D91" w:rsidP="00C60D91">
            <w:pPr>
              <w:spacing w:after="0"/>
              <w:jc w:val="both"/>
              <w:rPr>
                <w:rFonts w:ascii="Times New Roman" w:hAnsi="Times New Roman" w:cs="Times New Roman"/>
              </w:rPr>
            </w:pPr>
            <w:r>
              <w:rPr>
                <w:rFonts w:ascii="Times New Roman" w:hAnsi="Times New Roman" w:cs="Times New Roman"/>
              </w:rPr>
              <w:t>(iii)</w:t>
            </w:r>
            <w:r w:rsidRPr="00C60D91">
              <w:rPr>
                <w:rFonts w:ascii="Times New Roman" w:hAnsi="Times New Roman" w:cs="Times New Roman"/>
              </w:rPr>
              <w:t xml:space="preserve">Residents can </w:t>
            </w:r>
            <w:r w:rsidRPr="00C60D91">
              <w:rPr>
                <w:rFonts w:ascii="Times New Roman" w:hAnsi="Times New Roman" w:cs="Times New Roman"/>
                <w:b/>
                <w:bCs/>
              </w:rPr>
              <w:t>borrow from or lend to</w:t>
            </w:r>
            <w:r w:rsidRPr="00C60D91">
              <w:rPr>
                <w:rFonts w:ascii="Times New Roman" w:hAnsi="Times New Roman" w:cs="Times New Roman"/>
              </w:rPr>
              <w:t xml:space="preserve"> non-residents under specified limits and rules.</w:t>
            </w:r>
          </w:p>
        </w:tc>
      </w:tr>
      <w:tr w:rsidR="00C60D91" w:rsidRPr="00C60D91" w14:paraId="12B822C4" w14:textId="77777777" w:rsidTr="00C60D91">
        <w:trPr>
          <w:tblCellSpacing w:w="15" w:type="dxa"/>
        </w:trPr>
        <w:tc>
          <w:tcPr>
            <w:tcW w:w="0" w:type="auto"/>
            <w:vAlign w:val="center"/>
            <w:hideMark/>
          </w:tcPr>
          <w:p w14:paraId="7A6BC02B" w14:textId="721AB2E9" w:rsidR="00C60D91" w:rsidRPr="00C60D91" w:rsidRDefault="00C60D91" w:rsidP="00C60D91">
            <w:pPr>
              <w:spacing w:after="0"/>
              <w:jc w:val="both"/>
              <w:rPr>
                <w:rFonts w:ascii="Times New Roman" w:hAnsi="Times New Roman" w:cs="Times New Roman"/>
              </w:rPr>
            </w:pPr>
            <w:r>
              <w:rPr>
                <w:rFonts w:ascii="Times New Roman" w:hAnsi="Times New Roman" w:cs="Times New Roman"/>
              </w:rPr>
              <w:t>(iv)</w:t>
            </w:r>
            <w:r w:rsidRPr="00C60D91">
              <w:rPr>
                <w:rFonts w:ascii="Times New Roman" w:hAnsi="Times New Roman" w:cs="Times New Roman"/>
              </w:rPr>
              <w:t xml:space="preserve">RBI regulates how residents can </w:t>
            </w:r>
            <w:r w:rsidRPr="00C60D91">
              <w:rPr>
                <w:rFonts w:ascii="Times New Roman" w:hAnsi="Times New Roman" w:cs="Times New Roman"/>
                <w:b/>
                <w:bCs/>
              </w:rPr>
              <w:t>purchase, sell, or gift property abroad</w:t>
            </w:r>
            <w:r w:rsidRPr="00C60D91">
              <w:rPr>
                <w:rFonts w:ascii="Times New Roman" w:hAnsi="Times New Roman" w:cs="Times New Roman"/>
              </w:rPr>
              <w:t>, and vice versa.</w:t>
            </w:r>
          </w:p>
        </w:tc>
      </w:tr>
      <w:tr w:rsidR="00C60D91" w:rsidRPr="00C60D91" w14:paraId="553DE7BF" w14:textId="77777777" w:rsidTr="00C60D91">
        <w:trPr>
          <w:tblCellSpacing w:w="15" w:type="dxa"/>
        </w:trPr>
        <w:tc>
          <w:tcPr>
            <w:tcW w:w="0" w:type="auto"/>
            <w:vAlign w:val="center"/>
            <w:hideMark/>
          </w:tcPr>
          <w:p w14:paraId="3B660E43" w14:textId="051DD3FD" w:rsidR="00C60D91" w:rsidRPr="00C60D91" w:rsidRDefault="00C60D91" w:rsidP="00C60D91">
            <w:pPr>
              <w:spacing w:after="0"/>
              <w:jc w:val="both"/>
              <w:rPr>
                <w:rFonts w:ascii="Times New Roman" w:hAnsi="Times New Roman" w:cs="Times New Roman"/>
              </w:rPr>
            </w:pPr>
            <w:r>
              <w:rPr>
                <w:rFonts w:ascii="Times New Roman" w:hAnsi="Times New Roman" w:cs="Times New Roman"/>
              </w:rPr>
              <w:t>(v)</w:t>
            </w:r>
            <w:r w:rsidRPr="00C60D91">
              <w:rPr>
                <w:rFonts w:ascii="Times New Roman" w:hAnsi="Times New Roman" w:cs="Times New Roman"/>
              </w:rPr>
              <w:t xml:space="preserve">FDI is allowed in specific sectors either through </w:t>
            </w:r>
            <w:r w:rsidRPr="00C60D91">
              <w:rPr>
                <w:rFonts w:ascii="Times New Roman" w:hAnsi="Times New Roman" w:cs="Times New Roman"/>
                <w:b/>
                <w:bCs/>
              </w:rPr>
              <w:t>automatic</w:t>
            </w:r>
            <w:r w:rsidRPr="00C60D91">
              <w:rPr>
                <w:rFonts w:ascii="Times New Roman" w:hAnsi="Times New Roman" w:cs="Times New Roman"/>
              </w:rPr>
              <w:t xml:space="preserve"> or </w:t>
            </w:r>
            <w:r w:rsidRPr="00C60D91">
              <w:rPr>
                <w:rFonts w:ascii="Times New Roman" w:hAnsi="Times New Roman" w:cs="Times New Roman"/>
                <w:b/>
                <w:bCs/>
              </w:rPr>
              <w:t>government approval</w:t>
            </w:r>
            <w:r w:rsidRPr="00C60D91">
              <w:rPr>
                <w:rFonts w:ascii="Times New Roman" w:hAnsi="Times New Roman" w:cs="Times New Roman"/>
              </w:rPr>
              <w:t xml:space="preserve"> route.</w:t>
            </w:r>
          </w:p>
        </w:tc>
      </w:tr>
      <w:tr w:rsidR="00C60D91" w:rsidRPr="00C60D91" w14:paraId="1C6BFC9F" w14:textId="77777777" w:rsidTr="00C60D91">
        <w:trPr>
          <w:tblCellSpacing w:w="15" w:type="dxa"/>
        </w:trPr>
        <w:tc>
          <w:tcPr>
            <w:tcW w:w="0" w:type="auto"/>
            <w:vAlign w:val="center"/>
            <w:hideMark/>
          </w:tcPr>
          <w:p w14:paraId="1BDA2FE4" w14:textId="5FFCF1C1" w:rsidR="00C60D91" w:rsidRPr="00C60D91" w:rsidRDefault="00C60D91" w:rsidP="00C60D91">
            <w:pPr>
              <w:spacing w:after="0"/>
              <w:jc w:val="both"/>
              <w:rPr>
                <w:rFonts w:ascii="Times New Roman" w:hAnsi="Times New Roman" w:cs="Times New Roman"/>
              </w:rPr>
            </w:pPr>
            <w:r>
              <w:rPr>
                <w:rFonts w:ascii="Times New Roman" w:hAnsi="Times New Roman" w:cs="Times New Roman"/>
              </w:rPr>
              <w:t>(vi)</w:t>
            </w:r>
            <w:r w:rsidRPr="00C60D91">
              <w:rPr>
                <w:rFonts w:ascii="Times New Roman" w:hAnsi="Times New Roman" w:cs="Times New Roman"/>
              </w:rPr>
              <w:t>Indian entities can raise funds from foreign sources with RBI/central government approval.</w:t>
            </w:r>
          </w:p>
        </w:tc>
      </w:tr>
      <w:tr w:rsidR="00C60D91" w:rsidRPr="00C60D91" w14:paraId="361B30BE" w14:textId="77777777" w:rsidTr="00C60D91">
        <w:trPr>
          <w:tblCellSpacing w:w="15" w:type="dxa"/>
        </w:trPr>
        <w:tc>
          <w:tcPr>
            <w:tcW w:w="0" w:type="auto"/>
            <w:vAlign w:val="center"/>
            <w:hideMark/>
          </w:tcPr>
          <w:p w14:paraId="23FD1F15" w14:textId="77777777" w:rsidR="00C60D91" w:rsidRDefault="00C60D91" w:rsidP="00C60D91">
            <w:pPr>
              <w:spacing w:after="0"/>
              <w:rPr>
                <w:rFonts w:ascii="Times New Roman" w:hAnsi="Times New Roman" w:cs="Times New Roman"/>
              </w:rPr>
            </w:pPr>
            <w:r>
              <w:rPr>
                <w:rFonts w:ascii="Times New Roman" w:hAnsi="Times New Roman" w:cs="Times New Roman"/>
              </w:rPr>
              <w:t>(vii)</w:t>
            </w:r>
            <w:r w:rsidRPr="00C60D91">
              <w:rPr>
                <w:rFonts w:ascii="Times New Roman" w:hAnsi="Times New Roman" w:cs="Times New Roman"/>
              </w:rPr>
              <w:t>Residents are regulated in giving guarantees in favor o</w:t>
            </w:r>
            <w:r>
              <w:rPr>
                <w:rFonts w:ascii="Times New Roman" w:hAnsi="Times New Roman" w:cs="Times New Roman"/>
              </w:rPr>
              <w:t xml:space="preserve">f non-residents </w:t>
            </w:r>
            <w:r>
              <w:rPr>
                <w:rFonts w:ascii="Times New Roman" w:hAnsi="Times New Roman" w:cs="Times New Roman"/>
              </w:rPr>
              <w:t>(Each 1 Mark)</w:t>
            </w:r>
          </w:p>
          <w:p w14:paraId="72760E9A" w14:textId="409E21F3" w:rsidR="00C60D91" w:rsidRPr="00C60D91" w:rsidRDefault="00C60D91" w:rsidP="00C60D91">
            <w:pPr>
              <w:spacing w:after="0"/>
              <w:jc w:val="both"/>
              <w:rPr>
                <w:rFonts w:ascii="Times New Roman" w:hAnsi="Times New Roman" w:cs="Times New Roman"/>
              </w:rPr>
            </w:pPr>
          </w:p>
        </w:tc>
      </w:tr>
    </w:tbl>
    <w:p w14:paraId="08208432" w14:textId="23574F53" w:rsidR="00C60D91" w:rsidRDefault="00C60D91" w:rsidP="00CE34E9">
      <w:pPr>
        <w:spacing w:after="0"/>
        <w:jc w:val="both"/>
        <w:rPr>
          <w:rFonts w:ascii="Times New Roman" w:hAnsi="Times New Roman" w:cs="Times New Roman"/>
        </w:rPr>
      </w:pPr>
    </w:p>
    <w:p w14:paraId="0CEA61E3" w14:textId="18ECAA75" w:rsidR="00C60D91" w:rsidRPr="00C60D91" w:rsidRDefault="00C60D91" w:rsidP="00C60D91">
      <w:pPr>
        <w:spacing w:after="0"/>
        <w:jc w:val="both"/>
        <w:rPr>
          <w:rFonts w:ascii="Times New Roman" w:hAnsi="Times New Roman" w:cs="Times New Roman"/>
          <w:b/>
          <w:bCs/>
        </w:rPr>
      </w:pPr>
      <w:r>
        <w:rPr>
          <w:rFonts w:ascii="Times New Roman" w:hAnsi="Times New Roman" w:cs="Times New Roman"/>
        </w:rPr>
        <w:t xml:space="preserve">24) </w:t>
      </w:r>
      <w:r w:rsidRPr="00C60D91">
        <w:rPr>
          <w:rFonts w:ascii="Times New Roman" w:hAnsi="Times New Roman" w:cs="Times New Roman"/>
          <w:b/>
          <w:bCs/>
        </w:rPr>
        <w:t>1. Placement</w:t>
      </w:r>
      <w:r w:rsidR="00F95C9B">
        <w:rPr>
          <w:rFonts w:ascii="Times New Roman" w:hAnsi="Times New Roman" w:cs="Times New Roman"/>
          <w:b/>
          <w:bCs/>
        </w:rPr>
        <w:t xml:space="preserve"> (3 Marks)</w:t>
      </w:r>
    </w:p>
    <w:p w14:paraId="7663F9D1" w14:textId="0CC61DD0" w:rsidR="00C60D91" w:rsidRPr="00C60D91" w:rsidRDefault="00C60D91" w:rsidP="00C60D91">
      <w:pPr>
        <w:spacing w:after="0"/>
        <w:jc w:val="both"/>
        <w:rPr>
          <w:rFonts w:ascii="Times New Roman" w:hAnsi="Times New Roman" w:cs="Times New Roman"/>
        </w:rPr>
      </w:pPr>
      <w:r w:rsidRPr="00C60D91">
        <w:rPr>
          <w:rFonts w:ascii="Times New Roman" w:hAnsi="Times New Roman" w:cs="Times New Roman"/>
        </w:rPr>
        <w:t xml:space="preserve">The </w:t>
      </w:r>
      <w:r w:rsidRPr="00C60D91">
        <w:rPr>
          <w:rFonts w:ascii="Times New Roman" w:hAnsi="Times New Roman" w:cs="Times New Roman"/>
          <w:b/>
          <w:bCs/>
        </w:rPr>
        <w:t>initial stage</w:t>
      </w:r>
      <w:r w:rsidRPr="00C60D91">
        <w:rPr>
          <w:rFonts w:ascii="Times New Roman" w:hAnsi="Times New Roman" w:cs="Times New Roman"/>
        </w:rPr>
        <w:t xml:space="preserve"> where illicit money is introduced into the financial system.</w:t>
      </w:r>
    </w:p>
    <w:p w14:paraId="7473B2AB" w14:textId="77777777" w:rsidR="00C60D91" w:rsidRPr="00C60D91" w:rsidRDefault="00C60D91" w:rsidP="00C60D91">
      <w:pPr>
        <w:numPr>
          <w:ilvl w:val="0"/>
          <w:numId w:val="21"/>
        </w:numPr>
        <w:spacing w:after="0"/>
        <w:jc w:val="both"/>
        <w:rPr>
          <w:rFonts w:ascii="Times New Roman" w:hAnsi="Times New Roman" w:cs="Times New Roman"/>
        </w:rPr>
      </w:pPr>
      <w:r w:rsidRPr="00C60D91">
        <w:rPr>
          <w:rFonts w:ascii="Times New Roman" w:hAnsi="Times New Roman" w:cs="Times New Roman"/>
        </w:rPr>
        <w:t>Depositing large amounts of cash into banks</w:t>
      </w:r>
    </w:p>
    <w:p w14:paraId="37F18633" w14:textId="06F90862" w:rsidR="00C60D91" w:rsidRPr="00C60D91" w:rsidRDefault="00C60D91" w:rsidP="00C60D91">
      <w:pPr>
        <w:numPr>
          <w:ilvl w:val="0"/>
          <w:numId w:val="21"/>
        </w:numPr>
        <w:spacing w:after="0"/>
        <w:jc w:val="both"/>
        <w:rPr>
          <w:rFonts w:ascii="Times New Roman" w:hAnsi="Times New Roman" w:cs="Times New Roman"/>
        </w:rPr>
      </w:pPr>
      <w:r w:rsidRPr="00C60D91">
        <w:rPr>
          <w:rFonts w:ascii="Times New Roman" w:hAnsi="Times New Roman" w:cs="Times New Roman"/>
        </w:rPr>
        <w:t xml:space="preserve">Splitting amounts into smaller deposits </w:t>
      </w:r>
    </w:p>
    <w:p w14:paraId="47B6300A" w14:textId="0E0F1A80" w:rsidR="00C60D91" w:rsidRPr="00C60D91" w:rsidRDefault="00C60D91" w:rsidP="00C60D91">
      <w:pPr>
        <w:spacing w:after="0"/>
        <w:jc w:val="both"/>
        <w:rPr>
          <w:rFonts w:ascii="Times New Roman" w:hAnsi="Times New Roman" w:cs="Times New Roman"/>
          <w:b/>
          <w:bCs/>
        </w:rPr>
      </w:pPr>
      <w:r w:rsidRPr="00C60D91">
        <w:rPr>
          <w:rFonts w:ascii="Times New Roman" w:hAnsi="Times New Roman" w:cs="Times New Roman"/>
          <w:b/>
          <w:bCs/>
        </w:rPr>
        <w:t>2. Layering</w:t>
      </w:r>
      <w:r w:rsidR="00F95C9B">
        <w:rPr>
          <w:rFonts w:ascii="Times New Roman" w:hAnsi="Times New Roman" w:cs="Times New Roman"/>
          <w:b/>
          <w:bCs/>
        </w:rPr>
        <w:t xml:space="preserve"> </w:t>
      </w:r>
      <w:r w:rsidR="00F95C9B">
        <w:rPr>
          <w:rFonts w:ascii="Times New Roman" w:hAnsi="Times New Roman" w:cs="Times New Roman"/>
          <w:b/>
          <w:bCs/>
        </w:rPr>
        <w:t>(3 Marks)</w:t>
      </w:r>
    </w:p>
    <w:p w14:paraId="2E3B0D53" w14:textId="2D04596A" w:rsidR="00C60D91" w:rsidRPr="00C60D91" w:rsidRDefault="00C60D91" w:rsidP="00C60D91">
      <w:pPr>
        <w:spacing w:after="0"/>
        <w:jc w:val="both"/>
        <w:rPr>
          <w:rFonts w:ascii="Times New Roman" w:hAnsi="Times New Roman" w:cs="Times New Roman"/>
        </w:rPr>
      </w:pPr>
      <w:r w:rsidRPr="00C60D91">
        <w:rPr>
          <w:rFonts w:ascii="Times New Roman" w:hAnsi="Times New Roman" w:cs="Times New Roman"/>
        </w:rPr>
        <w:t xml:space="preserve">The </w:t>
      </w:r>
      <w:r w:rsidRPr="00C60D91">
        <w:rPr>
          <w:rFonts w:ascii="Times New Roman" w:hAnsi="Times New Roman" w:cs="Times New Roman"/>
          <w:b/>
          <w:bCs/>
        </w:rPr>
        <w:t>complex process</w:t>
      </w:r>
      <w:r w:rsidRPr="00C60D91">
        <w:rPr>
          <w:rFonts w:ascii="Times New Roman" w:hAnsi="Times New Roman" w:cs="Times New Roman"/>
        </w:rPr>
        <w:t xml:space="preserve"> of distancing the money from its source by moving it through multiple transactions.</w:t>
      </w:r>
    </w:p>
    <w:p w14:paraId="2A7AE360" w14:textId="77777777" w:rsidR="00C60D91" w:rsidRPr="00C60D91" w:rsidRDefault="00C60D91" w:rsidP="00C60D91">
      <w:pPr>
        <w:numPr>
          <w:ilvl w:val="0"/>
          <w:numId w:val="22"/>
        </w:numPr>
        <w:spacing w:after="0"/>
        <w:jc w:val="both"/>
        <w:rPr>
          <w:rFonts w:ascii="Times New Roman" w:hAnsi="Times New Roman" w:cs="Times New Roman"/>
        </w:rPr>
      </w:pPr>
      <w:r w:rsidRPr="00C60D91">
        <w:rPr>
          <w:rFonts w:ascii="Times New Roman" w:hAnsi="Times New Roman" w:cs="Times New Roman"/>
        </w:rPr>
        <w:t>Transferring funds between multiple bank accounts (often offshore)</w:t>
      </w:r>
    </w:p>
    <w:p w14:paraId="3587B761" w14:textId="57534190" w:rsidR="00C60D91" w:rsidRPr="00C60D91" w:rsidRDefault="00C60D91" w:rsidP="00C60D91">
      <w:pPr>
        <w:numPr>
          <w:ilvl w:val="0"/>
          <w:numId w:val="22"/>
        </w:numPr>
        <w:spacing w:after="0"/>
        <w:jc w:val="both"/>
        <w:rPr>
          <w:rFonts w:ascii="Times New Roman" w:hAnsi="Times New Roman" w:cs="Times New Roman"/>
        </w:rPr>
      </w:pPr>
      <w:r w:rsidRPr="00C60D91">
        <w:rPr>
          <w:rFonts w:ascii="Times New Roman" w:hAnsi="Times New Roman" w:cs="Times New Roman"/>
        </w:rPr>
        <w:t>Using shell companies</w:t>
      </w:r>
    </w:p>
    <w:p w14:paraId="3292C5A7" w14:textId="49AD134D" w:rsidR="00C60D91" w:rsidRPr="00C60D91" w:rsidRDefault="00C60D91" w:rsidP="00C60D91">
      <w:pPr>
        <w:spacing w:after="0"/>
        <w:jc w:val="both"/>
        <w:rPr>
          <w:rFonts w:ascii="Times New Roman" w:hAnsi="Times New Roman" w:cs="Times New Roman"/>
          <w:b/>
          <w:bCs/>
        </w:rPr>
      </w:pPr>
      <w:r w:rsidRPr="00C60D91">
        <w:rPr>
          <w:rFonts w:ascii="Times New Roman" w:hAnsi="Times New Roman" w:cs="Times New Roman"/>
          <w:b/>
          <w:bCs/>
        </w:rPr>
        <w:t>3. Integration</w:t>
      </w:r>
      <w:r w:rsidR="00F95C9B">
        <w:rPr>
          <w:rFonts w:ascii="Times New Roman" w:hAnsi="Times New Roman" w:cs="Times New Roman"/>
          <w:b/>
          <w:bCs/>
        </w:rPr>
        <w:t xml:space="preserve"> </w:t>
      </w:r>
      <w:r w:rsidR="00F95C9B">
        <w:rPr>
          <w:rFonts w:ascii="Times New Roman" w:hAnsi="Times New Roman" w:cs="Times New Roman"/>
          <w:b/>
          <w:bCs/>
        </w:rPr>
        <w:t>(3 Marks)</w:t>
      </w:r>
    </w:p>
    <w:p w14:paraId="205AD639" w14:textId="1DFCE480" w:rsidR="00C60D91" w:rsidRPr="00C60D91" w:rsidRDefault="00C60D91" w:rsidP="00C60D91">
      <w:pPr>
        <w:spacing w:after="0"/>
        <w:jc w:val="both"/>
        <w:rPr>
          <w:rFonts w:ascii="Times New Roman" w:hAnsi="Times New Roman" w:cs="Times New Roman"/>
        </w:rPr>
      </w:pPr>
      <w:r w:rsidRPr="00C60D91">
        <w:rPr>
          <w:rFonts w:ascii="Times New Roman" w:hAnsi="Times New Roman" w:cs="Times New Roman"/>
        </w:rPr>
        <w:t>The final stage where the "cleaned" money re-enters the economy and appears legitimate.</w:t>
      </w:r>
    </w:p>
    <w:p w14:paraId="5B9DB798" w14:textId="54670527" w:rsidR="00C60D91" w:rsidRPr="00F95C9B" w:rsidRDefault="00C60D91" w:rsidP="00C60D91">
      <w:pPr>
        <w:numPr>
          <w:ilvl w:val="0"/>
          <w:numId w:val="23"/>
        </w:numPr>
        <w:spacing w:after="0"/>
        <w:jc w:val="both"/>
        <w:rPr>
          <w:rFonts w:ascii="Times New Roman" w:hAnsi="Times New Roman" w:cs="Times New Roman"/>
        </w:rPr>
      </w:pPr>
      <w:r w:rsidRPr="00C60D91">
        <w:rPr>
          <w:rFonts w:ascii="Times New Roman" w:hAnsi="Times New Roman" w:cs="Times New Roman"/>
        </w:rPr>
        <w:t>Investing in real estate or legitimate businesses</w:t>
      </w:r>
    </w:p>
    <w:p w14:paraId="1F8D1A11" w14:textId="6F8C3526" w:rsidR="00991C0D" w:rsidRPr="002010BA" w:rsidRDefault="00991C0D" w:rsidP="00245DF9">
      <w:pPr>
        <w:spacing w:after="0"/>
        <w:jc w:val="both"/>
        <w:rPr>
          <w:rFonts w:ascii="Times New Roman" w:hAnsi="Times New Roman" w:cs="Times New Roman"/>
        </w:rPr>
      </w:pPr>
    </w:p>
    <w:p w14:paraId="2BA33787" w14:textId="350DAA93" w:rsidR="00245DF9" w:rsidRPr="00245DF9" w:rsidRDefault="00C60D91" w:rsidP="00245DF9">
      <w:pPr>
        <w:spacing w:after="0"/>
        <w:jc w:val="both"/>
        <w:rPr>
          <w:rFonts w:ascii="Times New Roman" w:hAnsi="Times New Roman" w:cs="Times New Roman"/>
        </w:rPr>
      </w:pPr>
      <w:r>
        <w:rPr>
          <w:rFonts w:ascii="Times New Roman" w:hAnsi="Times New Roman" w:cs="Times New Roman"/>
        </w:rPr>
        <w:t>25)</w:t>
      </w:r>
      <w:r w:rsidR="00245DF9">
        <w:rPr>
          <w:rFonts w:ascii="Times New Roman" w:hAnsi="Times New Roman" w:cs="Times New Roman"/>
        </w:rPr>
        <w:t xml:space="preserve"> (i)</w:t>
      </w:r>
      <w:r w:rsidR="00245DF9" w:rsidRPr="00245DF9">
        <w:rPr>
          <w:rFonts w:ascii="Times New Roman" w:hAnsi="Times New Roman" w:cs="Times New Roman"/>
        </w:rPr>
        <w:t>Establish the Real Estate Regulatory Authority for regulation and promotion of the real estate sector</w:t>
      </w:r>
    </w:p>
    <w:p w14:paraId="2A67E8B9" w14:textId="637FD868" w:rsidR="00245DF9" w:rsidRPr="00245DF9" w:rsidRDefault="00245DF9" w:rsidP="00245DF9">
      <w:pPr>
        <w:spacing w:after="0"/>
        <w:jc w:val="both"/>
        <w:rPr>
          <w:rFonts w:ascii="Times New Roman" w:hAnsi="Times New Roman" w:cs="Times New Roman"/>
        </w:rPr>
      </w:pPr>
      <w:r>
        <w:rPr>
          <w:rFonts w:ascii="Times New Roman" w:hAnsi="Times New Roman" w:cs="Times New Roman"/>
        </w:rPr>
        <w:t>(ii)</w:t>
      </w:r>
      <w:r w:rsidRPr="00245DF9">
        <w:rPr>
          <w:rFonts w:ascii="Times New Roman" w:hAnsi="Times New Roman" w:cs="Times New Roman"/>
        </w:rPr>
        <w:t>Ensure sale of plot, apartment of building, as the case may be, or sale of real estate project, in an</w:t>
      </w:r>
      <w:r>
        <w:rPr>
          <w:rFonts w:ascii="Times New Roman" w:hAnsi="Times New Roman" w:cs="Times New Roman"/>
        </w:rPr>
        <w:t xml:space="preserve"> </w:t>
      </w:r>
      <w:r w:rsidRPr="00245DF9">
        <w:rPr>
          <w:rFonts w:ascii="Times New Roman" w:hAnsi="Times New Roman" w:cs="Times New Roman"/>
        </w:rPr>
        <w:t>efficient and transparent manner</w:t>
      </w:r>
    </w:p>
    <w:p w14:paraId="6F57D859" w14:textId="275DD764" w:rsidR="00245DF9" w:rsidRPr="00245DF9" w:rsidRDefault="00245DF9" w:rsidP="00245DF9">
      <w:pPr>
        <w:spacing w:after="0"/>
        <w:jc w:val="both"/>
        <w:rPr>
          <w:rFonts w:ascii="Times New Roman" w:hAnsi="Times New Roman" w:cs="Times New Roman"/>
        </w:rPr>
      </w:pPr>
      <w:r>
        <w:rPr>
          <w:rFonts w:ascii="Times New Roman" w:hAnsi="Times New Roman" w:cs="Times New Roman"/>
        </w:rPr>
        <w:t>(iii)</w:t>
      </w:r>
      <w:r w:rsidRPr="00245DF9">
        <w:rPr>
          <w:rFonts w:ascii="Times New Roman" w:hAnsi="Times New Roman" w:cs="Times New Roman"/>
        </w:rPr>
        <w:t>Ensure protect the interest of consumers in the real estate sector</w:t>
      </w:r>
    </w:p>
    <w:p w14:paraId="4A345B47" w14:textId="0BB400DB" w:rsidR="00245DF9" w:rsidRPr="00245DF9" w:rsidRDefault="00245DF9" w:rsidP="00245DF9">
      <w:pPr>
        <w:spacing w:after="0"/>
        <w:jc w:val="both"/>
        <w:rPr>
          <w:rFonts w:ascii="Times New Roman" w:hAnsi="Times New Roman" w:cs="Times New Roman"/>
        </w:rPr>
      </w:pPr>
      <w:r>
        <w:rPr>
          <w:rFonts w:ascii="Times New Roman" w:hAnsi="Times New Roman" w:cs="Times New Roman"/>
        </w:rPr>
        <w:t>(iv)</w:t>
      </w:r>
      <w:r w:rsidRPr="00245DF9">
        <w:rPr>
          <w:rFonts w:ascii="Times New Roman" w:hAnsi="Times New Roman" w:cs="Times New Roman"/>
        </w:rPr>
        <w:t>Establish an adjudicating mechanism for speedy dispute redressal and also to establish the Appellate</w:t>
      </w:r>
      <w:r>
        <w:rPr>
          <w:rFonts w:ascii="Times New Roman" w:hAnsi="Times New Roman" w:cs="Times New Roman"/>
        </w:rPr>
        <w:t xml:space="preserve"> </w:t>
      </w:r>
      <w:r w:rsidRPr="00245DF9">
        <w:rPr>
          <w:rFonts w:ascii="Times New Roman" w:hAnsi="Times New Roman" w:cs="Times New Roman"/>
        </w:rPr>
        <w:t>Tribunal to hear appeals from the decisions, directions or orders of the Real Estate Regulatory Authority</w:t>
      </w:r>
      <w:r>
        <w:rPr>
          <w:rFonts w:ascii="Times New Roman" w:hAnsi="Times New Roman" w:cs="Times New Roman"/>
        </w:rPr>
        <w:t xml:space="preserve"> </w:t>
      </w:r>
      <w:r w:rsidRPr="00245DF9">
        <w:rPr>
          <w:rFonts w:ascii="Times New Roman" w:hAnsi="Times New Roman" w:cs="Times New Roman"/>
        </w:rPr>
        <w:t>(RERA)</w:t>
      </w:r>
    </w:p>
    <w:p w14:paraId="559E81FE" w14:textId="194E1E6B" w:rsidR="00245DF9" w:rsidRPr="00245DF9" w:rsidRDefault="00245DF9" w:rsidP="00245DF9">
      <w:pPr>
        <w:spacing w:after="0"/>
        <w:jc w:val="both"/>
        <w:rPr>
          <w:rFonts w:ascii="Times New Roman" w:hAnsi="Times New Roman" w:cs="Times New Roman"/>
        </w:rPr>
      </w:pPr>
      <w:r>
        <w:rPr>
          <w:rFonts w:ascii="Times New Roman" w:hAnsi="Times New Roman" w:cs="Times New Roman"/>
        </w:rPr>
        <w:t>(v)</w:t>
      </w:r>
      <w:r w:rsidRPr="00245DF9">
        <w:rPr>
          <w:rFonts w:ascii="Times New Roman" w:hAnsi="Times New Roman" w:cs="Times New Roman"/>
        </w:rPr>
        <w:t xml:space="preserve"> Regulates transactions between buyers and promoters of residential real estate projects</w:t>
      </w:r>
    </w:p>
    <w:p w14:paraId="3CEDC6E3" w14:textId="5201FF4D" w:rsidR="00245DF9" w:rsidRPr="00245DF9" w:rsidRDefault="00245DF9" w:rsidP="00245DF9">
      <w:pPr>
        <w:spacing w:after="0"/>
        <w:jc w:val="both"/>
        <w:rPr>
          <w:rFonts w:ascii="Times New Roman" w:hAnsi="Times New Roman" w:cs="Times New Roman"/>
        </w:rPr>
      </w:pPr>
      <w:r>
        <w:rPr>
          <w:rFonts w:ascii="Times New Roman" w:hAnsi="Times New Roman" w:cs="Times New Roman"/>
        </w:rPr>
        <w:lastRenderedPageBreak/>
        <w:t>(vi)</w:t>
      </w:r>
      <w:r w:rsidRPr="00245DF9">
        <w:rPr>
          <w:rFonts w:ascii="Times New Roman" w:hAnsi="Times New Roman" w:cs="Times New Roman"/>
        </w:rPr>
        <w:t>Establishes state level regulatory authorities called Real Estate Regulatory Authorities (RERAs)</w:t>
      </w:r>
    </w:p>
    <w:p w14:paraId="08F3D599" w14:textId="3D1C4567" w:rsidR="00245DF9" w:rsidRPr="00245DF9" w:rsidRDefault="00245DF9" w:rsidP="00245DF9">
      <w:pPr>
        <w:spacing w:after="0"/>
        <w:jc w:val="both"/>
        <w:rPr>
          <w:rFonts w:ascii="Times New Roman" w:hAnsi="Times New Roman" w:cs="Times New Roman"/>
        </w:rPr>
      </w:pPr>
      <w:r>
        <w:rPr>
          <w:rFonts w:ascii="Times New Roman" w:hAnsi="Times New Roman" w:cs="Times New Roman"/>
        </w:rPr>
        <w:t>(vii)</w:t>
      </w:r>
      <w:r w:rsidRPr="00245DF9">
        <w:rPr>
          <w:rFonts w:ascii="Times New Roman" w:hAnsi="Times New Roman" w:cs="Times New Roman"/>
        </w:rPr>
        <w:t>Residential real estate projects, with some exceptions, need to be registered with RERAs</w:t>
      </w:r>
    </w:p>
    <w:p w14:paraId="3962D68F" w14:textId="21D6877A" w:rsidR="00245DF9" w:rsidRPr="00245DF9" w:rsidRDefault="00245DF9" w:rsidP="00245DF9">
      <w:pPr>
        <w:spacing w:after="0"/>
        <w:jc w:val="both"/>
        <w:rPr>
          <w:rFonts w:ascii="Times New Roman" w:hAnsi="Times New Roman" w:cs="Times New Roman"/>
        </w:rPr>
      </w:pPr>
      <w:r>
        <w:rPr>
          <w:rFonts w:ascii="Times New Roman" w:hAnsi="Times New Roman" w:cs="Times New Roman"/>
        </w:rPr>
        <w:t>(viii)</w:t>
      </w:r>
      <w:r w:rsidRPr="00245DF9">
        <w:rPr>
          <w:rFonts w:ascii="Times New Roman" w:hAnsi="Times New Roman" w:cs="Times New Roman"/>
        </w:rPr>
        <w:t xml:space="preserve"> Promoters cannot book or offer these projects for sale without registering them. Real estate agents</w:t>
      </w:r>
      <w:r>
        <w:rPr>
          <w:rFonts w:ascii="Times New Roman" w:hAnsi="Times New Roman" w:cs="Times New Roman"/>
        </w:rPr>
        <w:t xml:space="preserve"> </w:t>
      </w:r>
      <w:r w:rsidRPr="00245DF9">
        <w:rPr>
          <w:rFonts w:ascii="Times New Roman" w:hAnsi="Times New Roman" w:cs="Times New Roman"/>
        </w:rPr>
        <w:t>dealing in these projects also need to register with RERAs</w:t>
      </w:r>
    </w:p>
    <w:p w14:paraId="3D39CE22" w14:textId="2E3742B6" w:rsidR="00245DF9" w:rsidRPr="00245DF9" w:rsidRDefault="00245DF9" w:rsidP="00245DF9">
      <w:pPr>
        <w:spacing w:after="0"/>
        <w:jc w:val="both"/>
        <w:rPr>
          <w:rFonts w:ascii="Times New Roman" w:hAnsi="Times New Roman" w:cs="Times New Roman"/>
        </w:rPr>
      </w:pPr>
      <w:r w:rsidRPr="00245DF9">
        <w:rPr>
          <w:rFonts w:ascii="Times New Roman" w:hAnsi="Times New Roman" w:cs="Times New Roman"/>
        </w:rPr>
        <w:t xml:space="preserve"> </w:t>
      </w:r>
      <w:r>
        <w:rPr>
          <w:rFonts w:ascii="Times New Roman" w:hAnsi="Times New Roman" w:cs="Times New Roman"/>
        </w:rPr>
        <w:t>(ix)</w:t>
      </w:r>
      <w:r w:rsidRPr="00245DF9">
        <w:rPr>
          <w:rFonts w:ascii="Times New Roman" w:hAnsi="Times New Roman" w:cs="Times New Roman"/>
        </w:rPr>
        <w:t>Registration, the promoter must upload details of the project on the website of the RERA. These</w:t>
      </w:r>
      <w:r>
        <w:rPr>
          <w:rFonts w:ascii="Times New Roman" w:hAnsi="Times New Roman" w:cs="Times New Roman"/>
        </w:rPr>
        <w:t xml:space="preserve"> </w:t>
      </w:r>
      <w:r w:rsidRPr="00245DF9">
        <w:rPr>
          <w:rFonts w:ascii="Times New Roman" w:hAnsi="Times New Roman" w:cs="Times New Roman"/>
        </w:rPr>
        <w:t>include the site and layout plan, and schedule for completion of the real estate project</w:t>
      </w:r>
    </w:p>
    <w:p w14:paraId="0C346F05" w14:textId="1B1E8927" w:rsidR="00245DF9" w:rsidRPr="00245DF9" w:rsidRDefault="00245DF9" w:rsidP="00245DF9">
      <w:pPr>
        <w:spacing w:after="0"/>
        <w:jc w:val="both"/>
        <w:rPr>
          <w:rFonts w:ascii="Times New Roman" w:hAnsi="Times New Roman" w:cs="Times New Roman"/>
        </w:rPr>
      </w:pPr>
      <w:r>
        <w:rPr>
          <w:rFonts w:ascii="Times New Roman" w:hAnsi="Times New Roman" w:cs="Times New Roman"/>
        </w:rPr>
        <w:t>(x)</w:t>
      </w:r>
      <w:r w:rsidRPr="00245DF9">
        <w:rPr>
          <w:rFonts w:ascii="Times New Roman" w:hAnsi="Times New Roman" w:cs="Times New Roman"/>
        </w:rPr>
        <w:t>Amount collected from buyers for a project must be maintained in a separate bank account and must</w:t>
      </w:r>
      <w:r>
        <w:rPr>
          <w:rFonts w:ascii="Times New Roman" w:hAnsi="Times New Roman" w:cs="Times New Roman"/>
        </w:rPr>
        <w:t xml:space="preserve"> </w:t>
      </w:r>
      <w:r w:rsidRPr="00245DF9">
        <w:rPr>
          <w:rFonts w:ascii="Times New Roman" w:hAnsi="Times New Roman" w:cs="Times New Roman"/>
        </w:rPr>
        <w:t>only be used for construction of that project. The state government can alter this amount</w:t>
      </w:r>
    </w:p>
    <w:p w14:paraId="09E04049" w14:textId="096A5CE7" w:rsidR="00245DF9" w:rsidRPr="00245DF9" w:rsidRDefault="00245DF9" w:rsidP="00245DF9">
      <w:pPr>
        <w:spacing w:after="0"/>
        <w:jc w:val="both"/>
        <w:rPr>
          <w:rFonts w:ascii="Times New Roman" w:hAnsi="Times New Roman" w:cs="Times New Roman"/>
        </w:rPr>
      </w:pPr>
      <w:r>
        <w:rPr>
          <w:rFonts w:ascii="Times New Roman" w:hAnsi="Times New Roman" w:cs="Times New Roman"/>
        </w:rPr>
        <w:t>(xi)</w:t>
      </w:r>
      <w:r w:rsidRPr="00245DF9">
        <w:rPr>
          <w:rFonts w:ascii="Times New Roman" w:hAnsi="Times New Roman" w:cs="Times New Roman"/>
        </w:rPr>
        <w:t>Right to Legal Representation on behalf of client by Company Secretaries or chartered accountants or</w:t>
      </w:r>
      <w:r>
        <w:rPr>
          <w:rFonts w:ascii="Times New Roman" w:hAnsi="Times New Roman" w:cs="Times New Roman"/>
        </w:rPr>
        <w:t xml:space="preserve"> </w:t>
      </w:r>
      <w:r w:rsidRPr="00245DF9">
        <w:rPr>
          <w:rFonts w:ascii="Times New Roman" w:hAnsi="Times New Roman" w:cs="Times New Roman"/>
        </w:rPr>
        <w:t>cost accountants or legal practitioners</w:t>
      </w:r>
    </w:p>
    <w:p w14:paraId="7A0677ED" w14:textId="3CCEE44F" w:rsidR="00245DF9" w:rsidRPr="002010BA" w:rsidRDefault="00245DF9" w:rsidP="00245DF9">
      <w:pPr>
        <w:spacing w:after="0"/>
        <w:jc w:val="both"/>
        <w:rPr>
          <w:rFonts w:ascii="Times New Roman" w:hAnsi="Times New Roman" w:cs="Times New Roman"/>
        </w:rPr>
      </w:pPr>
      <w:r>
        <w:rPr>
          <w:rFonts w:ascii="Times New Roman" w:hAnsi="Times New Roman" w:cs="Times New Roman"/>
        </w:rPr>
        <w:t>(xii)i</w:t>
      </w:r>
      <w:r w:rsidRPr="00245DF9">
        <w:rPr>
          <w:rFonts w:ascii="Times New Roman" w:hAnsi="Times New Roman" w:cs="Times New Roman"/>
        </w:rPr>
        <w:t>mposes stringent penalty on promoter, real estate agent and also prescribes imprisonment.</w:t>
      </w:r>
    </w:p>
    <w:p w14:paraId="130B5D40" w14:textId="3129F505" w:rsidR="002010BA" w:rsidRPr="002010BA" w:rsidRDefault="00245DF9" w:rsidP="002010BA">
      <w:pPr>
        <w:spacing w:after="0"/>
        <w:rPr>
          <w:rFonts w:ascii="Times New Roman" w:hAnsi="Times New Roman" w:cs="Times New Roman"/>
        </w:rPr>
      </w:pPr>
      <w:r>
        <w:rPr>
          <w:rFonts w:ascii="Times New Roman" w:hAnsi="Times New Roman" w:cs="Times New Roman"/>
        </w:rPr>
        <w:t>(Each 1 Mark)</w:t>
      </w:r>
    </w:p>
    <w:p w14:paraId="0D2AF596" w14:textId="360518D2" w:rsidR="002010BA" w:rsidRDefault="002010BA" w:rsidP="003D119E">
      <w:pPr>
        <w:spacing w:after="0"/>
        <w:rPr>
          <w:rFonts w:ascii="Times New Roman" w:hAnsi="Times New Roman" w:cs="Times New Roman"/>
        </w:rPr>
      </w:pPr>
    </w:p>
    <w:p w14:paraId="33D47DD0" w14:textId="77777777" w:rsidR="002010BA" w:rsidRDefault="002010BA" w:rsidP="003D119E">
      <w:pPr>
        <w:spacing w:after="0"/>
        <w:rPr>
          <w:rFonts w:ascii="Times New Roman" w:hAnsi="Times New Roman" w:cs="Times New Roman"/>
        </w:rPr>
      </w:pPr>
    </w:p>
    <w:p w14:paraId="57C6594A" w14:textId="2B6EF7F9" w:rsidR="002010BA" w:rsidRDefault="00AD7F43" w:rsidP="003D119E">
      <w:pPr>
        <w:spacing w:after="0"/>
        <w:rPr>
          <w:rFonts w:ascii="Times New Roman" w:hAnsi="Times New Roman" w:cs="Times New Roman"/>
        </w:rPr>
      </w:pPr>
      <w:r>
        <w:rPr>
          <w:rFonts w:ascii="Times New Roman" w:hAnsi="Times New Roman" w:cs="Times New Roman"/>
        </w:rPr>
        <w:t xml:space="preserve">                                      **********************************</w:t>
      </w:r>
    </w:p>
    <w:p w14:paraId="40DD6809" w14:textId="77777777" w:rsidR="002010BA" w:rsidRDefault="002010BA" w:rsidP="003D119E">
      <w:pPr>
        <w:spacing w:after="0"/>
        <w:rPr>
          <w:rFonts w:ascii="Times New Roman" w:hAnsi="Times New Roman" w:cs="Times New Roman"/>
        </w:rPr>
      </w:pPr>
    </w:p>
    <w:p w14:paraId="06E8AD28" w14:textId="77777777" w:rsidR="002010BA" w:rsidRDefault="002010BA" w:rsidP="003D119E">
      <w:pPr>
        <w:spacing w:after="0"/>
        <w:rPr>
          <w:rFonts w:ascii="Times New Roman" w:hAnsi="Times New Roman" w:cs="Times New Roman"/>
        </w:rPr>
      </w:pPr>
    </w:p>
    <w:p w14:paraId="002DCC13" w14:textId="77777777" w:rsidR="002010BA" w:rsidRPr="003D119E" w:rsidRDefault="002010BA" w:rsidP="003D119E">
      <w:pPr>
        <w:spacing w:after="0"/>
        <w:rPr>
          <w:rFonts w:ascii="Times New Roman" w:hAnsi="Times New Roman" w:cs="Times New Roman"/>
        </w:rPr>
      </w:pPr>
    </w:p>
    <w:sectPr w:rsidR="002010BA" w:rsidRPr="003D119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D5086"/>
    <w:multiLevelType w:val="multilevel"/>
    <w:tmpl w:val="BA2A7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A65A47"/>
    <w:multiLevelType w:val="multilevel"/>
    <w:tmpl w:val="3AFAF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06066D"/>
    <w:multiLevelType w:val="multilevel"/>
    <w:tmpl w:val="70BA14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FD44A6"/>
    <w:multiLevelType w:val="multilevel"/>
    <w:tmpl w:val="913AD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1412C8"/>
    <w:multiLevelType w:val="multilevel"/>
    <w:tmpl w:val="8B34B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BC2C27"/>
    <w:multiLevelType w:val="multilevel"/>
    <w:tmpl w:val="1B3E62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9519E7"/>
    <w:multiLevelType w:val="multilevel"/>
    <w:tmpl w:val="F822C7F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1AA31F0"/>
    <w:multiLevelType w:val="multilevel"/>
    <w:tmpl w:val="F9862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350D2C"/>
    <w:multiLevelType w:val="hybridMultilevel"/>
    <w:tmpl w:val="1B7A62D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6E71A04"/>
    <w:multiLevelType w:val="hybridMultilevel"/>
    <w:tmpl w:val="1B7A62D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806203B"/>
    <w:multiLevelType w:val="multilevel"/>
    <w:tmpl w:val="4AEE2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D4E0C67"/>
    <w:multiLevelType w:val="hybridMultilevel"/>
    <w:tmpl w:val="1B7A62D8"/>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3D9A764C"/>
    <w:multiLevelType w:val="multilevel"/>
    <w:tmpl w:val="1B725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FD87F65"/>
    <w:multiLevelType w:val="multilevel"/>
    <w:tmpl w:val="3ECEDC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39D7E2B"/>
    <w:multiLevelType w:val="multilevel"/>
    <w:tmpl w:val="36220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AA7704F"/>
    <w:multiLevelType w:val="multilevel"/>
    <w:tmpl w:val="C2024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DE8684C"/>
    <w:multiLevelType w:val="multilevel"/>
    <w:tmpl w:val="DEBC9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2826B38"/>
    <w:multiLevelType w:val="multilevel"/>
    <w:tmpl w:val="45FEB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2B4537C"/>
    <w:multiLevelType w:val="multilevel"/>
    <w:tmpl w:val="F6142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BD52370"/>
    <w:multiLevelType w:val="multilevel"/>
    <w:tmpl w:val="600AFBD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0693056"/>
    <w:multiLevelType w:val="multilevel"/>
    <w:tmpl w:val="3B708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738000B"/>
    <w:multiLevelType w:val="multilevel"/>
    <w:tmpl w:val="97DC4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9266916"/>
    <w:multiLevelType w:val="multilevel"/>
    <w:tmpl w:val="6C428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90969493">
    <w:abstractNumId w:val="11"/>
  </w:num>
  <w:num w:numId="2" w16cid:durableId="135025845">
    <w:abstractNumId w:val="10"/>
  </w:num>
  <w:num w:numId="3" w16cid:durableId="330761461">
    <w:abstractNumId w:val="8"/>
  </w:num>
  <w:num w:numId="4" w16cid:durableId="1325859909">
    <w:abstractNumId w:val="9"/>
  </w:num>
  <w:num w:numId="5" w16cid:durableId="1483694371">
    <w:abstractNumId w:val="19"/>
  </w:num>
  <w:num w:numId="6" w16cid:durableId="2129540504">
    <w:abstractNumId w:val="12"/>
  </w:num>
  <w:num w:numId="7" w16cid:durableId="1106344377">
    <w:abstractNumId w:val="3"/>
  </w:num>
  <w:num w:numId="8" w16cid:durableId="1141339607">
    <w:abstractNumId w:val="20"/>
  </w:num>
  <w:num w:numId="9" w16cid:durableId="1044524930">
    <w:abstractNumId w:val="0"/>
  </w:num>
  <w:num w:numId="10" w16cid:durableId="303432895">
    <w:abstractNumId w:val="14"/>
  </w:num>
  <w:num w:numId="11" w16cid:durableId="2043675010">
    <w:abstractNumId w:val="13"/>
  </w:num>
  <w:num w:numId="12" w16cid:durableId="648482091">
    <w:abstractNumId w:val="4"/>
  </w:num>
  <w:num w:numId="13" w16cid:durableId="555313931">
    <w:abstractNumId w:val="17"/>
  </w:num>
  <w:num w:numId="14" w16cid:durableId="386924824">
    <w:abstractNumId w:val="18"/>
  </w:num>
  <w:num w:numId="15" w16cid:durableId="1899122887">
    <w:abstractNumId w:val="5"/>
  </w:num>
  <w:num w:numId="16" w16cid:durableId="848451476">
    <w:abstractNumId w:val="1"/>
  </w:num>
  <w:num w:numId="17" w16cid:durableId="462040812">
    <w:abstractNumId w:val="6"/>
  </w:num>
  <w:num w:numId="18" w16cid:durableId="1696543827">
    <w:abstractNumId w:val="15"/>
  </w:num>
  <w:num w:numId="19" w16cid:durableId="280042496">
    <w:abstractNumId w:val="2"/>
  </w:num>
  <w:num w:numId="20" w16cid:durableId="1877085022">
    <w:abstractNumId w:val="16"/>
  </w:num>
  <w:num w:numId="21" w16cid:durableId="184829677">
    <w:abstractNumId w:val="7"/>
  </w:num>
  <w:num w:numId="22" w16cid:durableId="1220169601">
    <w:abstractNumId w:val="21"/>
  </w:num>
  <w:num w:numId="23" w16cid:durableId="26812479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D61"/>
    <w:rsid w:val="0011240A"/>
    <w:rsid w:val="002010BA"/>
    <w:rsid w:val="00245DF9"/>
    <w:rsid w:val="003D119E"/>
    <w:rsid w:val="003E01C3"/>
    <w:rsid w:val="0056594C"/>
    <w:rsid w:val="00627A3D"/>
    <w:rsid w:val="006C2B99"/>
    <w:rsid w:val="00897C76"/>
    <w:rsid w:val="008A1BDF"/>
    <w:rsid w:val="00983149"/>
    <w:rsid w:val="00991C0D"/>
    <w:rsid w:val="00AD7F43"/>
    <w:rsid w:val="00C60D91"/>
    <w:rsid w:val="00CE34E9"/>
    <w:rsid w:val="00CE7D61"/>
    <w:rsid w:val="00D62E55"/>
    <w:rsid w:val="00E74BF0"/>
    <w:rsid w:val="00E825A3"/>
    <w:rsid w:val="00F95C9B"/>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43CE3"/>
  <w15:chartTrackingRefBased/>
  <w15:docId w15:val="{08573B1D-9912-451C-B9DC-8BAE6F33C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ta-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7D61"/>
    <w:rPr>
      <w:lang w:bidi="ar-SA"/>
    </w:rPr>
  </w:style>
  <w:style w:type="paragraph" w:styleId="Heading1">
    <w:name w:val="heading 1"/>
    <w:basedOn w:val="Normal"/>
    <w:next w:val="Normal"/>
    <w:link w:val="Heading1Char"/>
    <w:uiPriority w:val="9"/>
    <w:qFormat/>
    <w:rsid w:val="00CE7D6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E7D6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E7D6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E7D6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E7D6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E7D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7D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7D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7D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7D6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E7D6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E7D6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E7D6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E7D6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E7D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7D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7D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7D61"/>
    <w:rPr>
      <w:rFonts w:eastAsiaTheme="majorEastAsia" w:cstheme="majorBidi"/>
      <w:color w:val="272727" w:themeColor="text1" w:themeTint="D8"/>
    </w:rPr>
  </w:style>
  <w:style w:type="paragraph" w:styleId="Title">
    <w:name w:val="Title"/>
    <w:basedOn w:val="Normal"/>
    <w:next w:val="Normal"/>
    <w:link w:val="TitleChar"/>
    <w:uiPriority w:val="10"/>
    <w:qFormat/>
    <w:rsid w:val="00CE7D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7D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7D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7D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7D61"/>
    <w:pPr>
      <w:spacing w:before="160"/>
      <w:jc w:val="center"/>
    </w:pPr>
    <w:rPr>
      <w:i/>
      <w:iCs/>
      <w:color w:val="404040" w:themeColor="text1" w:themeTint="BF"/>
    </w:rPr>
  </w:style>
  <w:style w:type="character" w:customStyle="1" w:styleId="QuoteChar">
    <w:name w:val="Quote Char"/>
    <w:basedOn w:val="DefaultParagraphFont"/>
    <w:link w:val="Quote"/>
    <w:uiPriority w:val="29"/>
    <w:rsid w:val="00CE7D61"/>
    <w:rPr>
      <w:i/>
      <w:iCs/>
      <w:color w:val="404040" w:themeColor="text1" w:themeTint="BF"/>
    </w:rPr>
  </w:style>
  <w:style w:type="paragraph" w:styleId="ListParagraph">
    <w:name w:val="List Paragraph"/>
    <w:basedOn w:val="Normal"/>
    <w:uiPriority w:val="34"/>
    <w:qFormat/>
    <w:rsid w:val="00CE7D61"/>
    <w:pPr>
      <w:ind w:left="720"/>
      <w:contextualSpacing/>
    </w:pPr>
  </w:style>
  <w:style w:type="character" w:styleId="IntenseEmphasis">
    <w:name w:val="Intense Emphasis"/>
    <w:basedOn w:val="DefaultParagraphFont"/>
    <w:uiPriority w:val="21"/>
    <w:qFormat/>
    <w:rsid w:val="00CE7D61"/>
    <w:rPr>
      <w:i/>
      <w:iCs/>
      <w:color w:val="2F5496" w:themeColor="accent1" w:themeShade="BF"/>
    </w:rPr>
  </w:style>
  <w:style w:type="paragraph" w:styleId="IntenseQuote">
    <w:name w:val="Intense Quote"/>
    <w:basedOn w:val="Normal"/>
    <w:next w:val="Normal"/>
    <w:link w:val="IntenseQuoteChar"/>
    <w:uiPriority w:val="30"/>
    <w:qFormat/>
    <w:rsid w:val="00CE7D6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E7D61"/>
    <w:rPr>
      <w:i/>
      <w:iCs/>
      <w:color w:val="2F5496" w:themeColor="accent1" w:themeShade="BF"/>
    </w:rPr>
  </w:style>
  <w:style w:type="character" w:styleId="IntenseReference">
    <w:name w:val="Intense Reference"/>
    <w:basedOn w:val="DefaultParagraphFont"/>
    <w:uiPriority w:val="32"/>
    <w:qFormat/>
    <w:rsid w:val="00CE7D61"/>
    <w:rPr>
      <w:b/>
      <w:bCs/>
      <w:smallCaps/>
      <w:color w:val="2F5496" w:themeColor="accent1" w:themeShade="BF"/>
      <w:spacing w:val="5"/>
    </w:rPr>
  </w:style>
  <w:style w:type="paragraph" w:styleId="NormalWeb">
    <w:name w:val="Normal (Web)"/>
    <w:basedOn w:val="Normal"/>
    <w:uiPriority w:val="99"/>
    <w:semiHidden/>
    <w:unhideWhenUsed/>
    <w:rsid w:val="00983149"/>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87281">
      <w:bodyDiv w:val="1"/>
      <w:marLeft w:val="0"/>
      <w:marRight w:val="0"/>
      <w:marTop w:val="0"/>
      <w:marBottom w:val="0"/>
      <w:divBdr>
        <w:top w:val="none" w:sz="0" w:space="0" w:color="auto"/>
        <w:left w:val="none" w:sz="0" w:space="0" w:color="auto"/>
        <w:bottom w:val="none" w:sz="0" w:space="0" w:color="auto"/>
        <w:right w:val="none" w:sz="0" w:space="0" w:color="auto"/>
      </w:divBdr>
      <w:divsChild>
        <w:div w:id="492572465">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328583">
          <w:blockQuote w:val="1"/>
          <w:marLeft w:val="720"/>
          <w:marRight w:val="720"/>
          <w:marTop w:val="100"/>
          <w:marBottom w:val="100"/>
          <w:divBdr>
            <w:top w:val="none" w:sz="0" w:space="0" w:color="auto"/>
            <w:left w:val="none" w:sz="0" w:space="0" w:color="auto"/>
            <w:bottom w:val="none" w:sz="0" w:space="0" w:color="auto"/>
            <w:right w:val="none" w:sz="0" w:space="0" w:color="auto"/>
          </w:divBdr>
        </w:div>
        <w:div w:id="18163382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8065366">
      <w:bodyDiv w:val="1"/>
      <w:marLeft w:val="0"/>
      <w:marRight w:val="0"/>
      <w:marTop w:val="0"/>
      <w:marBottom w:val="0"/>
      <w:divBdr>
        <w:top w:val="none" w:sz="0" w:space="0" w:color="auto"/>
        <w:left w:val="none" w:sz="0" w:space="0" w:color="auto"/>
        <w:bottom w:val="none" w:sz="0" w:space="0" w:color="auto"/>
        <w:right w:val="none" w:sz="0" w:space="0" w:color="auto"/>
      </w:divBdr>
    </w:div>
    <w:div w:id="443961750">
      <w:bodyDiv w:val="1"/>
      <w:marLeft w:val="0"/>
      <w:marRight w:val="0"/>
      <w:marTop w:val="0"/>
      <w:marBottom w:val="0"/>
      <w:divBdr>
        <w:top w:val="none" w:sz="0" w:space="0" w:color="auto"/>
        <w:left w:val="none" w:sz="0" w:space="0" w:color="auto"/>
        <w:bottom w:val="none" w:sz="0" w:space="0" w:color="auto"/>
        <w:right w:val="none" w:sz="0" w:space="0" w:color="auto"/>
      </w:divBdr>
    </w:div>
    <w:div w:id="446630052">
      <w:bodyDiv w:val="1"/>
      <w:marLeft w:val="0"/>
      <w:marRight w:val="0"/>
      <w:marTop w:val="0"/>
      <w:marBottom w:val="0"/>
      <w:divBdr>
        <w:top w:val="none" w:sz="0" w:space="0" w:color="auto"/>
        <w:left w:val="none" w:sz="0" w:space="0" w:color="auto"/>
        <w:bottom w:val="none" w:sz="0" w:space="0" w:color="auto"/>
        <w:right w:val="none" w:sz="0" w:space="0" w:color="auto"/>
      </w:divBdr>
    </w:div>
    <w:div w:id="608198267">
      <w:bodyDiv w:val="1"/>
      <w:marLeft w:val="0"/>
      <w:marRight w:val="0"/>
      <w:marTop w:val="0"/>
      <w:marBottom w:val="0"/>
      <w:divBdr>
        <w:top w:val="none" w:sz="0" w:space="0" w:color="auto"/>
        <w:left w:val="none" w:sz="0" w:space="0" w:color="auto"/>
        <w:bottom w:val="none" w:sz="0" w:space="0" w:color="auto"/>
        <w:right w:val="none" w:sz="0" w:space="0" w:color="auto"/>
      </w:divBdr>
    </w:div>
    <w:div w:id="879051228">
      <w:bodyDiv w:val="1"/>
      <w:marLeft w:val="0"/>
      <w:marRight w:val="0"/>
      <w:marTop w:val="0"/>
      <w:marBottom w:val="0"/>
      <w:divBdr>
        <w:top w:val="none" w:sz="0" w:space="0" w:color="auto"/>
        <w:left w:val="none" w:sz="0" w:space="0" w:color="auto"/>
        <w:bottom w:val="none" w:sz="0" w:space="0" w:color="auto"/>
        <w:right w:val="none" w:sz="0" w:space="0" w:color="auto"/>
      </w:divBdr>
    </w:div>
    <w:div w:id="898202231">
      <w:bodyDiv w:val="1"/>
      <w:marLeft w:val="0"/>
      <w:marRight w:val="0"/>
      <w:marTop w:val="0"/>
      <w:marBottom w:val="0"/>
      <w:divBdr>
        <w:top w:val="none" w:sz="0" w:space="0" w:color="auto"/>
        <w:left w:val="none" w:sz="0" w:space="0" w:color="auto"/>
        <w:bottom w:val="none" w:sz="0" w:space="0" w:color="auto"/>
        <w:right w:val="none" w:sz="0" w:space="0" w:color="auto"/>
      </w:divBdr>
      <w:divsChild>
        <w:div w:id="1645431203">
          <w:blockQuote w:val="1"/>
          <w:marLeft w:val="720"/>
          <w:marRight w:val="720"/>
          <w:marTop w:val="100"/>
          <w:marBottom w:val="100"/>
          <w:divBdr>
            <w:top w:val="none" w:sz="0" w:space="0" w:color="auto"/>
            <w:left w:val="none" w:sz="0" w:space="0" w:color="auto"/>
            <w:bottom w:val="none" w:sz="0" w:space="0" w:color="auto"/>
            <w:right w:val="none" w:sz="0" w:space="0" w:color="auto"/>
          </w:divBdr>
        </w:div>
        <w:div w:id="1193495133">
          <w:blockQuote w:val="1"/>
          <w:marLeft w:val="720"/>
          <w:marRight w:val="720"/>
          <w:marTop w:val="100"/>
          <w:marBottom w:val="100"/>
          <w:divBdr>
            <w:top w:val="none" w:sz="0" w:space="0" w:color="auto"/>
            <w:left w:val="none" w:sz="0" w:space="0" w:color="auto"/>
            <w:bottom w:val="none" w:sz="0" w:space="0" w:color="auto"/>
            <w:right w:val="none" w:sz="0" w:space="0" w:color="auto"/>
          </w:divBdr>
        </w:div>
        <w:div w:id="14604920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7370896">
      <w:bodyDiv w:val="1"/>
      <w:marLeft w:val="0"/>
      <w:marRight w:val="0"/>
      <w:marTop w:val="0"/>
      <w:marBottom w:val="0"/>
      <w:divBdr>
        <w:top w:val="none" w:sz="0" w:space="0" w:color="auto"/>
        <w:left w:val="none" w:sz="0" w:space="0" w:color="auto"/>
        <w:bottom w:val="none" w:sz="0" w:space="0" w:color="auto"/>
        <w:right w:val="none" w:sz="0" w:space="0" w:color="auto"/>
      </w:divBdr>
    </w:div>
    <w:div w:id="958872291">
      <w:bodyDiv w:val="1"/>
      <w:marLeft w:val="0"/>
      <w:marRight w:val="0"/>
      <w:marTop w:val="0"/>
      <w:marBottom w:val="0"/>
      <w:divBdr>
        <w:top w:val="none" w:sz="0" w:space="0" w:color="auto"/>
        <w:left w:val="none" w:sz="0" w:space="0" w:color="auto"/>
        <w:bottom w:val="none" w:sz="0" w:space="0" w:color="auto"/>
        <w:right w:val="none" w:sz="0" w:space="0" w:color="auto"/>
      </w:divBdr>
      <w:divsChild>
        <w:div w:id="1996301712">
          <w:marLeft w:val="0"/>
          <w:marRight w:val="0"/>
          <w:marTop w:val="0"/>
          <w:marBottom w:val="0"/>
          <w:divBdr>
            <w:top w:val="none" w:sz="0" w:space="0" w:color="auto"/>
            <w:left w:val="none" w:sz="0" w:space="0" w:color="auto"/>
            <w:bottom w:val="none" w:sz="0" w:space="0" w:color="auto"/>
            <w:right w:val="none" w:sz="0" w:space="0" w:color="auto"/>
          </w:divBdr>
          <w:divsChild>
            <w:div w:id="1107963296">
              <w:marLeft w:val="0"/>
              <w:marRight w:val="0"/>
              <w:marTop w:val="0"/>
              <w:marBottom w:val="0"/>
              <w:divBdr>
                <w:top w:val="none" w:sz="0" w:space="0" w:color="auto"/>
                <w:left w:val="none" w:sz="0" w:space="0" w:color="auto"/>
                <w:bottom w:val="none" w:sz="0" w:space="0" w:color="auto"/>
                <w:right w:val="none" w:sz="0" w:space="0" w:color="auto"/>
              </w:divBdr>
              <w:divsChild>
                <w:div w:id="99676574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983852946">
      <w:bodyDiv w:val="1"/>
      <w:marLeft w:val="0"/>
      <w:marRight w:val="0"/>
      <w:marTop w:val="0"/>
      <w:marBottom w:val="0"/>
      <w:divBdr>
        <w:top w:val="none" w:sz="0" w:space="0" w:color="auto"/>
        <w:left w:val="none" w:sz="0" w:space="0" w:color="auto"/>
        <w:bottom w:val="none" w:sz="0" w:space="0" w:color="auto"/>
        <w:right w:val="none" w:sz="0" w:space="0" w:color="auto"/>
      </w:divBdr>
      <w:divsChild>
        <w:div w:id="813060203">
          <w:marLeft w:val="0"/>
          <w:marRight w:val="0"/>
          <w:marTop w:val="0"/>
          <w:marBottom w:val="0"/>
          <w:divBdr>
            <w:top w:val="none" w:sz="0" w:space="0" w:color="auto"/>
            <w:left w:val="none" w:sz="0" w:space="0" w:color="auto"/>
            <w:bottom w:val="none" w:sz="0" w:space="0" w:color="auto"/>
            <w:right w:val="none" w:sz="0" w:space="0" w:color="auto"/>
          </w:divBdr>
          <w:divsChild>
            <w:div w:id="1991983850">
              <w:marLeft w:val="0"/>
              <w:marRight w:val="0"/>
              <w:marTop w:val="0"/>
              <w:marBottom w:val="0"/>
              <w:divBdr>
                <w:top w:val="none" w:sz="0" w:space="0" w:color="auto"/>
                <w:left w:val="none" w:sz="0" w:space="0" w:color="auto"/>
                <w:bottom w:val="none" w:sz="0" w:space="0" w:color="auto"/>
                <w:right w:val="none" w:sz="0" w:space="0" w:color="auto"/>
              </w:divBdr>
              <w:divsChild>
                <w:div w:id="158630489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250850312">
      <w:bodyDiv w:val="1"/>
      <w:marLeft w:val="0"/>
      <w:marRight w:val="0"/>
      <w:marTop w:val="0"/>
      <w:marBottom w:val="0"/>
      <w:divBdr>
        <w:top w:val="none" w:sz="0" w:space="0" w:color="auto"/>
        <w:left w:val="none" w:sz="0" w:space="0" w:color="auto"/>
        <w:bottom w:val="none" w:sz="0" w:space="0" w:color="auto"/>
        <w:right w:val="none" w:sz="0" w:space="0" w:color="auto"/>
      </w:divBdr>
    </w:div>
    <w:div w:id="1276257613">
      <w:bodyDiv w:val="1"/>
      <w:marLeft w:val="0"/>
      <w:marRight w:val="0"/>
      <w:marTop w:val="0"/>
      <w:marBottom w:val="0"/>
      <w:divBdr>
        <w:top w:val="none" w:sz="0" w:space="0" w:color="auto"/>
        <w:left w:val="none" w:sz="0" w:space="0" w:color="auto"/>
        <w:bottom w:val="none" w:sz="0" w:space="0" w:color="auto"/>
        <w:right w:val="none" w:sz="0" w:space="0" w:color="auto"/>
      </w:divBdr>
    </w:div>
    <w:div w:id="1284731527">
      <w:bodyDiv w:val="1"/>
      <w:marLeft w:val="0"/>
      <w:marRight w:val="0"/>
      <w:marTop w:val="0"/>
      <w:marBottom w:val="0"/>
      <w:divBdr>
        <w:top w:val="none" w:sz="0" w:space="0" w:color="auto"/>
        <w:left w:val="none" w:sz="0" w:space="0" w:color="auto"/>
        <w:bottom w:val="none" w:sz="0" w:space="0" w:color="auto"/>
        <w:right w:val="none" w:sz="0" w:space="0" w:color="auto"/>
      </w:divBdr>
      <w:divsChild>
        <w:div w:id="920599758">
          <w:marLeft w:val="0"/>
          <w:marRight w:val="0"/>
          <w:marTop w:val="0"/>
          <w:marBottom w:val="0"/>
          <w:divBdr>
            <w:top w:val="none" w:sz="0" w:space="0" w:color="auto"/>
            <w:left w:val="none" w:sz="0" w:space="0" w:color="auto"/>
            <w:bottom w:val="none" w:sz="0" w:space="0" w:color="auto"/>
            <w:right w:val="none" w:sz="0" w:space="0" w:color="auto"/>
          </w:divBdr>
          <w:divsChild>
            <w:div w:id="225530665">
              <w:marLeft w:val="-420"/>
              <w:marRight w:val="0"/>
              <w:marTop w:val="0"/>
              <w:marBottom w:val="0"/>
              <w:divBdr>
                <w:top w:val="none" w:sz="0" w:space="0" w:color="auto"/>
                <w:left w:val="none" w:sz="0" w:space="0" w:color="auto"/>
                <w:bottom w:val="none" w:sz="0" w:space="0" w:color="auto"/>
                <w:right w:val="none" w:sz="0" w:space="0" w:color="auto"/>
              </w:divBdr>
              <w:divsChild>
                <w:div w:id="695740175">
                  <w:marLeft w:val="0"/>
                  <w:marRight w:val="0"/>
                  <w:marTop w:val="0"/>
                  <w:marBottom w:val="0"/>
                  <w:divBdr>
                    <w:top w:val="none" w:sz="0" w:space="0" w:color="auto"/>
                    <w:left w:val="none" w:sz="0" w:space="0" w:color="auto"/>
                    <w:bottom w:val="none" w:sz="0" w:space="0" w:color="auto"/>
                    <w:right w:val="none" w:sz="0" w:space="0" w:color="auto"/>
                  </w:divBdr>
                  <w:divsChild>
                    <w:div w:id="316035102">
                      <w:marLeft w:val="0"/>
                      <w:marRight w:val="0"/>
                      <w:marTop w:val="0"/>
                      <w:marBottom w:val="0"/>
                      <w:divBdr>
                        <w:top w:val="none" w:sz="0" w:space="0" w:color="auto"/>
                        <w:left w:val="none" w:sz="0" w:space="0" w:color="auto"/>
                        <w:bottom w:val="none" w:sz="0" w:space="0" w:color="auto"/>
                        <w:right w:val="none" w:sz="0" w:space="0" w:color="auto"/>
                      </w:divBdr>
                      <w:divsChild>
                        <w:div w:id="149056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9564266">
              <w:marLeft w:val="0"/>
              <w:marRight w:val="0"/>
              <w:marTop w:val="0"/>
              <w:marBottom w:val="0"/>
              <w:divBdr>
                <w:top w:val="none" w:sz="0" w:space="0" w:color="auto"/>
                <w:left w:val="none" w:sz="0" w:space="0" w:color="auto"/>
                <w:bottom w:val="none" w:sz="0" w:space="0" w:color="auto"/>
                <w:right w:val="none" w:sz="0" w:space="0" w:color="auto"/>
              </w:divBdr>
              <w:divsChild>
                <w:div w:id="1264345122">
                  <w:marLeft w:val="-420"/>
                  <w:marRight w:val="0"/>
                  <w:marTop w:val="0"/>
                  <w:marBottom w:val="0"/>
                  <w:divBdr>
                    <w:top w:val="none" w:sz="0" w:space="0" w:color="auto"/>
                    <w:left w:val="none" w:sz="0" w:space="0" w:color="auto"/>
                    <w:bottom w:val="none" w:sz="0" w:space="0" w:color="auto"/>
                    <w:right w:val="none" w:sz="0" w:space="0" w:color="auto"/>
                  </w:divBdr>
                  <w:divsChild>
                    <w:div w:id="1689680159">
                      <w:marLeft w:val="-4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6594702">
      <w:bodyDiv w:val="1"/>
      <w:marLeft w:val="0"/>
      <w:marRight w:val="0"/>
      <w:marTop w:val="0"/>
      <w:marBottom w:val="0"/>
      <w:divBdr>
        <w:top w:val="none" w:sz="0" w:space="0" w:color="auto"/>
        <w:left w:val="none" w:sz="0" w:space="0" w:color="auto"/>
        <w:bottom w:val="none" w:sz="0" w:space="0" w:color="auto"/>
        <w:right w:val="none" w:sz="0" w:space="0" w:color="auto"/>
      </w:divBdr>
    </w:div>
    <w:div w:id="1393847759">
      <w:bodyDiv w:val="1"/>
      <w:marLeft w:val="0"/>
      <w:marRight w:val="0"/>
      <w:marTop w:val="0"/>
      <w:marBottom w:val="0"/>
      <w:divBdr>
        <w:top w:val="none" w:sz="0" w:space="0" w:color="auto"/>
        <w:left w:val="none" w:sz="0" w:space="0" w:color="auto"/>
        <w:bottom w:val="none" w:sz="0" w:space="0" w:color="auto"/>
        <w:right w:val="none" w:sz="0" w:space="0" w:color="auto"/>
      </w:divBdr>
    </w:div>
    <w:div w:id="1437946583">
      <w:bodyDiv w:val="1"/>
      <w:marLeft w:val="0"/>
      <w:marRight w:val="0"/>
      <w:marTop w:val="0"/>
      <w:marBottom w:val="0"/>
      <w:divBdr>
        <w:top w:val="none" w:sz="0" w:space="0" w:color="auto"/>
        <w:left w:val="none" w:sz="0" w:space="0" w:color="auto"/>
        <w:bottom w:val="none" w:sz="0" w:space="0" w:color="auto"/>
        <w:right w:val="none" w:sz="0" w:space="0" w:color="auto"/>
      </w:divBdr>
    </w:div>
    <w:div w:id="1989624025">
      <w:bodyDiv w:val="1"/>
      <w:marLeft w:val="0"/>
      <w:marRight w:val="0"/>
      <w:marTop w:val="0"/>
      <w:marBottom w:val="0"/>
      <w:divBdr>
        <w:top w:val="none" w:sz="0" w:space="0" w:color="auto"/>
        <w:left w:val="none" w:sz="0" w:space="0" w:color="auto"/>
        <w:bottom w:val="none" w:sz="0" w:space="0" w:color="auto"/>
        <w:right w:val="none" w:sz="0" w:space="0" w:color="auto"/>
      </w:divBdr>
    </w:div>
    <w:div w:id="2068065260">
      <w:bodyDiv w:val="1"/>
      <w:marLeft w:val="0"/>
      <w:marRight w:val="0"/>
      <w:marTop w:val="0"/>
      <w:marBottom w:val="0"/>
      <w:divBdr>
        <w:top w:val="none" w:sz="0" w:space="0" w:color="auto"/>
        <w:left w:val="none" w:sz="0" w:space="0" w:color="auto"/>
        <w:bottom w:val="none" w:sz="0" w:space="0" w:color="auto"/>
        <w:right w:val="none" w:sz="0" w:space="0" w:color="auto"/>
      </w:divBdr>
      <w:divsChild>
        <w:div w:id="1033454673">
          <w:marLeft w:val="0"/>
          <w:marRight w:val="0"/>
          <w:marTop w:val="0"/>
          <w:marBottom w:val="0"/>
          <w:divBdr>
            <w:top w:val="none" w:sz="0" w:space="0" w:color="auto"/>
            <w:left w:val="none" w:sz="0" w:space="0" w:color="auto"/>
            <w:bottom w:val="none" w:sz="0" w:space="0" w:color="auto"/>
            <w:right w:val="none" w:sz="0" w:space="0" w:color="auto"/>
          </w:divBdr>
          <w:divsChild>
            <w:div w:id="1863201319">
              <w:marLeft w:val="-420"/>
              <w:marRight w:val="0"/>
              <w:marTop w:val="0"/>
              <w:marBottom w:val="0"/>
              <w:divBdr>
                <w:top w:val="none" w:sz="0" w:space="0" w:color="auto"/>
                <w:left w:val="none" w:sz="0" w:space="0" w:color="auto"/>
                <w:bottom w:val="none" w:sz="0" w:space="0" w:color="auto"/>
                <w:right w:val="none" w:sz="0" w:space="0" w:color="auto"/>
              </w:divBdr>
              <w:divsChild>
                <w:div w:id="1942446527">
                  <w:marLeft w:val="0"/>
                  <w:marRight w:val="0"/>
                  <w:marTop w:val="0"/>
                  <w:marBottom w:val="0"/>
                  <w:divBdr>
                    <w:top w:val="none" w:sz="0" w:space="0" w:color="auto"/>
                    <w:left w:val="none" w:sz="0" w:space="0" w:color="auto"/>
                    <w:bottom w:val="none" w:sz="0" w:space="0" w:color="auto"/>
                    <w:right w:val="none" w:sz="0" w:space="0" w:color="auto"/>
                  </w:divBdr>
                  <w:divsChild>
                    <w:div w:id="634066842">
                      <w:marLeft w:val="0"/>
                      <w:marRight w:val="0"/>
                      <w:marTop w:val="0"/>
                      <w:marBottom w:val="0"/>
                      <w:divBdr>
                        <w:top w:val="none" w:sz="0" w:space="0" w:color="auto"/>
                        <w:left w:val="none" w:sz="0" w:space="0" w:color="auto"/>
                        <w:bottom w:val="none" w:sz="0" w:space="0" w:color="auto"/>
                        <w:right w:val="none" w:sz="0" w:space="0" w:color="auto"/>
                      </w:divBdr>
                      <w:divsChild>
                        <w:div w:id="212884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862616">
              <w:marLeft w:val="0"/>
              <w:marRight w:val="0"/>
              <w:marTop w:val="0"/>
              <w:marBottom w:val="0"/>
              <w:divBdr>
                <w:top w:val="none" w:sz="0" w:space="0" w:color="auto"/>
                <w:left w:val="none" w:sz="0" w:space="0" w:color="auto"/>
                <w:bottom w:val="none" w:sz="0" w:space="0" w:color="auto"/>
                <w:right w:val="none" w:sz="0" w:space="0" w:color="auto"/>
              </w:divBdr>
              <w:divsChild>
                <w:div w:id="1257709723">
                  <w:marLeft w:val="-420"/>
                  <w:marRight w:val="0"/>
                  <w:marTop w:val="0"/>
                  <w:marBottom w:val="0"/>
                  <w:divBdr>
                    <w:top w:val="none" w:sz="0" w:space="0" w:color="auto"/>
                    <w:left w:val="none" w:sz="0" w:space="0" w:color="auto"/>
                    <w:bottom w:val="none" w:sz="0" w:space="0" w:color="auto"/>
                    <w:right w:val="none" w:sz="0" w:space="0" w:color="auto"/>
                  </w:divBdr>
                  <w:divsChild>
                    <w:div w:id="595405822">
                      <w:marLeft w:val="-4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6</Pages>
  <Words>1671</Words>
  <Characters>9531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Ayeswarya Balaji</dc:creator>
  <cp:keywords/>
  <dc:description/>
  <cp:lastModifiedBy>Ayeswarya Balaji</cp:lastModifiedBy>
  <cp:revision>8</cp:revision>
  <dcterms:created xsi:type="dcterms:W3CDTF">2025-07-13T13:32:00Z</dcterms:created>
  <dcterms:modified xsi:type="dcterms:W3CDTF">2025-07-13T15:46:00Z</dcterms:modified>
</cp:coreProperties>
</file>