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DC10F" w14:textId="77777777" w:rsidR="00017968" w:rsidRPr="00B9322D" w:rsidRDefault="00017968" w:rsidP="00017968">
      <w:pPr>
        <w:spacing w:after="0" w:line="240" w:lineRule="auto"/>
        <w:jc w:val="center"/>
        <w:rPr>
          <w:rFonts w:ascii="Times New Roman" w:eastAsia="Times New Roman" w:hAnsi="Times New Roman" w:cs="Times New Roman"/>
        </w:rPr>
      </w:pPr>
      <w:bookmarkStart w:id="0" w:name="_Hlk191455905"/>
      <w:r w:rsidRPr="00B9322D">
        <w:rPr>
          <w:rFonts w:ascii="Times New Roman" w:eastAsia="Times New Roman" w:hAnsi="Times New Roman" w:cs="Times New Roman"/>
          <w:b/>
        </w:rPr>
        <w:t>ANNA ADARSH COLLEGE FOR WOMEN (AUTONOMOUS)</w:t>
      </w:r>
      <w:r>
        <w:rPr>
          <w:rFonts w:ascii="Times New Roman" w:eastAsia="Times New Roman" w:hAnsi="Times New Roman" w:cs="Times New Roman"/>
          <w:b/>
        </w:rPr>
        <w:t>,</w:t>
      </w:r>
      <w:r w:rsidRPr="00B9322D">
        <w:rPr>
          <w:rFonts w:ascii="Times New Roman" w:eastAsia="Times New Roman" w:hAnsi="Times New Roman" w:cs="Times New Roman"/>
          <w:b/>
        </w:rPr>
        <w:t xml:space="preserve"> </w:t>
      </w:r>
    </w:p>
    <w:p w14:paraId="5484237B" w14:textId="77777777" w:rsidR="00017968" w:rsidRDefault="00017968" w:rsidP="00017968">
      <w:pPr>
        <w:spacing w:after="0" w:line="240" w:lineRule="auto"/>
        <w:jc w:val="center"/>
        <w:rPr>
          <w:rFonts w:ascii="Times New Roman" w:eastAsia="Times New Roman" w:hAnsi="Times New Roman" w:cs="Times New Roman"/>
          <w:b/>
        </w:rPr>
      </w:pPr>
      <w:r w:rsidRPr="00B9322D">
        <w:rPr>
          <w:rFonts w:ascii="Times New Roman" w:eastAsia="Times New Roman" w:hAnsi="Times New Roman" w:cs="Times New Roman"/>
          <w:b/>
        </w:rPr>
        <w:t xml:space="preserve">CHENNAI </w:t>
      </w:r>
      <w:r>
        <w:rPr>
          <w:rFonts w:ascii="Times New Roman" w:eastAsia="Times New Roman" w:hAnsi="Times New Roman" w:cs="Times New Roman"/>
          <w:b/>
        </w:rPr>
        <w:t>–</w:t>
      </w:r>
      <w:r w:rsidRPr="00B9322D">
        <w:rPr>
          <w:rFonts w:ascii="Times New Roman" w:eastAsia="Times New Roman" w:hAnsi="Times New Roman" w:cs="Times New Roman"/>
          <w:b/>
        </w:rPr>
        <w:t xml:space="preserve"> 40</w:t>
      </w:r>
    </w:p>
    <w:p w14:paraId="6C520703" w14:textId="2E7127C2" w:rsidR="00017968" w:rsidRDefault="00047C9D" w:rsidP="00047C9D">
      <w:pPr>
        <w:tabs>
          <w:tab w:val="left" w:pos="360"/>
          <w:tab w:val="center" w:pos="4513"/>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END SEMESTER EXAMINATION</w:t>
      </w:r>
      <w:r w:rsidR="00017968">
        <w:rPr>
          <w:rFonts w:ascii="Times New Roman" w:eastAsia="Times New Roman" w:hAnsi="Times New Roman" w:cs="Times New Roman"/>
          <w:b/>
        </w:rPr>
        <w:t xml:space="preserve">– </w:t>
      </w:r>
      <w:r>
        <w:rPr>
          <w:rFonts w:ascii="Times New Roman" w:eastAsia="Times New Roman" w:hAnsi="Times New Roman" w:cs="Times New Roman"/>
          <w:b/>
        </w:rPr>
        <w:t>OCT</w:t>
      </w:r>
      <w:r w:rsidR="00017968">
        <w:rPr>
          <w:rFonts w:ascii="Times New Roman" w:eastAsia="Times New Roman" w:hAnsi="Times New Roman" w:cs="Times New Roman"/>
          <w:b/>
        </w:rPr>
        <w:t>/</w:t>
      </w:r>
      <w:r>
        <w:rPr>
          <w:rFonts w:ascii="Times New Roman" w:eastAsia="Times New Roman" w:hAnsi="Times New Roman" w:cs="Times New Roman"/>
          <w:b/>
        </w:rPr>
        <w:t>NOV</w:t>
      </w:r>
      <w:r w:rsidR="00017968">
        <w:rPr>
          <w:rFonts w:ascii="Times New Roman" w:eastAsia="Times New Roman" w:hAnsi="Times New Roman" w:cs="Times New Roman"/>
          <w:b/>
        </w:rPr>
        <w:t xml:space="preserve"> 2025</w:t>
      </w:r>
    </w:p>
    <w:p w14:paraId="6951FC1C" w14:textId="3E13F057" w:rsidR="00017968" w:rsidRPr="002933EC" w:rsidRDefault="00047C9D" w:rsidP="00017968">
      <w:pPr>
        <w:spacing w:after="0" w:line="240" w:lineRule="auto"/>
        <w:jc w:val="center"/>
        <w:rPr>
          <w:rFonts w:ascii="Times New Roman" w:hAnsi="Times New Roman" w:cs="Times New Roman"/>
          <w:b/>
          <w:bCs/>
        </w:rPr>
      </w:pPr>
      <w:r>
        <w:rPr>
          <w:rFonts w:ascii="Times New Roman" w:hAnsi="Times New Roman" w:cs="Times New Roman"/>
          <w:b/>
          <w:bCs/>
        </w:rPr>
        <w:t>Subject Name</w:t>
      </w:r>
    </w:p>
    <w:p w14:paraId="02BF59FA" w14:textId="70E8C127" w:rsidR="00DA511A" w:rsidRDefault="00DA511A" w:rsidP="00DA511A">
      <w:pPr>
        <w:rPr>
          <w:rFonts w:ascii="Times New Roman" w:hAnsi="Times New Roman" w:cs="Times New Roman"/>
          <w:b/>
          <w:bCs/>
        </w:rPr>
      </w:pPr>
      <w:r w:rsidRPr="002933EC">
        <w:rPr>
          <w:rFonts w:ascii="Times New Roman" w:hAnsi="Times New Roman" w:cs="Times New Roman"/>
          <w:b/>
          <w:bCs/>
        </w:rPr>
        <w:t xml:space="preserve">Max. Marks: 75               </w:t>
      </w:r>
      <w:r>
        <w:rPr>
          <w:rFonts w:ascii="Times New Roman" w:hAnsi="Times New Roman" w:cs="Times New Roman"/>
          <w:b/>
          <w:bCs/>
        </w:rPr>
        <w:t xml:space="preserve">     </w:t>
      </w:r>
      <w:r w:rsidR="00017968">
        <w:rPr>
          <w:rFonts w:ascii="Times New Roman" w:hAnsi="Times New Roman" w:cs="Times New Roman"/>
          <w:b/>
          <w:bCs/>
        </w:rPr>
        <w:t xml:space="preserve">                           </w:t>
      </w:r>
      <w:r w:rsidRPr="002933EC">
        <w:rPr>
          <w:rFonts w:ascii="Times New Roman" w:hAnsi="Times New Roman" w:cs="Times New Roman"/>
          <w:b/>
          <w:bCs/>
        </w:rPr>
        <w:t xml:space="preserve">                       TIME:3 Hrs</w:t>
      </w:r>
    </w:p>
    <w:p w14:paraId="61D23C5A" w14:textId="63E908FC" w:rsidR="00B378E3" w:rsidRPr="00691DB4" w:rsidRDefault="00B378E3" w:rsidP="00B378E3">
      <w:pPr>
        <w:spacing w:after="0"/>
        <w:jc w:val="center"/>
        <w:rPr>
          <w:rFonts w:ascii="Times New Roman" w:hAnsi="Times New Roman" w:cs="Times New Roman"/>
          <w:b/>
          <w:bCs/>
        </w:rPr>
      </w:pPr>
      <w:r w:rsidRPr="00691DB4">
        <w:rPr>
          <w:rFonts w:ascii="Times New Roman" w:hAnsi="Times New Roman" w:cs="Times New Roman"/>
          <w:b/>
          <w:bCs/>
        </w:rPr>
        <w:t xml:space="preserve">PART- A (10 × </w:t>
      </w:r>
      <w:r w:rsidR="00CB066E">
        <w:rPr>
          <w:rFonts w:ascii="Times New Roman" w:hAnsi="Times New Roman" w:cs="Times New Roman"/>
          <w:b/>
          <w:bCs/>
        </w:rPr>
        <w:t>1</w:t>
      </w:r>
      <w:r w:rsidRPr="00691DB4">
        <w:rPr>
          <w:rFonts w:ascii="Times New Roman" w:hAnsi="Times New Roman" w:cs="Times New Roman"/>
          <w:b/>
          <w:bCs/>
        </w:rPr>
        <w:t xml:space="preserve"> = </w:t>
      </w:r>
      <w:r w:rsidR="00CB066E">
        <w:rPr>
          <w:rFonts w:ascii="Times New Roman" w:hAnsi="Times New Roman" w:cs="Times New Roman"/>
          <w:b/>
          <w:bCs/>
        </w:rPr>
        <w:t>1</w:t>
      </w:r>
      <w:r w:rsidRPr="00691DB4">
        <w:rPr>
          <w:rFonts w:ascii="Times New Roman" w:hAnsi="Times New Roman" w:cs="Times New Roman"/>
          <w:b/>
          <w:bCs/>
        </w:rPr>
        <w:t>0 Marks)</w:t>
      </w:r>
    </w:p>
    <w:p w14:paraId="596221EF" w14:textId="77777777" w:rsidR="00B378E3" w:rsidRDefault="00B378E3" w:rsidP="00B378E3">
      <w:pPr>
        <w:spacing w:after="0"/>
        <w:jc w:val="center"/>
        <w:rPr>
          <w:rFonts w:ascii="Times New Roman" w:hAnsi="Times New Roman" w:cs="Times New Roman"/>
          <w:b/>
          <w:bCs/>
        </w:rPr>
      </w:pPr>
      <w:r w:rsidRPr="00691DB4">
        <w:rPr>
          <w:rFonts w:ascii="Times New Roman" w:hAnsi="Times New Roman" w:cs="Times New Roman"/>
          <w:b/>
          <w:bCs/>
        </w:rPr>
        <w:t>Answer any TEN questions.</w:t>
      </w:r>
    </w:p>
    <w:p w14:paraId="674B7E6E" w14:textId="77777777" w:rsidR="00017968" w:rsidRDefault="00017968" w:rsidP="00B378E3">
      <w:pPr>
        <w:spacing w:after="0"/>
        <w:jc w:val="center"/>
        <w:rPr>
          <w:rFonts w:ascii="Times New Roman" w:hAnsi="Times New Roman" w:cs="Times New Roman"/>
          <w:b/>
          <w:bCs/>
        </w:rPr>
      </w:pPr>
    </w:p>
    <w:p w14:paraId="7F749929" w14:textId="633BF4BE" w:rsidR="00017968" w:rsidRPr="0057685A" w:rsidRDefault="000167E4" w:rsidP="004F0B3E">
      <w:pPr>
        <w:pStyle w:val="ListParagraph"/>
        <w:numPr>
          <w:ilvl w:val="0"/>
          <w:numId w:val="21"/>
        </w:numPr>
        <w:rPr>
          <w:rFonts w:ascii="Times New Roman" w:hAnsi="Times New Roman" w:cs="Times New Roman"/>
        </w:rPr>
      </w:pPr>
      <w:r w:rsidRPr="0057685A">
        <w:rPr>
          <w:rFonts w:ascii="Times New Roman" w:hAnsi="Times New Roman" w:cs="Times New Roman"/>
        </w:rPr>
        <w:t>Define Document.</w:t>
      </w:r>
      <w:r w:rsidR="00017968" w:rsidRPr="0057685A">
        <w:rPr>
          <w:rFonts w:ascii="Times New Roman" w:hAnsi="Times New Roman" w:cs="Times New Roman"/>
        </w:rPr>
        <w:t xml:space="preserve">                              </w:t>
      </w:r>
    </w:p>
    <w:p w14:paraId="3724C902" w14:textId="3B2E8A9D" w:rsidR="00017968" w:rsidRPr="0057685A" w:rsidRDefault="000167E4" w:rsidP="004F0B3E">
      <w:pPr>
        <w:pStyle w:val="ListParagraph"/>
        <w:numPr>
          <w:ilvl w:val="0"/>
          <w:numId w:val="21"/>
        </w:numPr>
        <w:rPr>
          <w:rFonts w:ascii="Times New Roman" w:hAnsi="Times New Roman" w:cs="Times New Roman"/>
        </w:rPr>
      </w:pPr>
      <w:r w:rsidRPr="0057685A">
        <w:rPr>
          <w:rFonts w:ascii="Times New Roman" w:hAnsi="Times New Roman" w:cs="Times New Roman"/>
        </w:rPr>
        <w:t xml:space="preserve">Define Conveyancing        </w:t>
      </w:r>
    </w:p>
    <w:p w14:paraId="1940292C" w14:textId="6FB6063E" w:rsidR="00017968" w:rsidRPr="0057685A" w:rsidRDefault="00F64BC3" w:rsidP="004F0B3E">
      <w:pPr>
        <w:pStyle w:val="ListParagraph"/>
        <w:numPr>
          <w:ilvl w:val="0"/>
          <w:numId w:val="21"/>
        </w:numPr>
        <w:rPr>
          <w:rFonts w:ascii="Times New Roman" w:hAnsi="Times New Roman" w:cs="Times New Roman"/>
        </w:rPr>
      </w:pPr>
      <w:r w:rsidRPr="0057685A">
        <w:rPr>
          <w:rFonts w:ascii="Times New Roman" w:hAnsi="Times New Roman" w:cs="Times New Roman"/>
        </w:rPr>
        <w:t xml:space="preserve">What are the key elements of an </w:t>
      </w:r>
      <w:r w:rsidR="004F0B3E" w:rsidRPr="0057685A">
        <w:rPr>
          <w:rFonts w:ascii="Times New Roman" w:hAnsi="Times New Roman" w:cs="Times New Roman"/>
        </w:rPr>
        <w:t xml:space="preserve">Agenda </w:t>
      </w:r>
      <w:r w:rsidRPr="0057685A">
        <w:rPr>
          <w:rFonts w:ascii="Times New Roman" w:hAnsi="Times New Roman" w:cs="Times New Roman"/>
        </w:rPr>
        <w:t xml:space="preserve">for a </w:t>
      </w:r>
      <w:r w:rsidR="004F0B3E" w:rsidRPr="0057685A">
        <w:rPr>
          <w:rFonts w:ascii="Times New Roman" w:hAnsi="Times New Roman" w:cs="Times New Roman"/>
        </w:rPr>
        <w:t>Board Meeting</w:t>
      </w:r>
      <w:r w:rsidRPr="0057685A">
        <w:rPr>
          <w:rFonts w:ascii="Times New Roman" w:hAnsi="Times New Roman" w:cs="Times New Roman"/>
        </w:rPr>
        <w:t>?</w:t>
      </w:r>
    </w:p>
    <w:p w14:paraId="4D782F7C" w14:textId="1BC08234" w:rsidR="00017968" w:rsidRPr="0057685A" w:rsidRDefault="00F64BC3" w:rsidP="004F0B3E">
      <w:pPr>
        <w:pStyle w:val="ListParagraph"/>
        <w:numPr>
          <w:ilvl w:val="0"/>
          <w:numId w:val="21"/>
        </w:numPr>
        <w:rPr>
          <w:rFonts w:ascii="Times New Roman" w:hAnsi="Times New Roman" w:cs="Times New Roman"/>
        </w:rPr>
      </w:pPr>
      <w:r w:rsidRPr="0057685A">
        <w:rPr>
          <w:rFonts w:ascii="Times New Roman" w:hAnsi="Times New Roman" w:cs="Times New Roman"/>
        </w:rPr>
        <w:t xml:space="preserve">What is the importance of </w:t>
      </w:r>
      <w:r w:rsidR="004F0B3E" w:rsidRPr="0057685A">
        <w:rPr>
          <w:rFonts w:ascii="Times New Roman" w:hAnsi="Times New Roman" w:cs="Times New Roman"/>
        </w:rPr>
        <w:t xml:space="preserve">Drafting Resolutions </w:t>
      </w:r>
      <w:r w:rsidRPr="0057685A">
        <w:rPr>
          <w:rFonts w:ascii="Times New Roman" w:hAnsi="Times New Roman" w:cs="Times New Roman"/>
        </w:rPr>
        <w:t xml:space="preserve">in </w:t>
      </w:r>
      <w:r w:rsidR="004F0B3E" w:rsidRPr="0057685A">
        <w:rPr>
          <w:rFonts w:ascii="Times New Roman" w:hAnsi="Times New Roman" w:cs="Times New Roman"/>
        </w:rPr>
        <w:t>Company Meetings</w:t>
      </w:r>
      <w:r w:rsidRPr="0057685A">
        <w:rPr>
          <w:rFonts w:ascii="Times New Roman" w:hAnsi="Times New Roman" w:cs="Times New Roman"/>
        </w:rPr>
        <w:t>?</w:t>
      </w:r>
    </w:p>
    <w:p w14:paraId="16C29239" w14:textId="445AA8C8" w:rsidR="00017968" w:rsidRPr="0057685A" w:rsidRDefault="00894C18" w:rsidP="004F0B3E">
      <w:pPr>
        <w:pStyle w:val="ListParagraph"/>
        <w:numPr>
          <w:ilvl w:val="0"/>
          <w:numId w:val="21"/>
        </w:numPr>
        <w:rPr>
          <w:rFonts w:ascii="Times New Roman" w:hAnsi="Times New Roman" w:cs="Times New Roman"/>
          <w:lang w:val="en-GB"/>
        </w:rPr>
      </w:pPr>
      <w:r w:rsidRPr="0057685A">
        <w:rPr>
          <w:rFonts w:ascii="Times New Roman" w:hAnsi="Times New Roman" w:cs="Times New Roman"/>
          <w:lang w:val="en-GB"/>
        </w:rPr>
        <w:t xml:space="preserve">What is </w:t>
      </w:r>
      <w:r w:rsidR="004F0B3E" w:rsidRPr="0057685A">
        <w:rPr>
          <w:rFonts w:ascii="Times New Roman" w:hAnsi="Times New Roman" w:cs="Times New Roman"/>
          <w:lang w:val="en-GB"/>
        </w:rPr>
        <w:t xml:space="preserve">Engrossment </w:t>
      </w:r>
      <w:r w:rsidRPr="0057685A">
        <w:rPr>
          <w:rFonts w:ascii="Times New Roman" w:hAnsi="Times New Roman" w:cs="Times New Roman"/>
          <w:lang w:val="en-GB"/>
        </w:rPr>
        <w:t xml:space="preserve">and </w:t>
      </w:r>
      <w:r w:rsidR="006E1A1E" w:rsidRPr="0057685A">
        <w:rPr>
          <w:rFonts w:ascii="Times New Roman" w:hAnsi="Times New Roman" w:cs="Times New Roman"/>
          <w:lang w:val="en-GB"/>
        </w:rPr>
        <w:t xml:space="preserve">Stamping </w:t>
      </w:r>
      <w:r w:rsidRPr="0057685A">
        <w:rPr>
          <w:rFonts w:ascii="Times New Roman" w:hAnsi="Times New Roman" w:cs="Times New Roman"/>
          <w:lang w:val="en-GB"/>
        </w:rPr>
        <w:t xml:space="preserve">of a </w:t>
      </w:r>
      <w:r w:rsidR="006E1A1E" w:rsidRPr="0057685A">
        <w:rPr>
          <w:rFonts w:ascii="Times New Roman" w:hAnsi="Times New Roman" w:cs="Times New Roman"/>
          <w:lang w:val="en-GB"/>
        </w:rPr>
        <w:t xml:space="preserve">Deed </w:t>
      </w:r>
      <w:r w:rsidRPr="0057685A">
        <w:rPr>
          <w:rFonts w:ascii="Times New Roman" w:hAnsi="Times New Roman" w:cs="Times New Roman"/>
          <w:lang w:val="en-GB"/>
        </w:rPr>
        <w:t xml:space="preserve">mean? </w:t>
      </w:r>
    </w:p>
    <w:p w14:paraId="417056F2" w14:textId="44DF5984" w:rsidR="00017968" w:rsidRPr="0057685A" w:rsidRDefault="00D920BB" w:rsidP="004F0B3E">
      <w:pPr>
        <w:pStyle w:val="ListParagraph"/>
        <w:numPr>
          <w:ilvl w:val="0"/>
          <w:numId w:val="21"/>
        </w:numPr>
        <w:rPr>
          <w:rFonts w:ascii="Times New Roman" w:hAnsi="Times New Roman" w:cs="Times New Roman"/>
        </w:rPr>
      </w:pPr>
      <w:r w:rsidRPr="0057685A">
        <w:rPr>
          <w:rFonts w:ascii="Times New Roman" w:hAnsi="Times New Roman" w:cs="Times New Roman"/>
        </w:rPr>
        <w:t xml:space="preserve">What are Collaboration </w:t>
      </w:r>
      <w:r w:rsidR="006E1A1E" w:rsidRPr="0057685A">
        <w:rPr>
          <w:rFonts w:ascii="Times New Roman" w:hAnsi="Times New Roman" w:cs="Times New Roman"/>
        </w:rPr>
        <w:t>Agreements</w:t>
      </w:r>
      <w:r w:rsidRPr="0057685A">
        <w:rPr>
          <w:rFonts w:ascii="Times New Roman" w:hAnsi="Times New Roman" w:cs="Times New Roman"/>
        </w:rPr>
        <w:t>?</w:t>
      </w:r>
    </w:p>
    <w:p w14:paraId="0DC44B46" w14:textId="5E6A7CA1" w:rsidR="00017968" w:rsidRPr="0057685A" w:rsidRDefault="002A64A7" w:rsidP="004F0B3E">
      <w:pPr>
        <w:pStyle w:val="ListParagraph"/>
        <w:numPr>
          <w:ilvl w:val="0"/>
          <w:numId w:val="21"/>
        </w:numPr>
        <w:rPr>
          <w:rFonts w:ascii="Times New Roman" w:hAnsi="Times New Roman" w:cs="Times New Roman"/>
        </w:rPr>
      </w:pPr>
      <w:r w:rsidRPr="0057685A">
        <w:rPr>
          <w:rFonts w:ascii="Times New Roman" w:hAnsi="Times New Roman" w:cs="Times New Roman"/>
        </w:rPr>
        <w:t xml:space="preserve">What is an </w:t>
      </w:r>
      <w:r w:rsidR="006E1A1E" w:rsidRPr="0057685A">
        <w:rPr>
          <w:rFonts w:ascii="Times New Roman" w:hAnsi="Times New Roman" w:cs="Times New Roman"/>
        </w:rPr>
        <w:t xml:space="preserve">Electronic Contract </w:t>
      </w:r>
      <w:r w:rsidRPr="0057685A">
        <w:rPr>
          <w:rFonts w:ascii="Times New Roman" w:hAnsi="Times New Roman" w:cs="Times New Roman"/>
        </w:rPr>
        <w:t>and how is it legally recognized?</w:t>
      </w:r>
    </w:p>
    <w:p w14:paraId="3E88693D" w14:textId="7CA22C2E" w:rsidR="00017968" w:rsidRPr="0057685A" w:rsidRDefault="002A64A7" w:rsidP="004F0B3E">
      <w:pPr>
        <w:pStyle w:val="ListParagraph"/>
        <w:numPr>
          <w:ilvl w:val="0"/>
          <w:numId w:val="21"/>
        </w:numPr>
        <w:rPr>
          <w:rFonts w:ascii="Times New Roman" w:hAnsi="Times New Roman" w:cs="Times New Roman"/>
        </w:rPr>
      </w:pPr>
      <w:r w:rsidRPr="0057685A">
        <w:rPr>
          <w:rFonts w:ascii="Times New Roman" w:hAnsi="Times New Roman" w:cs="Times New Roman"/>
        </w:rPr>
        <w:t xml:space="preserve">What is the purpose of a </w:t>
      </w:r>
      <w:r w:rsidR="006E1A1E" w:rsidRPr="0057685A">
        <w:rPr>
          <w:rFonts w:ascii="Times New Roman" w:hAnsi="Times New Roman" w:cs="Times New Roman"/>
        </w:rPr>
        <w:t>Service Agreement</w:t>
      </w:r>
      <w:r w:rsidRPr="0057685A">
        <w:rPr>
          <w:rFonts w:ascii="Times New Roman" w:hAnsi="Times New Roman" w:cs="Times New Roman"/>
        </w:rPr>
        <w:t>?</w:t>
      </w:r>
    </w:p>
    <w:p w14:paraId="013C42EC" w14:textId="1AFA0992" w:rsidR="004F0B3E" w:rsidRPr="0057685A" w:rsidRDefault="00300073" w:rsidP="004F0B3E">
      <w:pPr>
        <w:pStyle w:val="ListParagraph"/>
        <w:numPr>
          <w:ilvl w:val="0"/>
          <w:numId w:val="21"/>
        </w:numPr>
        <w:rPr>
          <w:rFonts w:ascii="Times New Roman" w:hAnsi="Times New Roman" w:cs="Times New Roman"/>
        </w:rPr>
      </w:pPr>
      <w:r w:rsidRPr="0057685A">
        <w:rPr>
          <w:rFonts w:ascii="Times New Roman" w:hAnsi="Times New Roman" w:cs="Times New Roman"/>
        </w:rPr>
        <w:t xml:space="preserve">What is a </w:t>
      </w:r>
      <w:r w:rsidR="00EA15F8" w:rsidRPr="0057685A">
        <w:rPr>
          <w:rFonts w:ascii="Times New Roman" w:hAnsi="Times New Roman" w:cs="Times New Roman"/>
        </w:rPr>
        <w:t xml:space="preserve">Underwriting </w:t>
      </w:r>
      <w:r w:rsidR="006E1A1E" w:rsidRPr="0057685A">
        <w:rPr>
          <w:rFonts w:ascii="Times New Roman" w:hAnsi="Times New Roman" w:cs="Times New Roman"/>
        </w:rPr>
        <w:t>Agreement</w:t>
      </w:r>
      <w:r w:rsidRPr="0057685A">
        <w:rPr>
          <w:rFonts w:ascii="Times New Roman" w:hAnsi="Times New Roman" w:cs="Times New Roman"/>
        </w:rPr>
        <w:t>?</w:t>
      </w:r>
    </w:p>
    <w:p w14:paraId="592FE1C3" w14:textId="20A8A7DB" w:rsidR="00017968" w:rsidRPr="0057685A" w:rsidRDefault="00300073" w:rsidP="004F0B3E">
      <w:pPr>
        <w:pStyle w:val="ListParagraph"/>
        <w:numPr>
          <w:ilvl w:val="0"/>
          <w:numId w:val="21"/>
        </w:numPr>
        <w:rPr>
          <w:rFonts w:ascii="Times New Roman" w:hAnsi="Times New Roman" w:cs="Times New Roman"/>
        </w:rPr>
      </w:pPr>
      <w:r w:rsidRPr="0057685A">
        <w:rPr>
          <w:rFonts w:ascii="Times New Roman" w:hAnsi="Times New Roman" w:cs="Times New Roman"/>
        </w:rPr>
        <w:t>What is a shareholders’ agreement?</w:t>
      </w:r>
    </w:p>
    <w:p w14:paraId="1CF4C916" w14:textId="1AEB5D19" w:rsidR="00017968" w:rsidRPr="0057685A" w:rsidRDefault="00650AFA" w:rsidP="004F0B3E">
      <w:pPr>
        <w:pStyle w:val="ListParagraph"/>
        <w:numPr>
          <w:ilvl w:val="0"/>
          <w:numId w:val="21"/>
        </w:numPr>
        <w:rPr>
          <w:rFonts w:ascii="Times New Roman" w:hAnsi="Times New Roman" w:cs="Times New Roman"/>
        </w:rPr>
      </w:pPr>
      <w:r w:rsidRPr="0057685A">
        <w:rPr>
          <w:rFonts w:ascii="Times New Roman" w:hAnsi="Times New Roman" w:cs="Times New Roman"/>
        </w:rPr>
        <w:t xml:space="preserve">What are </w:t>
      </w:r>
      <w:r w:rsidR="00EA15F8" w:rsidRPr="0057685A">
        <w:rPr>
          <w:rFonts w:ascii="Times New Roman" w:hAnsi="Times New Roman" w:cs="Times New Roman"/>
        </w:rPr>
        <w:t>Deeds</w:t>
      </w:r>
      <w:r w:rsidRPr="0057685A">
        <w:rPr>
          <w:rFonts w:ascii="Times New Roman" w:hAnsi="Times New Roman" w:cs="Times New Roman"/>
        </w:rPr>
        <w:t>?</w:t>
      </w:r>
    </w:p>
    <w:p w14:paraId="75D32343" w14:textId="5985A452" w:rsidR="00017968" w:rsidRPr="0057685A" w:rsidRDefault="004F0B3E" w:rsidP="004F0B3E">
      <w:pPr>
        <w:pStyle w:val="ListParagraph"/>
        <w:numPr>
          <w:ilvl w:val="0"/>
          <w:numId w:val="21"/>
        </w:numPr>
        <w:rPr>
          <w:rFonts w:ascii="Times New Roman" w:hAnsi="Times New Roman" w:cs="Times New Roman"/>
        </w:rPr>
      </w:pPr>
      <w:r w:rsidRPr="0057685A">
        <w:rPr>
          <w:rFonts w:ascii="Times New Roman" w:hAnsi="Times New Roman" w:cs="Times New Roman"/>
        </w:rPr>
        <w:t xml:space="preserve">What is the purpose of </w:t>
      </w:r>
      <w:r w:rsidR="0057685A" w:rsidRPr="0057685A">
        <w:rPr>
          <w:rFonts w:ascii="Times New Roman" w:hAnsi="Times New Roman" w:cs="Times New Roman"/>
        </w:rPr>
        <w:t xml:space="preserve">Board </w:t>
      </w:r>
      <w:r w:rsidRPr="0057685A">
        <w:rPr>
          <w:rFonts w:ascii="Times New Roman" w:hAnsi="Times New Roman" w:cs="Times New Roman"/>
        </w:rPr>
        <w:t>Meetings</w:t>
      </w:r>
      <w:r w:rsidR="0057685A" w:rsidRPr="0057685A">
        <w:rPr>
          <w:rFonts w:ascii="Times New Roman" w:hAnsi="Times New Roman" w:cs="Times New Roman"/>
        </w:rPr>
        <w:t>?</w:t>
      </w:r>
    </w:p>
    <w:p w14:paraId="24BCB47A" w14:textId="77777777" w:rsidR="00B378E3" w:rsidRPr="0057685A" w:rsidRDefault="00B378E3" w:rsidP="004F0B3E">
      <w:pPr>
        <w:spacing w:after="0"/>
        <w:ind w:left="284"/>
        <w:jc w:val="both"/>
        <w:rPr>
          <w:rFonts w:ascii="Times New Roman" w:hAnsi="Times New Roman" w:cs="Times New Roman"/>
          <w:b/>
          <w:bCs/>
          <w:sz w:val="2"/>
          <w:szCs w:val="2"/>
        </w:rPr>
      </w:pPr>
    </w:p>
    <w:p w14:paraId="25EA190C" w14:textId="77777777" w:rsidR="00726498" w:rsidRPr="0057685A" w:rsidRDefault="00726498" w:rsidP="004F0B3E">
      <w:pPr>
        <w:spacing w:after="0"/>
        <w:ind w:left="284"/>
        <w:jc w:val="both"/>
        <w:rPr>
          <w:rFonts w:ascii="Times New Roman" w:hAnsi="Times New Roman" w:cs="Times New Roman"/>
          <w:b/>
          <w:bCs/>
          <w:sz w:val="2"/>
          <w:szCs w:val="2"/>
        </w:rPr>
      </w:pPr>
    </w:p>
    <w:p w14:paraId="5C4F25C4" w14:textId="77777777" w:rsidR="00B378E3" w:rsidRPr="0057685A" w:rsidRDefault="00B378E3" w:rsidP="00047C9D">
      <w:pPr>
        <w:spacing w:after="0"/>
        <w:ind w:left="284"/>
        <w:jc w:val="center"/>
        <w:rPr>
          <w:rFonts w:ascii="Times New Roman" w:hAnsi="Times New Roman" w:cs="Times New Roman"/>
          <w:b/>
          <w:bCs/>
        </w:rPr>
      </w:pPr>
      <w:r w:rsidRPr="0057685A">
        <w:rPr>
          <w:rFonts w:ascii="Times New Roman" w:hAnsi="Times New Roman" w:cs="Times New Roman"/>
          <w:b/>
          <w:bCs/>
        </w:rPr>
        <w:t>PART - B (5 × 5 = 25 Marks)</w:t>
      </w:r>
    </w:p>
    <w:p w14:paraId="6368B7FA" w14:textId="77777777" w:rsidR="00B378E3" w:rsidRPr="0057685A" w:rsidRDefault="00B378E3" w:rsidP="00047C9D">
      <w:pPr>
        <w:spacing w:after="0"/>
        <w:ind w:left="284"/>
        <w:jc w:val="center"/>
        <w:rPr>
          <w:rFonts w:ascii="Times New Roman" w:hAnsi="Times New Roman" w:cs="Times New Roman"/>
          <w:b/>
          <w:bCs/>
        </w:rPr>
      </w:pPr>
      <w:r w:rsidRPr="0057685A">
        <w:rPr>
          <w:rFonts w:ascii="Times New Roman" w:hAnsi="Times New Roman" w:cs="Times New Roman"/>
          <w:b/>
          <w:bCs/>
        </w:rPr>
        <w:t>Answer any FIVE questions.</w:t>
      </w:r>
    </w:p>
    <w:p w14:paraId="420C1678" w14:textId="77777777" w:rsidR="00017968" w:rsidRPr="0057685A" w:rsidRDefault="00017968" w:rsidP="00047C9D">
      <w:pPr>
        <w:spacing w:after="0"/>
        <w:ind w:left="284"/>
        <w:jc w:val="center"/>
        <w:rPr>
          <w:rFonts w:ascii="Times New Roman" w:hAnsi="Times New Roman" w:cs="Times New Roman"/>
          <w:b/>
          <w:bCs/>
        </w:rPr>
      </w:pPr>
    </w:p>
    <w:p w14:paraId="332CD047" w14:textId="04C5EA4E" w:rsidR="006E1A1E" w:rsidRPr="0057685A" w:rsidRDefault="0057685A" w:rsidP="006E1A1E">
      <w:pPr>
        <w:pStyle w:val="ListParagraph"/>
        <w:numPr>
          <w:ilvl w:val="0"/>
          <w:numId w:val="21"/>
        </w:numPr>
        <w:tabs>
          <w:tab w:val="left" w:pos="284"/>
        </w:tabs>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State</w:t>
      </w:r>
      <w:r w:rsidR="00FE4EBF" w:rsidRPr="0057685A">
        <w:rPr>
          <w:rFonts w:ascii="Times New Roman" w:eastAsia="Times New Roman" w:hAnsi="Times New Roman" w:cs="Times New Roman"/>
          <w:bCs/>
        </w:rPr>
        <w:t xml:space="preserve"> the general rules of Drafting?</w:t>
      </w:r>
    </w:p>
    <w:p w14:paraId="4FCD5055" w14:textId="37BA7699" w:rsidR="006E1A1E" w:rsidRPr="0057685A" w:rsidRDefault="004E1161" w:rsidP="006E1A1E">
      <w:pPr>
        <w:pStyle w:val="ListParagraph"/>
        <w:numPr>
          <w:ilvl w:val="0"/>
          <w:numId w:val="21"/>
        </w:numPr>
        <w:tabs>
          <w:tab w:val="left" w:pos="284"/>
        </w:tabs>
        <w:spacing w:after="0" w:line="276" w:lineRule="auto"/>
        <w:jc w:val="both"/>
        <w:rPr>
          <w:rFonts w:ascii="Times New Roman" w:eastAsia="Times New Roman" w:hAnsi="Times New Roman" w:cs="Times New Roman"/>
          <w:bCs/>
        </w:rPr>
      </w:pPr>
      <w:r w:rsidRPr="0057685A">
        <w:rPr>
          <w:rFonts w:ascii="Times New Roman" w:hAnsi="Times New Roman" w:cs="Times New Roman"/>
        </w:rPr>
        <w:t>Mention the Principles relating to drafting of resolutions</w:t>
      </w:r>
    </w:p>
    <w:p w14:paraId="2A9352B7" w14:textId="77777777" w:rsidR="0057685A" w:rsidRDefault="0057685A" w:rsidP="006E1A1E">
      <w:pPr>
        <w:pStyle w:val="ListParagraph"/>
        <w:numPr>
          <w:ilvl w:val="0"/>
          <w:numId w:val="21"/>
        </w:numPr>
        <w:tabs>
          <w:tab w:val="left" w:pos="284"/>
        </w:tabs>
        <w:spacing w:after="0" w:line="276" w:lineRule="auto"/>
        <w:jc w:val="both"/>
        <w:rPr>
          <w:rFonts w:ascii="Times New Roman" w:eastAsia="Times New Roman" w:hAnsi="Times New Roman" w:cs="Times New Roman"/>
          <w:bCs/>
        </w:rPr>
      </w:pPr>
      <w:r w:rsidRPr="0057685A">
        <w:rPr>
          <w:rFonts w:ascii="Times New Roman" w:eastAsia="Times New Roman" w:hAnsi="Times New Roman" w:cs="Times New Roman"/>
          <w:bCs/>
        </w:rPr>
        <w:t>What are the basic requirements for a valid deed of transfer in conveyancing?</w:t>
      </w:r>
    </w:p>
    <w:p w14:paraId="0217B1A7" w14:textId="0D1CF297" w:rsidR="006E1A1E" w:rsidRPr="0057685A" w:rsidRDefault="00A77DA8" w:rsidP="006E1A1E">
      <w:pPr>
        <w:pStyle w:val="ListParagraph"/>
        <w:numPr>
          <w:ilvl w:val="0"/>
          <w:numId w:val="21"/>
        </w:numPr>
        <w:tabs>
          <w:tab w:val="left" w:pos="284"/>
        </w:tabs>
        <w:spacing w:after="0" w:line="276" w:lineRule="auto"/>
        <w:jc w:val="both"/>
        <w:rPr>
          <w:rFonts w:ascii="Times New Roman" w:eastAsia="Times New Roman" w:hAnsi="Times New Roman" w:cs="Times New Roman"/>
          <w:bCs/>
        </w:rPr>
      </w:pPr>
      <w:r w:rsidRPr="0057685A">
        <w:rPr>
          <w:rFonts w:ascii="Times New Roman" w:eastAsia="Times New Roman" w:hAnsi="Times New Roman" w:cs="Times New Roman"/>
          <w:bCs/>
        </w:rPr>
        <w:t>Write a note on Counter Guarantee and Performance Guarantee.</w:t>
      </w:r>
    </w:p>
    <w:p w14:paraId="614307F3" w14:textId="055CF2A5" w:rsidR="00017968" w:rsidRPr="0057685A" w:rsidRDefault="004E3CC9" w:rsidP="006E1A1E">
      <w:pPr>
        <w:pStyle w:val="ListParagraph"/>
        <w:numPr>
          <w:ilvl w:val="0"/>
          <w:numId w:val="21"/>
        </w:numPr>
        <w:tabs>
          <w:tab w:val="left" w:pos="284"/>
        </w:tabs>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Describe</w:t>
      </w:r>
      <w:r w:rsidRPr="0057685A">
        <w:rPr>
          <w:rFonts w:ascii="Times New Roman" w:eastAsia="Times New Roman" w:hAnsi="Times New Roman" w:cs="Times New Roman"/>
          <w:bCs/>
        </w:rPr>
        <w:t xml:space="preserve"> </w:t>
      </w:r>
      <w:r w:rsidR="00650AFA" w:rsidRPr="0057685A">
        <w:rPr>
          <w:rFonts w:ascii="Times New Roman" w:eastAsia="Times New Roman" w:hAnsi="Times New Roman" w:cs="Times New Roman"/>
          <w:bCs/>
        </w:rPr>
        <w:t>the points to be considered while drafting of Agreements?</w:t>
      </w:r>
    </w:p>
    <w:p w14:paraId="6394DF13" w14:textId="06BE95E9" w:rsidR="00017968" w:rsidRPr="0057685A" w:rsidRDefault="004F0B3E" w:rsidP="006E1A1E">
      <w:pPr>
        <w:pStyle w:val="ListParagraph"/>
        <w:numPr>
          <w:ilvl w:val="0"/>
          <w:numId w:val="21"/>
        </w:numPr>
        <w:spacing w:after="0" w:line="240" w:lineRule="auto"/>
        <w:rPr>
          <w:rFonts w:ascii="Times New Roman" w:eastAsia="Times New Roman" w:hAnsi="Times New Roman" w:cs="Times New Roman"/>
          <w:bCs/>
        </w:rPr>
      </w:pPr>
      <w:r w:rsidRPr="0057685A">
        <w:rPr>
          <w:rFonts w:ascii="Times New Roman" w:eastAsia="Times New Roman" w:hAnsi="Times New Roman" w:cs="Times New Roman"/>
          <w:bCs/>
        </w:rPr>
        <w:t>Determine the Objectives of Conveyancing</w:t>
      </w:r>
    </w:p>
    <w:p w14:paraId="613EC806" w14:textId="50929F8F" w:rsidR="00017968" w:rsidRPr="0057685A" w:rsidRDefault="00291EE6" w:rsidP="00291EE6">
      <w:pPr>
        <w:pStyle w:val="ListParagraph"/>
        <w:numPr>
          <w:ilvl w:val="0"/>
          <w:numId w:val="21"/>
        </w:numPr>
        <w:spacing w:after="0" w:line="240" w:lineRule="auto"/>
        <w:rPr>
          <w:rFonts w:ascii="Times New Roman" w:eastAsia="Times New Roman" w:hAnsi="Times New Roman" w:cs="Times New Roman"/>
          <w:bCs/>
        </w:rPr>
      </w:pPr>
      <w:r w:rsidRPr="0057685A">
        <w:rPr>
          <w:rFonts w:ascii="Times New Roman" w:eastAsia="Times New Roman" w:hAnsi="Times New Roman" w:cs="Times New Roman"/>
          <w:bCs/>
        </w:rPr>
        <w:t>Mention the provisions of companies act regarding recording of Minutes.</w:t>
      </w:r>
    </w:p>
    <w:p w14:paraId="67E42748" w14:textId="12E0B3DA" w:rsidR="00047C9D" w:rsidRPr="0057685A" w:rsidRDefault="00047C9D" w:rsidP="00047C9D">
      <w:pPr>
        <w:spacing w:after="0" w:line="240" w:lineRule="auto"/>
        <w:ind w:left="284"/>
        <w:rPr>
          <w:rFonts w:ascii="Times New Roman" w:eastAsia="Times New Roman" w:hAnsi="Times New Roman" w:cs="Times New Roman"/>
          <w:bCs/>
        </w:rPr>
      </w:pPr>
    </w:p>
    <w:p w14:paraId="635E0BE6" w14:textId="77777777" w:rsidR="007B2EB9" w:rsidRPr="0057685A" w:rsidRDefault="007B2EB9" w:rsidP="00B378E3">
      <w:pPr>
        <w:spacing w:after="0"/>
        <w:jc w:val="center"/>
        <w:rPr>
          <w:rFonts w:ascii="Times New Roman" w:hAnsi="Times New Roman" w:cs="Times New Roman"/>
          <w:b/>
          <w:bCs/>
        </w:rPr>
      </w:pPr>
    </w:p>
    <w:p w14:paraId="275CF946" w14:textId="2265DCE6" w:rsidR="00B378E3" w:rsidRPr="0057685A" w:rsidRDefault="00B378E3" w:rsidP="00B378E3">
      <w:pPr>
        <w:spacing w:after="0"/>
        <w:jc w:val="center"/>
        <w:rPr>
          <w:rFonts w:ascii="Times New Roman" w:hAnsi="Times New Roman" w:cs="Times New Roman"/>
          <w:b/>
          <w:bCs/>
        </w:rPr>
      </w:pPr>
      <w:r w:rsidRPr="0057685A">
        <w:rPr>
          <w:rFonts w:ascii="Times New Roman" w:hAnsi="Times New Roman" w:cs="Times New Roman"/>
          <w:b/>
          <w:bCs/>
        </w:rPr>
        <w:t>PART - C (</w:t>
      </w:r>
      <w:r w:rsidR="00CB066E" w:rsidRPr="0057685A">
        <w:rPr>
          <w:rFonts w:ascii="Times New Roman" w:hAnsi="Times New Roman" w:cs="Times New Roman"/>
          <w:b/>
          <w:bCs/>
        </w:rPr>
        <w:t>4</w:t>
      </w:r>
      <w:r w:rsidRPr="0057685A">
        <w:rPr>
          <w:rFonts w:ascii="Times New Roman" w:hAnsi="Times New Roman" w:cs="Times New Roman"/>
          <w:b/>
          <w:bCs/>
        </w:rPr>
        <w:t xml:space="preserve"> × 10 = </w:t>
      </w:r>
      <w:r w:rsidR="00CB066E" w:rsidRPr="0057685A">
        <w:rPr>
          <w:rFonts w:ascii="Times New Roman" w:hAnsi="Times New Roman" w:cs="Times New Roman"/>
          <w:b/>
          <w:bCs/>
        </w:rPr>
        <w:t>4</w:t>
      </w:r>
      <w:r w:rsidRPr="0057685A">
        <w:rPr>
          <w:rFonts w:ascii="Times New Roman" w:hAnsi="Times New Roman" w:cs="Times New Roman"/>
          <w:b/>
          <w:bCs/>
        </w:rPr>
        <w:t>0 Marks)</w:t>
      </w:r>
    </w:p>
    <w:p w14:paraId="34D3BD5C" w14:textId="77777777" w:rsidR="00B378E3" w:rsidRPr="0057685A" w:rsidRDefault="00B378E3" w:rsidP="00B378E3">
      <w:pPr>
        <w:spacing w:after="0"/>
        <w:jc w:val="center"/>
        <w:rPr>
          <w:rFonts w:ascii="Times New Roman" w:hAnsi="Times New Roman" w:cs="Times New Roman"/>
          <w:b/>
          <w:bCs/>
        </w:rPr>
      </w:pPr>
      <w:r w:rsidRPr="0057685A">
        <w:rPr>
          <w:rFonts w:ascii="Times New Roman" w:hAnsi="Times New Roman" w:cs="Times New Roman"/>
          <w:b/>
          <w:bCs/>
        </w:rPr>
        <w:t>Answer any FOUR questions</w:t>
      </w:r>
    </w:p>
    <w:p w14:paraId="16F694AE" w14:textId="77777777" w:rsidR="00047C9D" w:rsidRPr="0057685A" w:rsidRDefault="00047C9D" w:rsidP="00B378E3">
      <w:pPr>
        <w:spacing w:after="0"/>
        <w:jc w:val="center"/>
        <w:rPr>
          <w:rFonts w:ascii="Times New Roman" w:hAnsi="Times New Roman" w:cs="Times New Roman"/>
          <w:b/>
          <w:bCs/>
        </w:rPr>
      </w:pPr>
    </w:p>
    <w:bookmarkEnd w:id="0"/>
    <w:p w14:paraId="5F32849C" w14:textId="03CC5C1B" w:rsidR="00320820" w:rsidRPr="0057685A" w:rsidRDefault="005336F5" w:rsidP="0057685A">
      <w:pPr>
        <w:pStyle w:val="ListParagraph"/>
        <w:numPr>
          <w:ilvl w:val="0"/>
          <w:numId w:val="21"/>
        </w:numPr>
        <w:spacing w:after="0"/>
        <w:rPr>
          <w:rFonts w:ascii="Times New Roman" w:hAnsi="Times New Roman" w:cs="Times New Roman"/>
        </w:rPr>
      </w:pPr>
      <w:r w:rsidRPr="0057685A">
        <w:rPr>
          <w:rFonts w:ascii="Times New Roman" w:hAnsi="Times New Roman" w:cs="Times New Roman"/>
        </w:rPr>
        <w:t xml:space="preserve">“Drafting of Document is very important part of legal </w:t>
      </w:r>
      <w:r w:rsidR="004E3CC9" w:rsidRPr="0057685A">
        <w:rPr>
          <w:rFonts w:ascii="Times New Roman" w:hAnsi="Times New Roman" w:cs="Times New Roman"/>
        </w:rPr>
        <w:t>Documentation</w:t>
      </w:r>
      <w:r w:rsidRPr="0057685A">
        <w:rPr>
          <w:rFonts w:ascii="Times New Roman" w:hAnsi="Times New Roman" w:cs="Times New Roman"/>
        </w:rPr>
        <w:t xml:space="preserve">”- </w:t>
      </w:r>
      <w:r w:rsidR="004E3CC9" w:rsidRPr="0057685A">
        <w:rPr>
          <w:rFonts w:ascii="Times New Roman" w:hAnsi="Times New Roman" w:cs="Times New Roman"/>
        </w:rPr>
        <w:t xml:space="preserve">Explain </w:t>
      </w:r>
      <w:r w:rsidRPr="0057685A">
        <w:rPr>
          <w:rFonts w:ascii="Times New Roman" w:hAnsi="Times New Roman" w:cs="Times New Roman"/>
        </w:rPr>
        <w:t>this statement relating to interpretation of formal legal documents.</w:t>
      </w:r>
    </w:p>
    <w:p w14:paraId="67D48EDF" w14:textId="1294703B" w:rsidR="00047C9D" w:rsidRPr="0057685A" w:rsidRDefault="004E1161" w:rsidP="0057685A">
      <w:pPr>
        <w:pStyle w:val="ListParagraph"/>
        <w:numPr>
          <w:ilvl w:val="0"/>
          <w:numId w:val="21"/>
        </w:numPr>
        <w:spacing w:after="0"/>
        <w:rPr>
          <w:rFonts w:ascii="Times New Roman" w:hAnsi="Times New Roman" w:cs="Times New Roman"/>
          <w:b/>
          <w:bCs/>
        </w:rPr>
      </w:pPr>
      <w:r w:rsidRPr="0057685A">
        <w:rPr>
          <w:rFonts w:ascii="Times New Roman" w:hAnsi="Times New Roman" w:cs="Times New Roman"/>
        </w:rPr>
        <w:t xml:space="preserve">Discuss the role of a </w:t>
      </w:r>
      <w:r w:rsidR="004E3CC9" w:rsidRPr="0057685A">
        <w:rPr>
          <w:rFonts w:ascii="Times New Roman" w:hAnsi="Times New Roman" w:cs="Times New Roman"/>
        </w:rPr>
        <w:t xml:space="preserve">Company Secretary </w:t>
      </w:r>
      <w:r w:rsidRPr="0057685A">
        <w:rPr>
          <w:rFonts w:ascii="Times New Roman" w:hAnsi="Times New Roman" w:cs="Times New Roman"/>
        </w:rPr>
        <w:t>in drafting and recording minutes of meetings. Highlight the procedures and legal requirements involved</w:t>
      </w:r>
      <w:r w:rsidRPr="0057685A">
        <w:rPr>
          <w:rFonts w:ascii="Times New Roman" w:hAnsi="Times New Roman" w:cs="Times New Roman"/>
          <w:b/>
          <w:bCs/>
        </w:rPr>
        <w:t>.</w:t>
      </w:r>
    </w:p>
    <w:p w14:paraId="7CAB06AA" w14:textId="4C1C324B" w:rsidR="00047C9D" w:rsidRPr="0057685A" w:rsidRDefault="00D920BB" w:rsidP="0057685A">
      <w:pPr>
        <w:pStyle w:val="ListParagraph"/>
        <w:numPr>
          <w:ilvl w:val="0"/>
          <w:numId w:val="21"/>
        </w:numPr>
        <w:spacing w:after="0"/>
        <w:rPr>
          <w:rFonts w:ascii="Times New Roman" w:hAnsi="Times New Roman" w:cs="Times New Roman"/>
        </w:rPr>
      </w:pPr>
      <w:r w:rsidRPr="0057685A">
        <w:rPr>
          <w:rFonts w:ascii="Times New Roman" w:hAnsi="Times New Roman" w:cs="Times New Roman"/>
        </w:rPr>
        <w:t>Describe the procedure of Drafting of Power of Attorney</w:t>
      </w:r>
    </w:p>
    <w:p w14:paraId="47447178" w14:textId="381D9D17" w:rsidR="00047C9D" w:rsidRPr="0057685A" w:rsidRDefault="00047C9D" w:rsidP="00047C9D">
      <w:pPr>
        <w:spacing w:after="0"/>
        <w:ind w:left="426"/>
        <w:rPr>
          <w:rFonts w:ascii="Times New Roman" w:hAnsi="Times New Roman" w:cs="Times New Roman"/>
          <w:b/>
          <w:bCs/>
        </w:rPr>
      </w:pPr>
      <w:r w:rsidRPr="0057685A">
        <w:rPr>
          <w:rFonts w:ascii="Times New Roman" w:hAnsi="Times New Roman" w:cs="Times New Roman"/>
        </w:rPr>
        <w:t>23.</w:t>
      </w:r>
      <w:r w:rsidR="00DF78DA" w:rsidRPr="0057685A">
        <w:rPr>
          <w:rFonts w:ascii="Times New Roman" w:hAnsi="Times New Roman" w:cs="Times New Roman"/>
        </w:rPr>
        <w:t xml:space="preserve"> Explain the essential elements to be included while drafting a commercial agreement.</w:t>
      </w:r>
    </w:p>
    <w:p w14:paraId="0D7CD94C" w14:textId="1D961506" w:rsidR="00047C9D" w:rsidRPr="0057685A" w:rsidRDefault="00047C9D" w:rsidP="00047C9D">
      <w:pPr>
        <w:spacing w:after="0"/>
        <w:ind w:left="426"/>
        <w:rPr>
          <w:rFonts w:ascii="Times New Roman" w:hAnsi="Times New Roman" w:cs="Times New Roman"/>
        </w:rPr>
      </w:pPr>
      <w:r w:rsidRPr="0057685A">
        <w:rPr>
          <w:rFonts w:ascii="Times New Roman" w:hAnsi="Times New Roman" w:cs="Times New Roman"/>
        </w:rPr>
        <w:t>24</w:t>
      </w:r>
      <w:r w:rsidRPr="0057685A">
        <w:rPr>
          <w:rFonts w:ascii="Times New Roman" w:hAnsi="Times New Roman" w:cs="Times New Roman"/>
          <w:b/>
          <w:bCs/>
        </w:rPr>
        <w:t>.</w:t>
      </w:r>
      <w:r w:rsidR="00300073" w:rsidRPr="0057685A">
        <w:rPr>
          <w:rFonts w:ascii="Times New Roman" w:hAnsi="Times New Roman" w:cs="Times New Roman"/>
        </w:rPr>
        <w:t xml:space="preserve"> Discuss the legal </w:t>
      </w:r>
      <w:r w:rsidR="00DF78DA" w:rsidRPr="0057685A">
        <w:rPr>
          <w:rFonts w:ascii="Times New Roman" w:hAnsi="Times New Roman" w:cs="Times New Roman"/>
        </w:rPr>
        <w:t>significance</w:t>
      </w:r>
      <w:r w:rsidR="00300073" w:rsidRPr="0057685A">
        <w:rPr>
          <w:rFonts w:ascii="Times New Roman" w:hAnsi="Times New Roman" w:cs="Times New Roman"/>
        </w:rPr>
        <w:t xml:space="preserve"> of</w:t>
      </w:r>
      <w:r w:rsidR="00DF78DA" w:rsidRPr="0057685A">
        <w:rPr>
          <w:rFonts w:ascii="Times New Roman" w:hAnsi="Times New Roman" w:cs="Times New Roman"/>
        </w:rPr>
        <w:t xml:space="preserve"> drafting</w:t>
      </w:r>
      <w:r w:rsidR="00300073" w:rsidRPr="0057685A">
        <w:rPr>
          <w:rFonts w:ascii="Times New Roman" w:hAnsi="Times New Roman" w:cs="Times New Roman"/>
        </w:rPr>
        <w:t xml:space="preserve"> Memorandum of Association and Articles of Association under the Companies Ac</w:t>
      </w:r>
      <w:r w:rsidR="004E3CC9">
        <w:rPr>
          <w:rFonts w:ascii="Times New Roman" w:hAnsi="Times New Roman" w:cs="Times New Roman"/>
        </w:rPr>
        <w:t>t</w:t>
      </w:r>
    </w:p>
    <w:p w14:paraId="77C834CF" w14:textId="3D915F0D" w:rsidR="00CB066E" w:rsidRPr="006004B4" w:rsidRDefault="00CB066E" w:rsidP="00047C9D">
      <w:pPr>
        <w:spacing w:after="0"/>
        <w:ind w:left="426"/>
        <w:rPr>
          <w:rFonts w:ascii="Times New Roman" w:hAnsi="Times New Roman" w:cs="Times New Roman"/>
          <w:b/>
          <w:bCs/>
        </w:rPr>
      </w:pPr>
      <w:r w:rsidRPr="0057685A">
        <w:rPr>
          <w:rFonts w:ascii="Times New Roman" w:hAnsi="Times New Roman" w:cs="Times New Roman"/>
        </w:rPr>
        <w:t>25.</w:t>
      </w:r>
      <w:r w:rsidR="00F3336F" w:rsidRPr="0057685A">
        <w:rPr>
          <w:rFonts w:ascii="Times New Roman" w:hAnsi="Times New Roman" w:cs="Times New Roman"/>
          <w:b/>
          <w:bCs/>
        </w:rPr>
        <w:t xml:space="preserve"> </w:t>
      </w:r>
      <w:r w:rsidR="00F3336F" w:rsidRPr="006004B4">
        <w:rPr>
          <w:rFonts w:ascii="Times New Roman" w:hAnsi="Times New Roman" w:cs="Times New Roman"/>
        </w:rPr>
        <w:t>Describe some of the provisions relating to secretarial drafting under companies act and their relevance.</w:t>
      </w:r>
    </w:p>
    <w:p w14:paraId="1E6FD138" w14:textId="5D111B60" w:rsidR="00017968" w:rsidRPr="0057685A" w:rsidRDefault="00017968" w:rsidP="00017968">
      <w:pPr>
        <w:pStyle w:val="ListParagraph"/>
        <w:spacing w:after="0"/>
        <w:rPr>
          <w:rFonts w:ascii="Times New Roman" w:hAnsi="Times New Roman" w:cs="Times New Roman"/>
          <w:b/>
          <w:bCs/>
        </w:rPr>
      </w:pPr>
    </w:p>
    <w:p w14:paraId="21DB6806" w14:textId="77777777" w:rsidR="009A6C3C" w:rsidRPr="00691DB4" w:rsidRDefault="009A6C3C" w:rsidP="00CC32E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p>
    <w:p w14:paraId="747CBE0C" w14:textId="20B02DD7" w:rsidR="00CC32E8" w:rsidRPr="00691DB4" w:rsidRDefault="00CC32E8" w:rsidP="00CC32E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00DF5005"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t>*************</w:t>
      </w:r>
    </w:p>
    <w:p w14:paraId="67EB54E1" w14:textId="354E7A82" w:rsidR="00CC32E8" w:rsidRDefault="00CC32E8" w:rsidP="00380D3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76" w:lineRule="auto"/>
        <w:rPr>
          <w:rFonts w:ascii="Times New Roman" w:eastAsia="Times New Roman" w:hAnsi="Times New Roman" w:cs="Times New Roman"/>
          <w:color w:val="000000"/>
        </w:rPr>
      </w:pPr>
    </w:p>
    <w:p w14:paraId="1EBE9203" w14:textId="0FF44D31" w:rsidR="000167E4" w:rsidRDefault="000167E4" w:rsidP="00380D3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76" w:lineRule="auto"/>
        <w:rPr>
          <w:rFonts w:ascii="Times New Roman" w:eastAsia="Times New Roman" w:hAnsi="Times New Roman" w:cs="Times New Roman"/>
          <w:color w:val="000000"/>
        </w:rPr>
      </w:pPr>
    </w:p>
    <w:p w14:paraId="2A420AF2" w14:textId="42AABDF4" w:rsidR="000167E4" w:rsidRDefault="000167E4" w:rsidP="00380D3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76" w:lineRule="auto"/>
        <w:rPr>
          <w:rFonts w:ascii="Times New Roman" w:eastAsia="Times New Roman" w:hAnsi="Times New Roman" w:cs="Times New Roman"/>
          <w:color w:val="000000"/>
        </w:rPr>
      </w:pPr>
    </w:p>
    <w:p w14:paraId="2B4623E4" w14:textId="3CDBAB09" w:rsidR="000167E4" w:rsidRDefault="000167E4" w:rsidP="00380D3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76" w:lineRule="auto"/>
        <w:rPr>
          <w:rFonts w:ascii="Times New Roman" w:eastAsia="Times New Roman" w:hAnsi="Times New Roman" w:cs="Times New Roman"/>
          <w:color w:val="000000"/>
        </w:rPr>
      </w:pPr>
    </w:p>
    <w:p w14:paraId="523D3D81" w14:textId="126D5169" w:rsidR="000167E4" w:rsidRDefault="000167E4" w:rsidP="00380D3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76" w:lineRule="auto"/>
        <w:rPr>
          <w:rFonts w:ascii="Times New Roman" w:eastAsia="Times New Roman" w:hAnsi="Times New Roman" w:cs="Times New Roman"/>
          <w:color w:val="000000"/>
        </w:rPr>
      </w:pPr>
    </w:p>
    <w:p w14:paraId="06D8F0EE" w14:textId="4B9F8E63" w:rsidR="000167E4" w:rsidRDefault="000167E4" w:rsidP="00380D3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76" w:lineRule="auto"/>
        <w:rPr>
          <w:rFonts w:ascii="Times New Roman" w:eastAsia="Times New Roman" w:hAnsi="Times New Roman" w:cs="Times New Roman"/>
          <w:color w:val="000000"/>
        </w:rPr>
      </w:pPr>
    </w:p>
    <w:p w14:paraId="43264115" w14:textId="2D9BA9A8" w:rsidR="000167E4" w:rsidRDefault="000167E4" w:rsidP="00380D3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76" w:lineRule="auto"/>
        <w:rPr>
          <w:rFonts w:ascii="Times New Roman" w:eastAsia="Times New Roman" w:hAnsi="Times New Roman" w:cs="Times New Roman"/>
          <w:color w:val="000000"/>
        </w:rPr>
      </w:pPr>
    </w:p>
    <w:p w14:paraId="47C86281" w14:textId="6D77CBD9" w:rsidR="000167E4" w:rsidRDefault="000167E4" w:rsidP="00380D3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76" w:lineRule="auto"/>
        <w:rPr>
          <w:rFonts w:ascii="Times New Roman" w:eastAsia="Times New Roman" w:hAnsi="Times New Roman" w:cs="Times New Roman"/>
          <w:color w:val="000000"/>
        </w:rPr>
      </w:pPr>
    </w:p>
    <w:p w14:paraId="27D42DA2" w14:textId="11E7659D" w:rsidR="000167E4" w:rsidRDefault="000167E4" w:rsidP="00380D3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76" w:lineRule="auto"/>
        <w:rPr>
          <w:rFonts w:ascii="Times New Roman" w:eastAsia="Times New Roman" w:hAnsi="Times New Roman" w:cs="Times New Roman"/>
          <w:color w:val="000000"/>
        </w:rPr>
      </w:pPr>
    </w:p>
    <w:p w14:paraId="05740807" w14:textId="77777777" w:rsidR="000167E4" w:rsidRPr="00B9322D" w:rsidRDefault="000167E4" w:rsidP="000167E4">
      <w:pPr>
        <w:spacing w:after="0" w:line="240" w:lineRule="auto"/>
        <w:jc w:val="center"/>
        <w:rPr>
          <w:rFonts w:ascii="Times New Roman" w:eastAsia="Times New Roman" w:hAnsi="Times New Roman" w:cs="Times New Roman"/>
        </w:rPr>
      </w:pPr>
      <w:r w:rsidRPr="00B9322D">
        <w:rPr>
          <w:rFonts w:ascii="Times New Roman" w:eastAsia="Times New Roman" w:hAnsi="Times New Roman" w:cs="Times New Roman"/>
          <w:b/>
        </w:rPr>
        <w:lastRenderedPageBreak/>
        <w:t>ANNA ADARSH COLLEGE FOR WOMEN (AUTONOMOUS)</w:t>
      </w:r>
      <w:r>
        <w:rPr>
          <w:rFonts w:ascii="Times New Roman" w:eastAsia="Times New Roman" w:hAnsi="Times New Roman" w:cs="Times New Roman"/>
          <w:b/>
        </w:rPr>
        <w:t>,</w:t>
      </w:r>
      <w:r w:rsidRPr="00B9322D">
        <w:rPr>
          <w:rFonts w:ascii="Times New Roman" w:eastAsia="Times New Roman" w:hAnsi="Times New Roman" w:cs="Times New Roman"/>
          <w:b/>
        </w:rPr>
        <w:t xml:space="preserve"> </w:t>
      </w:r>
    </w:p>
    <w:p w14:paraId="4F649C2E" w14:textId="77777777" w:rsidR="000167E4" w:rsidRDefault="000167E4" w:rsidP="000167E4">
      <w:pPr>
        <w:spacing w:after="0" w:line="240" w:lineRule="auto"/>
        <w:jc w:val="center"/>
        <w:rPr>
          <w:rFonts w:ascii="Times New Roman" w:eastAsia="Times New Roman" w:hAnsi="Times New Roman" w:cs="Times New Roman"/>
          <w:b/>
        </w:rPr>
      </w:pPr>
      <w:r w:rsidRPr="00B9322D">
        <w:rPr>
          <w:rFonts w:ascii="Times New Roman" w:eastAsia="Times New Roman" w:hAnsi="Times New Roman" w:cs="Times New Roman"/>
          <w:b/>
        </w:rPr>
        <w:t xml:space="preserve">CHENNAI </w:t>
      </w:r>
      <w:r>
        <w:rPr>
          <w:rFonts w:ascii="Times New Roman" w:eastAsia="Times New Roman" w:hAnsi="Times New Roman" w:cs="Times New Roman"/>
          <w:b/>
        </w:rPr>
        <w:t>–</w:t>
      </w:r>
      <w:r w:rsidRPr="00B9322D">
        <w:rPr>
          <w:rFonts w:ascii="Times New Roman" w:eastAsia="Times New Roman" w:hAnsi="Times New Roman" w:cs="Times New Roman"/>
          <w:b/>
        </w:rPr>
        <w:t xml:space="preserve"> 40</w:t>
      </w:r>
    </w:p>
    <w:p w14:paraId="61C8796B" w14:textId="77777777" w:rsidR="000167E4" w:rsidRDefault="000167E4" w:rsidP="000167E4">
      <w:pPr>
        <w:tabs>
          <w:tab w:val="left" w:pos="360"/>
          <w:tab w:val="center" w:pos="4513"/>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END SEMESTER EXAMINATION– OCT/NOV 2025</w:t>
      </w:r>
    </w:p>
    <w:p w14:paraId="62E6DD41" w14:textId="77777777" w:rsidR="000167E4" w:rsidRPr="002933EC" w:rsidRDefault="000167E4" w:rsidP="000167E4">
      <w:pPr>
        <w:spacing w:after="0" w:line="240" w:lineRule="auto"/>
        <w:jc w:val="center"/>
        <w:rPr>
          <w:rFonts w:ascii="Times New Roman" w:hAnsi="Times New Roman" w:cs="Times New Roman"/>
          <w:b/>
          <w:bCs/>
        </w:rPr>
      </w:pPr>
      <w:r>
        <w:rPr>
          <w:rFonts w:ascii="Times New Roman" w:hAnsi="Times New Roman" w:cs="Times New Roman"/>
          <w:b/>
          <w:bCs/>
        </w:rPr>
        <w:t>Subject Name</w:t>
      </w:r>
    </w:p>
    <w:p w14:paraId="4DC2E938" w14:textId="77777777" w:rsidR="000167E4" w:rsidRDefault="000167E4" w:rsidP="000167E4">
      <w:pPr>
        <w:rPr>
          <w:rFonts w:ascii="Times New Roman" w:hAnsi="Times New Roman" w:cs="Times New Roman"/>
          <w:b/>
          <w:bCs/>
        </w:rPr>
      </w:pPr>
      <w:r w:rsidRPr="002933EC">
        <w:rPr>
          <w:rFonts w:ascii="Times New Roman" w:hAnsi="Times New Roman" w:cs="Times New Roman"/>
          <w:b/>
          <w:bCs/>
        </w:rPr>
        <w:t xml:space="preserve">Max. Marks: 75               </w:t>
      </w:r>
      <w:r>
        <w:rPr>
          <w:rFonts w:ascii="Times New Roman" w:hAnsi="Times New Roman" w:cs="Times New Roman"/>
          <w:b/>
          <w:bCs/>
        </w:rPr>
        <w:t xml:space="preserve">                                </w:t>
      </w:r>
      <w:r w:rsidRPr="002933EC">
        <w:rPr>
          <w:rFonts w:ascii="Times New Roman" w:hAnsi="Times New Roman" w:cs="Times New Roman"/>
          <w:b/>
          <w:bCs/>
        </w:rPr>
        <w:t xml:space="preserve">                       TIME:3 Hrs</w:t>
      </w:r>
    </w:p>
    <w:p w14:paraId="4979E4AE" w14:textId="77777777" w:rsidR="000167E4" w:rsidRPr="00691DB4" w:rsidRDefault="000167E4" w:rsidP="000167E4">
      <w:pPr>
        <w:spacing w:after="0"/>
        <w:jc w:val="center"/>
        <w:rPr>
          <w:rFonts w:ascii="Times New Roman" w:hAnsi="Times New Roman" w:cs="Times New Roman"/>
          <w:b/>
          <w:bCs/>
        </w:rPr>
      </w:pPr>
      <w:r w:rsidRPr="00691DB4">
        <w:rPr>
          <w:rFonts w:ascii="Times New Roman" w:hAnsi="Times New Roman" w:cs="Times New Roman"/>
          <w:b/>
          <w:bCs/>
        </w:rPr>
        <w:t xml:space="preserve">PART- A (10 × </w:t>
      </w:r>
      <w:r>
        <w:rPr>
          <w:rFonts w:ascii="Times New Roman" w:hAnsi="Times New Roman" w:cs="Times New Roman"/>
          <w:b/>
          <w:bCs/>
        </w:rPr>
        <w:t>1</w:t>
      </w:r>
      <w:r w:rsidRPr="00691DB4">
        <w:rPr>
          <w:rFonts w:ascii="Times New Roman" w:hAnsi="Times New Roman" w:cs="Times New Roman"/>
          <w:b/>
          <w:bCs/>
        </w:rPr>
        <w:t xml:space="preserve"> = </w:t>
      </w:r>
      <w:r>
        <w:rPr>
          <w:rFonts w:ascii="Times New Roman" w:hAnsi="Times New Roman" w:cs="Times New Roman"/>
          <w:b/>
          <w:bCs/>
        </w:rPr>
        <w:t>1</w:t>
      </w:r>
      <w:r w:rsidRPr="00691DB4">
        <w:rPr>
          <w:rFonts w:ascii="Times New Roman" w:hAnsi="Times New Roman" w:cs="Times New Roman"/>
          <w:b/>
          <w:bCs/>
        </w:rPr>
        <w:t>0 Marks)</w:t>
      </w:r>
    </w:p>
    <w:p w14:paraId="6446D128" w14:textId="77777777" w:rsidR="000167E4" w:rsidRDefault="000167E4" w:rsidP="000167E4">
      <w:pPr>
        <w:spacing w:after="0"/>
        <w:jc w:val="center"/>
        <w:rPr>
          <w:rFonts w:ascii="Times New Roman" w:hAnsi="Times New Roman" w:cs="Times New Roman"/>
          <w:b/>
          <w:bCs/>
        </w:rPr>
      </w:pPr>
      <w:r w:rsidRPr="00691DB4">
        <w:rPr>
          <w:rFonts w:ascii="Times New Roman" w:hAnsi="Times New Roman" w:cs="Times New Roman"/>
          <w:b/>
          <w:bCs/>
        </w:rPr>
        <w:t>Answer any TEN questions.</w:t>
      </w:r>
    </w:p>
    <w:p w14:paraId="34BEA793" w14:textId="427E550A" w:rsidR="000167E4" w:rsidRPr="00851A44" w:rsidRDefault="000167E4" w:rsidP="000167E4">
      <w:pPr>
        <w:pStyle w:val="ListParagraph"/>
        <w:numPr>
          <w:ilvl w:val="0"/>
          <w:numId w:val="11"/>
        </w:numPr>
        <w:spacing w:after="0" w:line="276" w:lineRule="auto"/>
        <w:ind w:left="567" w:hanging="283"/>
        <w:jc w:val="both"/>
        <w:rPr>
          <w:rFonts w:ascii="Times New Roman" w:eastAsia="Times New Roman" w:hAnsi="Times New Roman" w:cs="Times New Roman"/>
          <w:bCs/>
        </w:rPr>
      </w:pPr>
      <w:r w:rsidRPr="000167E4">
        <w:rPr>
          <w:rFonts w:ascii="Times New Roman" w:eastAsia="Times New Roman" w:hAnsi="Times New Roman" w:cs="Times New Roman"/>
          <w:b/>
        </w:rPr>
        <w:t>Document:</w:t>
      </w:r>
      <w:r w:rsidRPr="000167E4">
        <w:t xml:space="preserve"> </w:t>
      </w:r>
      <w:r w:rsidRPr="000167E4">
        <w:rPr>
          <w:rFonts w:ascii="Times New Roman" w:eastAsia="Times New Roman" w:hAnsi="Times New Roman" w:cs="Times New Roman"/>
          <w:bCs/>
        </w:rPr>
        <w:t xml:space="preserve">Under the General Clauses Act, 1897, a document is defined as any matter written, expressed, or described upon any substance by means of letters, figures, or marks, or by more than one of those means, intended to be used, or which may be used, for the purpose of recording that matter. </w:t>
      </w:r>
      <w:r w:rsidRPr="00851A44">
        <w:rPr>
          <w:rFonts w:ascii="Times New Roman" w:eastAsia="Times New Roman" w:hAnsi="Times New Roman" w:cs="Times New Roman"/>
          <w:bCs/>
        </w:rPr>
        <w:t xml:space="preserve">                      </w:t>
      </w:r>
    </w:p>
    <w:p w14:paraId="112F8474" w14:textId="5D02A94B" w:rsidR="000167E4" w:rsidRPr="00851A44" w:rsidRDefault="000167E4" w:rsidP="000167E4">
      <w:pPr>
        <w:pStyle w:val="ListParagraph"/>
        <w:numPr>
          <w:ilvl w:val="0"/>
          <w:numId w:val="11"/>
        </w:numPr>
        <w:spacing w:after="0" w:line="276" w:lineRule="auto"/>
        <w:ind w:left="567" w:hanging="283"/>
        <w:jc w:val="both"/>
        <w:rPr>
          <w:rFonts w:ascii="Times New Roman" w:eastAsia="Times New Roman" w:hAnsi="Times New Roman" w:cs="Times New Roman"/>
          <w:bCs/>
        </w:rPr>
      </w:pPr>
      <w:r w:rsidRPr="000167E4">
        <w:rPr>
          <w:rFonts w:ascii="Times New Roman" w:eastAsia="Times New Roman" w:hAnsi="Times New Roman" w:cs="Times New Roman"/>
          <w:b/>
        </w:rPr>
        <w:t>Conveyancing:</w:t>
      </w:r>
      <w:r>
        <w:rPr>
          <w:rFonts w:ascii="Times New Roman" w:eastAsia="Times New Roman" w:hAnsi="Times New Roman" w:cs="Times New Roman"/>
          <w:bCs/>
        </w:rPr>
        <w:t xml:space="preserve"> </w:t>
      </w:r>
      <w:r w:rsidRPr="000167E4">
        <w:rPr>
          <w:rFonts w:ascii="Times New Roman" w:eastAsia="Times New Roman" w:hAnsi="Times New Roman" w:cs="Times New Roman"/>
          <w:bCs/>
        </w:rPr>
        <w:t>Conveyancing, in the context of drafting, refers to the art and practice of preparing legal documents (deeds and other instruments) that transfer property ownership from one party to another.</w:t>
      </w:r>
      <w:r w:rsidRPr="00851A44">
        <w:rPr>
          <w:rFonts w:ascii="Times New Roman" w:eastAsia="Times New Roman" w:hAnsi="Times New Roman" w:cs="Times New Roman"/>
          <w:bCs/>
        </w:rPr>
        <w:t xml:space="preserve">           </w:t>
      </w:r>
    </w:p>
    <w:p w14:paraId="66F905A5" w14:textId="42152C62" w:rsidR="000167E4" w:rsidRPr="00851A44" w:rsidRDefault="00F64BC3" w:rsidP="00F64BC3">
      <w:pPr>
        <w:pStyle w:val="ListParagraph"/>
        <w:numPr>
          <w:ilvl w:val="0"/>
          <w:numId w:val="11"/>
        </w:numPr>
        <w:spacing w:after="0" w:line="276" w:lineRule="auto"/>
        <w:ind w:left="567" w:hanging="283"/>
        <w:jc w:val="both"/>
        <w:rPr>
          <w:rFonts w:ascii="Times New Roman" w:eastAsia="Times New Roman" w:hAnsi="Times New Roman" w:cs="Times New Roman"/>
          <w:bCs/>
        </w:rPr>
      </w:pPr>
      <w:r w:rsidRPr="00F64BC3">
        <w:rPr>
          <w:rFonts w:ascii="Times New Roman" w:eastAsia="Times New Roman" w:hAnsi="Times New Roman" w:cs="Times New Roman"/>
          <w:b/>
        </w:rPr>
        <w:t>An agenda</w:t>
      </w:r>
      <w:r w:rsidRPr="00F64BC3">
        <w:rPr>
          <w:rFonts w:ascii="Times New Roman" w:eastAsia="Times New Roman" w:hAnsi="Times New Roman" w:cs="Times New Roman"/>
          <w:bCs/>
        </w:rPr>
        <w:t xml:space="preserve"> typically includes the date, time, and venue of the meeting, a list of items to be discussed (such as financial matters, appointments, and statutory compliance), and relevant supporting documents. It helps in organizing the meeting efficiently.</w:t>
      </w:r>
    </w:p>
    <w:p w14:paraId="7A5A6AEC" w14:textId="66A0FC9E" w:rsidR="000167E4" w:rsidRPr="00851A44" w:rsidRDefault="00F64BC3" w:rsidP="00F64BC3">
      <w:pPr>
        <w:pStyle w:val="ListParagraph"/>
        <w:numPr>
          <w:ilvl w:val="0"/>
          <w:numId w:val="11"/>
        </w:numPr>
        <w:spacing w:after="0" w:line="276" w:lineRule="auto"/>
        <w:ind w:left="567" w:hanging="283"/>
        <w:jc w:val="both"/>
        <w:rPr>
          <w:rFonts w:ascii="Times New Roman" w:eastAsia="Times New Roman" w:hAnsi="Times New Roman" w:cs="Times New Roman"/>
          <w:bCs/>
        </w:rPr>
      </w:pPr>
      <w:r w:rsidRPr="00F64BC3">
        <w:rPr>
          <w:rFonts w:ascii="Times New Roman" w:eastAsia="Times New Roman" w:hAnsi="Times New Roman" w:cs="Times New Roman"/>
          <w:b/>
        </w:rPr>
        <w:t>Resolutions</w:t>
      </w:r>
      <w:r w:rsidRPr="00F64BC3">
        <w:rPr>
          <w:rFonts w:ascii="Times New Roman" w:eastAsia="Times New Roman" w:hAnsi="Times New Roman" w:cs="Times New Roman"/>
          <w:bCs/>
        </w:rPr>
        <w:t xml:space="preserve"> reflect formal decisions made by the board or shareholders. Proper drafting ensures legal validity, clarity, and acts as a record of the company’s decisions for compliance and future reference.</w:t>
      </w:r>
    </w:p>
    <w:p w14:paraId="79C4D3B8" w14:textId="13A94466" w:rsidR="000167E4" w:rsidRPr="004A7318" w:rsidRDefault="0038147A" w:rsidP="006004B4">
      <w:pPr>
        <w:pStyle w:val="ListParagraph"/>
        <w:numPr>
          <w:ilvl w:val="0"/>
          <w:numId w:val="11"/>
        </w:numPr>
        <w:spacing w:after="0" w:line="276" w:lineRule="auto"/>
        <w:ind w:left="567" w:hanging="283"/>
        <w:rPr>
          <w:rFonts w:ascii="Times New Roman" w:eastAsia="Times New Roman" w:hAnsi="Times New Roman" w:cs="Times New Roman"/>
          <w:bCs/>
        </w:rPr>
      </w:pPr>
      <w:r w:rsidRPr="006004B4">
        <w:rPr>
          <w:rStyle w:val="Strong"/>
          <w:rFonts w:ascii="Times New Roman" w:hAnsi="Times New Roman" w:cs="Times New Roman"/>
        </w:rPr>
        <w:t xml:space="preserve">Engrossment and stamping of a </w:t>
      </w:r>
      <w:r w:rsidR="006004B4" w:rsidRPr="006004B4">
        <w:rPr>
          <w:rStyle w:val="Strong"/>
          <w:rFonts w:ascii="Times New Roman" w:hAnsi="Times New Roman" w:cs="Times New Roman"/>
        </w:rPr>
        <w:t>deed</w:t>
      </w:r>
      <w:r w:rsidR="006004B4">
        <w:rPr>
          <w:rStyle w:val="Strong"/>
        </w:rPr>
        <w:t>:</w:t>
      </w:r>
      <w:r w:rsidR="006004B4" w:rsidRPr="004A7318">
        <w:rPr>
          <w:rFonts w:ascii="Times New Roman" w:hAnsi="Times New Roman" w:cs="Times New Roman"/>
        </w:rPr>
        <w:t xml:space="preserve"> Engrossment</w:t>
      </w:r>
      <w:r w:rsidRPr="004A7318">
        <w:rPr>
          <w:rFonts w:ascii="Times New Roman" w:hAnsi="Times New Roman" w:cs="Times New Roman"/>
        </w:rPr>
        <w:t xml:space="preserve"> refers to preparing the final, formal version of a deed for signing. Stamping involves paying the required stamp duty to legally validate the deed.</w:t>
      </w:r>
    </w:p>
    <w:p w14:paraId="0CB804BC" w14:textId="5FB1AE48" w:rsidR="002A64A7" w:rsidRDefault="004A7318" w:rsidP="00587510">
      <w:pPr>
        <w:pStyle w:val="ListParagraph"/>
        <w:numPr>
          <w:ilvl w:val="0"/>
          <w:numId w:val="11"/>
        </w:numPr>
        <w:spacing w:after="0" w:line="276" w:lineRule="auto"/>
        <w:ind w:left="567" w:hanging="283"/>
        <w:jc w:val="both"/>
        <w:rPr>
          <w:rFonts w:ascii="Times New Roman" w:eastAsia="Times New Roman" w:hAnsi="Times New Roman" w:cs="Times New Roman"/>
          <w:bCs/>
        </w:rPr>
      </w:pPr>
      <w:r w:rsidRPr="00291EE6">
        <w:rPr>
          <w:rFonts w:ascii="Times New Roman" w:eastAsia="Times New Roman" w:hAnsi="Times New Roman" w:cs="Times New Roman"/>
          <w:b/>
        </w:rPr>
        <w:t>Collaboration agreements</w:t>
      </w:r>
      <w:r w:rsidRPr="00AC1FAC">
        <w:rPr>
          <w:rFonts w:ascii="Times New Roman" w:eastAsia="Times New Roman" w:hAnsi="Times New Roman" w:cs="Times New Roman"/>
          <w:bCs/>
        </w:rPr>
        <w:t xml:space="preserve"> are contracts between parties outlining how they will work together on a project, including roles, responsibilities, and profit-sharing terms</w:t>
      </w:r>
      <w:r w:rsidR="00AC1FAC">
        <w:rPr>
          <w:rFonts w:ascii="Times New Roman" w:eastAsia="Times New Roman" w:hAnsi="Times New Roman" w:cs="Times New Roman"/>
          <w:bCs/>
        </w:rPr>
        <w:t xml:space="preserve"> </w:t>
      </w:r>
      <w:r w:rsidR="002A64A7" w:rsidRPr="00AC1FAC">
        <w:rPr>
          <w:rFonts w:ascii="Times New Roman" w:eastAsia="Times New Roman" w:hAnsi="Times New Roman" w:cs="Times New Roman"/>
          <w:bCs/>
        </w:rPr>
        <w:t xml:space="preserve">An electronic contract is an agreement formed through electronic means (like emails or websites). It is legally valid under the Information Technology Act, 2000, </w:t>
      </w:r>
      <w:r w:rsidR="002A64A7" w:rsidRPr="00AC1FAC">
        <w:rPr>
          <w:rFonts w:ascii="Times New Roman" w:eastAsia="Times New Roman" w:hAnsi="Times New Roman" w:cs="Times New Roman"/>
          <w:bCs/>
        </w:rPr>
        <w:t>provided it meets the essentials of a valid contract under the Indian Contract Act, 1872.</w:t>
      </w:r>
    </w:p>
    <w:p w14:paraId="3E77F276" w14:textId="77777777" w:rsidR="006004B4" w:rsidRPr="00AC1FAC" w:rsidRDefault="006004B4" w:rsidP="006004B4">
      <w:pPr>
        <w:pStyle w:val="ListParagraph"/>
        <w:spacing w:after="0" w:line="276" w:lineRule="auto"/>
        <w:ind w:left="567"/>
        <w:jc w:val="both"/>
        <w:rPr>
          <w:rFonts w:ascii="Times New Roman" w:eastAsia="Times New Roman" w:hAnsi="Times New Roman" w:cs="Times New Roman"/>
          <w:bCs/>
        </w:rPr>
      </w:pPr>
    </w:p>
    <w:p w14:paraId="57F72435" w14:textId="1A9D630C" w:rsidR="000167E4" w:rsidRDefault="002A64A7" w:rsidP="002A64A7">
      <w:pPr>
        <w:pStyle w:val="ListParagraph"/>
        <w:numPr>
          <w:ilvl w:val="0"/>
          <w:numId w:val="11"/>
        </w:numPr>
        <w:spacing w:after="0" w:line="276" w:lineRule="auto"/>
        <w:ind w:left="567" w:hanging="283"/>
        <w:jc w:val="both"/>
        <w:rPr>
          <w:rFonts w:ascii="Times New Roman" w:eastAsia="Times New Roman" w:hAnsi="Times New Roman" w:cs="Times New Roman"/>
          <w:bCs/>
        </w:rPr>
      </w:pPr>
      <w:r w:rsidRPr="00291EE6">
        <w:rPr>
          <w:rFonts w:ascii="Times New Roman" w:eastAsia="Times New Roman" w:hAnsi="Times New Roman" w:cs="Times New Roman"/>
          <w:b/>
        </w:rPr>
        <w:t>A service agreement</w:t>
      </w:r>
      <w:r w:rsidRPr="002A64A7">
        <w:rPr>
          <w:rFonts w:ascii="Times New Roman" w:eastAsia="Times New Roman" w:hAnsi="Times New Roman" w:cs="Times New Roman"/>
          <w:bCs/>
        </w:rPr>
        <w:t xml:space="preserve"> outlines the terms and conditions under which one party provides services to another. It defines the scope of work, duration, payment terms, and responsibilities of both parties to prevent future disputes.</w:t>
      </w:r>
    </w:p>
    <w:p w14:paraId="22ED9675" w14:textId="77777777" w:rsidR="006004B4" w:rsidRPr="006004B4" w:rsidRDefault="006004B4" w:rsidP="006004B4">
      <w:pPr>
        <w:spacing w:after="0" w:line="276" w:lineRule="auto"/>
        <w:jc w:val="both"/>
        <w:rPr>
          <w:rFonts w:ascii="Times New Roman" w:eastAsia="Times New Roman" w:hAnsi="Times New Roman" w:cs="Times New Roman"/>
          <w:bCs/>
        </w:rPr>
      </w:pPr>
    </w:p>
    <w:p w14:paraId="34719233" w14:textId="7EF37B12" w:rsidR="00291EE6" w:rsidRPr="00291EE6" w:rsidRDefault="00291EE6" w:rsidP="006004B4">
      <w:pPr>
        <w:spacing w:after="0"/>
        <w:ind w:left="284"/>
        <w:rPr>
          <w:rFonts w:ascii="Times New Roman" w:hAnsi="Times New Roman" w:cs="Times New Roman"/>
        </w:rPr>
      </w:pPr>
      <w:r w:rsidRPr="00291EE6">
        <w:rPr>
          <w:rFonts w:ascii="Times New Roman" w:hAnsi="Times New Roman" w:cs="Times New Roman"/>
        </w:rPr>
        <w:t>8</w:t>
      </w:r>
      <w:r w:rsidRPr="00291EE6">
        <w:rPr>
          <w:rFonts w:ascii="Times New Roman" w:hAnsi="Times New Roman" w:cs="Times New Roman"/>
          <w:b/>
          <w:bCs/>
        </w:rPr>
        <w:t xml:space="preserve">. Purpose of a Service </w:t>
      </w:r>
      <w:r w:rsidR="00244611" w:rsidRPr="00291EE6">
        <w:rPr>
          <w:rFonts w:ascii="Times New Roman" w:hAnsi="Times New Roman" w:cs="Times New Roman"/>
          <w:b/>
          <w:bCs/>
        </w:rPr>
        <w:t>Agreement:</w:t>
      </w:r>
      <w:r w:rsidR="00244611" w:rsidRPr="00291EE6">
        <w:rPr>
          <w:rFonts w:ascii="Times New Roman" w:hAnsi="Times New Roman" w:cs="Times New Roman"/>
        </w:rPr>
        <w:t xml:space="preserve"> To</w:t>
      </w:r>
      <w:r w:rsidRPr="00291EE6">
        <w:rPr>
          <w:rFonts w:ascii="Times New Roman" w:hAnsi="Times New Roman" w:cs="Times New Roman"/>
        </w:rPr>
        <w:t xml:space="preserve"> define the scope, terms, payment, and responsibilities for services provided between parties, ensuring clarity and legal protection.</w:t>
      </w:r>
    </w:p>
    <w:p w14:paraId="0402890B" w14:textId="77777777" w:rsidR="00291EE6" w:rsidRPr="00291EE6" w:rsidRDefault="00291EE6" w:rsidP="00291EE6">
      <w:pPr>
        <w:spacing w:after="0"/>
        <w:ind w:left="284"/>
        <w:rPr>
          <w:rFonts w:ascii="Times New Roman" w:hAnsi="Times New Roman" w:cs="Times New Roman"/>
        </w:rPr>
      </w:pPr>
    </w:p>
    <w:p w14:paraId="4F1ABDB2" w14:textId="60C6758A" w:rsidR="00291EE6" w:rsidRPr="00291EE6" w:rsidRDefault="00291EE6" w:rsidP="006004B4">
      <w:pPr>
        <w:spacing w:after="0"/>
        <w:ind w:left="284"/>
        <w:rPr>
          <w:rFonts w:ascii="Times New Roman" w:hAnsi="Times New Roman" w:cs="Times New Roman"/>
        </w:rPr>
      </w:pPr>
      <w:r w:rsidRPr="00291EE6">
        <w:rPr>
          <w:rFonts w:ascii="Times New Roman" w:hAnsi="Times New Roman" w:cs="Times New Roman"/>
        </w:rPr>
        <w:t xml:space="preserve">9. </w:t>
      </w:r>
      <w:r w:rsidRPr="00291EE6">
        <w:rPr>
          <w:rFonts w:ascii="Times New Roman" w:hAnsi="Times New Roman" w:cs="Times New Roman"/>
          <w:b/>
          <w:bCs/>
        </w:rPr>
        <w:t xml:space="preserve">Underwriting </w:t>
      </w:r>
      <w:r w:rsidR="006004B4" w:rsidRPr="00291EE6">
        <w:rPr>
          <w:rFonts w:ascii="Times New Roman" w:hAnsi="Times New Roman" w:cs="Times New Roman"/>
          <w:b/>
          <w:bCs/>
        </w:rPr>
        <w:t>Agreement:</w:t>
      </w:r>
      <w:r w:rsidR="006004B4" w:rsidRPr="00291EE6">
        <w:rPr>
          <w:rFonts w:ascii="Times New Roman" w:hAnsi="Times New Roman" w:cs="Times New Roman"/>
        </w:rPr>
        <w:t xml:space="preserve"> A</w:t>
      </w:r>
      <w:r w:rsidRPr="00291EE6">
        <w:rPr>
          <w:rFonts w:ascii="Times New Roman" w:hAnsi="Times New Roman" w:cs="Times New Roman"/>
        </w:rPr>
        <w:t xml:space="preserve"> contract where an underwriter agrees to buy unsold shares in a public issue, ensuring minimum subscription and financial backing for the company.</w:t>
      </w:r>
    </w:p>
    <w:p w14:paraId="4FEC2769" w14:textId="77777777" w:rsidR="00291EE6" w:rsidRPr="00291EE6" w:rsidRDefault="00291EE6" w:rsidP="00291EE6">
      <w:pPr>
        <w:spacing w:after="0"/>
        <w:ind w:left="284"/>
        <w:rPr>
          <w:rFonts w:ascii="Times New Roman" w:hAnsi="Times New Roman" w:cs="Times New Roman"/>
        </w:rPr>
      </w:pPr>
    </w:p>
    <w:p w14:paraId="65E269F7" w14:textId="2B88E5FA" w:rsidR="00291EE6" w:rsidRPr="00291EE6" w:rsidRDefault="00291EE6" w:rsidP="006004B4">
      <w:pPr>
        <w:spacing w:after="0"/>
        <w:ind w:left="284"/>
        <w:rPr>
          <w:rFonts w:ascii="Times New Roman" w:hAnsi="Times New Roman" w:cs="Times New Roman"/>
        </w:rPr>
      </w:pPr>
      <w:r w:rsidRPr="00291EE6">
        <w:rPr>
          <w:rFonts w:ascii="Times New Roman" w:hAnsi="Times New Roman" w:cs="Times New Roman"/>
        </w:rPr>
        <w:t xml:space="preserve">10. </w:t>
      </w:r>
      <w:r w:rsidRPr="00291EE6">
        <w:rPr>
          <w:rFonts w:ascii="Times New Roman" w:hAnsi="Times New Roman" w:cs="Times New Roman"/>
          <w:b/>
          <w:bCs/>
        </w:rPr>
        <w:t xml:space="preserve">Shareholders’ </w:t>
      </w:r>
      <w:r w:rsidR="006004B4" w:rsidRPr="00291EE6">
        <w:rPr>
          <w:rFonts w:ascii="Times New Roman" w:hAnsi="Times New Roman" w:cs="Times New Roman"/>
          <w:b/>
          <w:bCs/>
        </w:rPr>
        <w:t>Agreement:</w:t>
      </w:r>
      <w:r w:rsidR="006004B4" w:rsidRPr="00291EE6">
        <w:rPr>
          <w:rFonts w:ascii="Times New Roman" w:hAnsi="Times New Roman" w:cs="Times New Roman"/>
        </w:rPr>
        <w:t xml:space="preserve"> An</w:t>
      </w:r>
      <w:r w:rsidRPr="00291EE6">
        <w:rPr>
          <w:rFonts w:ascii="Times New Roman" w:hAnsi="Times New Roman" w:cs="Times New Roman"/>
        </w:rPr>
        <w:t xml:space="preserve"> agreement among shareholders outlining their rights, responsibilities, share transfer rules, dispute resolution, and management roles.</w:t>
      </w:r>
    </w:p>
    <w:p w14:paraId="3A081B39" w14:textId="77777777" w:rsidR="00291EE6" w:rsidRPr="00291EE6" w:rsidRDefault="00291EE6" w:rsidP="00291EE6">
      <w:pPr>
        <w:spacing w:after="0"/>
        <w:ind w:left="284"/>
        <w:rPr>
          <w:rFonts w:ascii="Times New Roman" w:hAnsi="Times New Roman" w:cs="Times New Roman"/>
        </w:rPr>
      </w:pPr>
    </w:p>
    <w:p w14:paraId="4D707189" w14:textId="0CD77938" w:rsidR="00291EE6" w:rsidRPr="00291EE6" w:rsidRDefault="00291EE6" w:rsidP="006004B4">
      <w:pPr>
        <w:spacing w:after="0"/>
        <w:ind w:left="284"/>
        <w:rPr>
          <w:rFonts w:ascii="Times New Roman" w:hAnsi="Times New Roman" w:cs="Times New Roman"/>
        </w:rPr>
      </w:pPr>
      <w:r w:rsidRPr="00291EE6">
        <w:rPr>
          <w:rFonts w:ascii="Times New Roman" w:hAnsi="Times New Roman" w:cs="Times New Roman"/>
        </w:rPr>
        <w:t xml:space="preserve">11. </w:t>
      </w:r>
      <w:r w:rsidRPr="00291EE6">
        <w:rPr>
          <w:rFonts w:ascii="Times New Roman" w:hAnsi="Times New Roman" w:cs="Times New Roman"/>
          <w:b/>
          <w:bCs/>
        </w:rPr>
        <w:t>Deeds:</w:t>
      </w:r>
      <w:r w:rsidR="006004B4">
        <w:rPr>
          <w:rFonts w:ascii="Times New Roman" w:hAnsi="Times New Roman" w:cs="Times New Roman"/>
        </w:rPr>
        <w:t xml:space="preserve"> </w:t>
      </w:r>
      <w:r w:rsidRPr="00291EE6">
        <w:rPr>
          <w:rFonts w:ascii="Times New Roman" w:hAnsi="Times New Roman" w:cs="Times New Roman"/>
        </w:rPr>
        <w:t>Formal legal documents that convey rights, obligations, or property, executed with specific formalities like signing, stamping, and witnessing.</w:t>
      </w:r>
    </w:p>
    <w:p w14:paraId="6DC06B29" w14:textId="77777777" w:rsidR="00291EE6" w:rsidRPr="00291EE6" w:rsidRDefault="00291EE6" w:rsidP="00291EE6">
      <w:pPr>
        <w:spacing w:after="0"/>
        <w:ind w:left="284"/>
        <w:rPr>
          <w:rFonts w:ascii="Times New Roman" w:hAnsi="Times New Roman" w:cs="Times New Roman"/>
        </w:rPr>
      </w:pPr>
    </w:p>
    <w:p w14:paraId="09DBEE4C" w14:textId="77777777" w:rsidR="00291EE6" w:rsidRPr="00291EE6" w:rsidRDefault="00291EE6" w:rsidP="00291EE6">
      <w:pPr>
        <w:spacing w:after="0"/>
        <w:ind w:left="284"/>
        <w:rPr>
          <w:rFonts w:ascii="Times New Roman" w:hAnsi="Times New Roman" w:cs="Times New Roman"/>
          <w:b/>
          <w:bCs/>
        </w:rPr>
      </w:pPr>
      <w:r w:rsidRPr="00291EE6">
        <w:rPr>
          <w:rFonts w:ascii="Times New Roman" w:hAnsi="Times New Roman" w:cs="Times New Roman"/>
        </w:rPr>
        <w:t xml:space="preserve">12. </w:t>
      </w:r>
      <w:r w:rsidRPr="00291EE6">
        <w:rPr>
          <w:rFonts w:ascii="Times New Roman" w:hAnsi="Times New Roman" w:cs="Times New Roman"/>
          <w:b/>
          <w:bCs/>
        </w:rPr>
        <w:t>Purpose of Board Meetings:</w:t>
      </w:r>
    </w:p>
    <w:p w14:paraId="1922A162" w14:textId="77777777" w:rsidR="00291EE6" w:rsidRDefault="00291EE6" w:rsidP="00291EE6">
      <w:pPr>
        <w:spacing w:after="0"/>
        <w:ind w:left="284"/>
        <w:rPr>
          <w:rFonts w:ascii="Times New Roman" w:hAnsi="Times New Roman" w:cs="Times New Roman"/>
        </w:rPr>
      </w:pPr>
      <w:r w:rsidRPr="00291EE6">
        <w:rPr>
          <w:rFonts w:ascii="Times New Roman" w:hAnsi="Times New Roman" w:cs="Times New Roman"/>
        </w:rPr>
        <w:t>To discuss and decide on key business matters, pass resolutions, ensure statutory compliance, and manage the company’s affairs effectively.</w:t>
      </w:r>
    </w:p>
    <w:p w14:paraId="701E584E" w14:textId="77777777" w:rsidR="00291EE6" w:rsidRDefault="00291EE6" w:rsidP="00291EE6">
      <w:pPr>
        <w:spacing w:after="0"/>
        <w:ind w:left="284"/>
        <w:rPr>
          <w:rFonts w:ascii="Times New Roman" w:hAnsi="Times New Roman" w:cs="Times New Roman"/>
        </w:rPr>
      </w:pPr>
    </w:p>
    <w:p w14:paraId="34A8606F" w14:textId="77777777" w:rsidR="00291EE6" w:rsidRDefault="00291EE6" w:rsidP="00291EE6">
      <w:pPr>
        <w:spacing w:after="0"/>
        <w:ind w:left="284"/>
        <w:rPr>
          <w:rFonts w:ascii="Times New Roman" w:hAnsi="Times New Roman" w:cs="Times New Roman"/>
        </w:rPr>
      </w:pPr>
    </w:p>
    <w:p w14:paraId="0501B79C" w14:textId="77777777" w:rsidR="006004B4" w:rsidRDefault="006004B4" w:rsidP="00291EE6">
      <w:pPr>
        <w:spacing w:after="0"/>
        <w:ind w:left="284"/>
        <w:rPr>
          <w:rFonts w:ascii="Times New Roman" w:hAnsi="Times New Roman" w:cs="Times New Roman"/>
          <w:b/>
          <w:bCs/>
        </w:rPr>
      </w:pPr>
    </w:p>
    <w:p w14:paraId="0DF85236" w14:textId="77777777" w:rsidR="006004B4" w:rsidRDefault="006004B4" w:rsidP="00291EE6">
      <w:pPr>
        <w:spacing w:after="0"/>
        <w:ind w:left="284"/>
        <w:rPr>
          <w:rFonts w:ascii="Times New Roman" w:hAnsi="Times New Roman" w:cs="Times New Roman"/>
          <w:b/>
          <w:bCs/>
        </w:rPr>
      </w:pPr>
    </w:p>
    <w:p w14:paraId="58220DF1" w14:textId="2DED919F" w:rsidR="000167E4" w:rsidRPr="00691DB4" w:rsidRDefault="000167E4" w:rsidP="00291EE6">
      <w:pPr>
        <w:spacing w:after="0"/>
        <w:ind w:left="284"/>
        <w:rPr>
          <w:rFonts w:ascii="Times New Roman" w:hAnsi="Times New Roman" w:cs="Times New Roman"/>
          <w:b/>
          <w:bCs/>
        </w:rPr>
      </w:pPr>
      <w:r w:rsidRPr="00691DB4">
        <w:rPr>
          <w:rFonts w:ascii="Times New Roman" w:hAnsi="Times New Roman" w:cs="Times New Roman"/>
          <w:b/>
          <w:bCs/>
        </w:rPr>
        <w:lastRenderedPageBreak/>
        <w:t>PART - B (5 × 5 = 25 Marks)</w:t>
      </w:r>
    </w:p>
    <w:p w14:paraId="2D7DC7B0" w14:textId="77777777" w:rsidR="000167E4" w:rsidRDefault="000167E4" w:rsidP="000167E4">
      <w:pPr>
        <w:spacing w:after="0"/>
        <w:ind w:left="284"/>
        <w:jc w:val="center"/>
        <w:rPr>
          <w:rFonts w:ascii="Times New Roman" w:hAnsi="Times New Roman" w:cs="Times New Roman"/>
          <w:b/>
          <w:bCs/>
        </w:rPr>
      </w:pPr>
      <w:r w:rsidRPr="00691DB4">
        <w:rPr>
          <w:rFonts w:ascii="Times New Roman" w:hAnsi="Times New Roman" w:cs="Times New Roman"/>
          <w:b/>
          <w:bCs/>
        </w:rPr>
        <w:t>Answer any FIVE questions.</w:t>
      </w:r>
    </w:p>
    <w:p w14:paraId="4D627C4F" w14:textId="77777777" w:rsidR="000167E4" w:rsidRDefault="000167E4" w:rsidP="000167E4">
      <w:pPr>
        <w:spacing w:after="0"/>
        <w:ind w:left="284"/>
        <w:jc w:val="center"/>
        <w:rPr>
          <w:rFonts w:ascii="Times New Roman" w:hAnsi="Times New Roman" w:cs="Times New Roman"/>
          <w:b/>
          <w:bCs/>
        </w:rPr>
      </w:pPr>
    </w:p>
    <w:p w14:paraId="5647C694" w14:textId="1079B151" w:rsidR="000167E4" w:rsidRPr="006004B4" w:rsidRDefault="00FE4EBF" w:rsidP="006004B4">
      <w:pPr>
        <w:pStyle w:val="ListParagraph"/>
        <w:numPr>
          <w:ilvl w:val="0"/>
          <w:numId w:val="26"/>
        </w:numPr>
        <w:tabs>
          <w:tab w:val="left" w:pos="284"/>
        </w:tabs>
        <w:spacing w:after="0" w:line="276" w:lineRule="auto"/>
        <w:jc w:val="both"/>
        <w:rPr>
          <w:rFonts w:ascii="Times New Roman" w:eastAsia="Times New Roman" w:hAnsi="Times New Roman" w:cs="Times New Roman"/>
          <w:b/>
        </w:rPr>
      </w:pPr>
      <w:r w:rsidRPr="006004B4">
        <w:rPr>
          <w:rFonts w:ascii="Times New Roman" w:eastAsia="Times New Roman" w:hAnsi="Times New Roman" w:cs="Times New Roman"/>
          <w:b/>
        </w:rPr>
        <w:t>Rules of Drafting:</w:t>
      </w:r>
    </w:p>
    <w:p w14:paraId="4FDEBB11" w14:textId="2DF2F710" w:rsidR="00FE4EBF" w:rsidRDefault="00FE4EBF" w:rsidP="00FE4EBF">
      <w:pPr>
        <w:pStyle w:val="ListParagraph"/>
        <w:tabs>
          <w:tab w:val="left" w:pos="284"/>
        </w:tabs>
        <w:spacing w:after="0" w:line="276" w:lineRule="auto"/>
        <w:ind w:left="284"/>
        <w:jc w:val="both"/>
        <w:rPr>
          <w:rFonts w:ascii="Times New Roman" w:eastAsia="Times New Roman" w:hAnsi="Times New Roman" w:cs="Times New Roman"/>
          <w:bCs/>
        </w:rPr>
      </w:pPr>
      <w:r>
        <w:rPr>
          <w:rFonts w:ascii="Times New Roman" w:eastAsia="Times New Roman" w:hAnsi="Times New Roman" w:cs="Times New Roman"/>
          <w:b/>
        </w:rPr>
        <w:tab/>
      </w:r>
      <w:r w:rsidRPr="00FE4EBF">
        <w:rPr>
          <w:rFonts w:ascii="Times New Roman" w:eastAsia="Times New Roman" w:hAnsi="Times New Roman" w:cs="Times New Roman"/>
          <w:bCs/>
        </w:rPr>
        <w:t>The fundamental rules of drafting emphasize clarity, accuracy, and conciseness. Key principles include using simple language, avoiding ambiguity, organizing information logically, and ensuring legal compliance. Drafting should also be comprehensive, covering all relevant aspects and potential scenarios.</w:t>
      </w:r>
    </w:p>
    <w:p w14:paraId="5CFCE78B" w14:textId="77777777" w:rsidR="004E1161" w:rsidRPr="00FE4EBF" w:rsidRDefault="004E1161" w:rsidP="00FE4EBF">
      <w:pPr>
        <w:pStyle w:val="ListParagraph"/>
        <w:tabs>
          <w:tab w:val="left" w:pos="284"/>
        </w:tabs>
        <w:spacing w:after="0" w:line="276" w:lineRule="auto"/>
        <w:ind w:left="284"/>
        <w:jc w:val="both"/>
        <w:rPr>
          <w:rFonts w:ascii="Times New Roman" w:eastAsia="Times New Roman" w:hAnsi="Times New Roman" w:cs="Times New Roman"/>
          <w:bCs/>
        </w:rPr>
      </w:pPr>
    </w:p>
    <w:p w14:paraId="1A99FA7A" w14:textId="15522011" w:rsidR="000167E4" w:rsidRPr="004E1161" w:rsidRDefault="004E1161" w:rsidP="006004B4">
      <w:pPr>
        <w:pStyle w:val="ListParagraph"/>
        <w:numPr>
          <w:ilvl w:val="0"/>
          <w:numId w:val="26"/>
        </w:numPr>
        <w:spacing w:after="0" w:line="276" w:lineRule="auto"/>
        <w:ind w:left="284" w:firstLine="0"/>
        <w:jc w:val="both"/>
        <w:rPr>
          <w:rFonts w:ascii="Times New Roman" w:eastAsia="Times New Roman" w:hAnsi="Times New Roman" w:cs="Times New Roman"/>
          <w:b/>
          <w:bCs/>
        </w:rPr>
      </w:pPr>
      <w:r w:rsidRPr="004E1161">
        <w:rPr>
          <w:rFonts w:ascii="Times New Roman" w:hAnsi="Times New Roman" w:cs="Times New Roman"/>
          <w:b/>
          <w:bCs/>
        </w:rPr>
        <w:t>Principles relating to drafting of resolutions:</w:t>
      </w:r>
    </w:p>
    <w:p w14:paraId="44829B2E" w14:textId="70FCBB91" w:rsidR="004E1161" w:rsidRPr="004E1161" w:rsidRDefault="004E1161" w:rsidP="004E1161">
      <w:pPr>
        <w:pStyle w:val="ListParagraph"/>
        <w:spacing w:after="0" w:line="276" w:lineRule="auto"/>
        <w:ind w:left="284"/>
        <w:jc w:val="both"/>
        <w:rPr>
          <w:rFonts w:ascii="Times New Roman" w:eastAsia="Times New Roman" w:hAnsi="Times New Roman" w:cs="Times New Roman"/>
          <w:b/>
          <w:bCs/>
        </w:rPr>
      </w:pPr>
      <w:r w:rsidRPr="004E1161">
        <w:rPr>
          <w:rFonts w:ascii="Times New Roman" w:eastAsia="Times New Roman" w:hAnsi="Times New Roman" w:cs="Times New Roman"/>
          <w:b/>
          <w:bCs/>
        </w:rPr>
        <w:t>Clarity and Precision</w:t>
      </w:r>
    </w:p>
    <w:p w14:paraId="6188169D" w14:textId="77777777" w:rsidR="004E1161" w:rsidRPr="004E1161" w:rsidRDefault="004E1161" w:rsidP="004E1161">
      <w:pPr>
        <w:pStyle w:val="ListParagraph"/>
        <w:spacing w:after="0" w:line="276" w:lineRule="auto"/>
        <w:ind w:left="284" w:firstLine="436"/>
        <w:jc w:val="both"/>
        <w:rPr>
          <w:rFonts w:ascii="Times New Roman" w:eastAsia="Times New Roman" w:hAnsi="Times New Roman" w:cs="Times New Roman"/>
        </w:rPr>
      </w:pPr>
      <w:r w:rsidRPr="004E1161">
        <w:rPr>
          <w:rFonts w:ascii="Times New Roman" w:eastAsia="Times New Roman" w:hAnsi="Times New Roman" w:cs="Times New Roman"/>
        </w:rPr>
        <w:t>Resolutions must be drafted in clear and unambiguous language. The intent of the resolution should be easily understood without room for misinterpretation.</w:t>
      </w:r>
    </w:p>
    <w:p w14:paraId="3CD87C3F" w14:textId="77777777" w:rsidR="004E1161" w:rsidRPr="004E1161" w:rsidRDefault="004E1161" w:rsidP="004E1161">
      <w:pPr>
        <w:pStyle w:val="ListParagraph"/>
        <w:spacing w:after="0" w:line="276" w:lineRule="auto"/>
        <w:ind w:left="284"/>
        <w:jc w:val="both"/>
        <w:rPr>
          <w:rFonts w:ascii="Times New Roman" w:eastAsia="Times New Roman" w:hAnsi="Times New Roman" w:cs="Times New Roman"/>
        </w:rPr>
      </w:pPr>
    </w:p>
    <w:p w14:paraId="5823565A" w14:textId="2AB49A98" w:rsidR="004E1161" w:rsidRPr="004E1161" w:rsidRDefault="004E1161" w:rsidP="004E1161">
      <w:pPr>
        <w:pStyle w:val="ListParagraph"/>
        <w:spacing w:after="0" w:line="276" w:lineRule="auto"/>
        <w:ind w:left="284"/>
        <w:jc w:val="both"/>
        <w:rPr>
          <w:rFonts w:ascii="Times New Roman" w:eastAsia="Times New Roman" w:hAnsi="Times New Roman" w:cs="Times New Roman"/>
          <w:b/>
          <w:bCs/>
        </w:rPr>
      </w:pPr>
      <w:r w:rsidRPr="004E1161">
        <w:rPr>
          <w:rFonts w:ascii="Times New Roman" w:eastAsia="Times New Roman" w:hAnsi="Times New Roman" w:cs="Times New Roman"/>
          <w:b/>
          <w:bCs/>
        </w:rPr>
        <w:t>Legal Compliance</w:t>
      </w:r>
    </w:p>
    <w:p w14:paraId="5EB48FE3" w14:textId="77777777" w:rsidR="004E1161" w:rsidRPr="004E1161" w:rsidRDefault="004E1161" w:rsidP="004E1161">
      <w:pPr>
        <w:pStyle w:val="ListParagraph"/>
        <w:spacing w:after="0" w:line="276" w:lineRule="auto"/>
        <w:ind w:left="284" w:firstLine="436"/>
        <w:jc w:val="both"/>
        <w:rPr>
          <w:rFonts w:ascii="Times New Roman" w:eastAsia="Times New Roman" w:hAnsi="Times New Roman" w:cs="Times New Roman"/>
        </w:rPr>
      </w:pPr>
      <w:r w:rsidRPr="004E1161">
        <w:rPr>
          <w:rFonts w:ascii="Times New Roman" w:eastAsia="Times New Roman" w:hAnsi="Times New Roman" w:cs="Times New Roman"/>
        </w:rPr>
        <w:t>Every resolution should comply with applicable laws, such as the Companies Act, 2013 (in India), and the organization’s Articles of Association. This ensures the validity and enforceability of the resolution.</w:t>
      </w:r>
    </w:p>
    <w:p w14:paraId="5000E575" w14:textId="77777777" w:rsidR="004E1161" w:rsidRPr="004E1161" w:rsidRDefault="004E1161" w:rsidP="004E1161">
      <w:pPr>
        <w:pStyle w:val="ListParagraph"/>
        <w:spacing w:after="0" w:line="276" w:lineRule="auto"/>
        <w:ind w:left="284"/>
        <w:jc w:val="both"/>
        <w:rPr>
          <w:rFonts w:ascii="Times New Roman" w:eastAsia="Times New Roman" w:hAnsi="Times New Roman" w:cs="Times New Roman"/>
        </w:rPr>
      </w:pPr>
    </w:p>
    <w:p w14:paraId="4D6FAC38" w14:textId="6D9B88DD" w:rsidR="004E1161" w:rsidRPr="004E1161" w:rsidRDefault="004E1161" w:rsidP="004E1161">
      <w:pPr>
        <w:pStyle w:val="ListParagraph"/>
        <w:spacing w:after="0" w:line="276" w:lineRule="auto"/>
        <w:ind w:left="284"/>
        <w:jc w:val="both"/>
        <w:rPr>
          <w:rFonts w:ascii="Times New Roman" w:eastAsia="Times New Roman" w:hAnsi="Times New Roman" w:cs="Times New Roman"/>
          <w:b/>
          <w:bCs/>
        </w:rPr>
      </w:pPr>
      <w:r w:rsidRPr="004E1161">
        <w:rPr>
          <w:rFonts w:ascii="Times New Roman" w:eastAsia="Times New Roman" w:hAnsi="Times New Roman" w:cs="Times New Roman"/>
          <w:b/>
          <w:bCs/>
        </w:rPr>
        <w:t>Proper Classification</w:t>
      </w:r>
    </w:p>
    <w:p w14:paraId="502EBDB4" w14:textId="77777777" w:rsidR="004E1161" w:rsidRPr="004E1161" w:rsidRDefault="004E1161" w:rsidP="004E1161">
      <w:pPr>
        <w:pStyle w:val="ListParagraph"/>
        <w:spacing w:after="0" w:line="276" w:lineRule="auto"/>
        <w:ind w:left="284" w:firstLine="436"/>
        <w:jc w:val="both"/>
        <w:rPr>
          <w:rFonts w:ascii="Times New Roman" w:eastAsia="Times New Roman" w:hAnsi="Times New Roman" w:cs="Times New Roman"/>
        </w:rPr>
      </w:pPr>
      <w:r w:rsidRPr="004E1161">
        <w:rPr>
          <w:rFonts w:ascii="Times New Roman" w:eastAsia="Times New Roman" w:hAnsi="Times New Roman" w:cs="Times New Roman"/>
        </w:rPr>
        <w:t>Resolutions must be categorized correctly as Ordinary, Special, or Board Resolutions, depending on the nature of the decision and legal requirements. Each type has different approval thresholds.</w:t>
      </w:r>
    </w:p>
    <w:p w14:paraId="2C3088AB" w14:textId="77777777" w:rsidR="004E1161" w:rsidRPr="004E1161" w:rsidRDefault="004E1161" w:rsidP="004E1161">
      <w:pPr>
        <w:pStyle w:val="ListParagraph"/>
        <w:spacing w:after="0" w:line="276" w:lineRule="auto"/>
        <w:ind w:left="284"/>
        <w:jc w:val="both"/>
        <w:rPr>
          <w:rFonts w:ascii="Times New Roman" w:eastAsia="Times New Roman" w:hAnsi="Times New Roman" w:cs="Times New Roman"/>
        </w:rPr>
      </w:pPr>
    </w:p>
    <w:p w14:paraId="5CF7DFA3" w14:textId="02DE89B7" w:rsidR="004E1161" w:rsidRPr="004E1161" w:rsidRDefault="004E1161" w:rsidP="004E1161">
      <w:pPr>
        <w:pStyle w:val="ListParagraph"/>
        <w:spacing w:after="0" w:line="276" w:lineRule="auto"/>
        <w:ind w:left="284"/>
        <w:jc w:val="both"/>
        <w:rPr>
          <w:rFonts w:ascii="Times New Roman" w:eastAsia="Times New Roman" w:hAnsi="Times New Roman" w:cs="Times New Roman"/>
          <w:b/>
          <w:bCs/>
        </w:rPr>
      </w:pPr>
      <w:r w:rsidRPr="004E1161">
        <w:rPr>
          <w:rFonts w:ascii="Times New Roman" w:eastAsia="Times New Roman" w:hAnsi="Times New Roman" w:cs="Times New Roman"/>
          <w:b/>
          <w:bCs/>
        </w:rPr>
        <w:t>Inclusion of Relevant Details</w:t>
      </w:r>
    </w:p>
    <w:p w14:paraId="2C4B500D" w14:textId="77777777" w:rsidR="004E1161" w:rsidRPr="004E1161" w:rsidRDefault="004E1161" w:rsidP="004E1161">
      <w:pPr>
        <w:pStyle w:val="ListParagraph"/>
        <w:spacing w:after="0" w:line="276" w:lineRule="auto"/>
        <w:ind w:left="284" w:firstLine="436"/>
        <w:jc w:val="both"/>
        <w:rPr>
          <w:rFonts w:ascii="Times New Roman" w:eastAsia="Times New Roman" w:hAnsi="Times New Roman" w:cs="Times New Roman"/>
        </w:rPr>
      </w:pPr>
      <w:r w:rsidRPr="004E1161">
        <w:rPr>
          <w:rFonts w:ascii="Times New Roman" w:eastAsia="Times New Roman" w:hAnsi="Times New Roman" w:cs="Times New Roman"/>
        </w:rPr>
        <w:t>All necessary particulars, such as names, dates, amounts, and references to documents or provisions, should be included to make the resolution self-explanatory.</w:t>
      </w:r>
    </w:p>
    <w:p w14:paraId="604AC269" w14:textId="77777777" w:rsidR="004E1161" w:rsidRPr="004E1161" w:rsidRDefault="004E1161" w:rsidP="004E1161">
      <w:pPr>
        <w:pStyle w:val="ListParagraph"/>
        <w:spacing w:after="0" w:line="276" w:lineRule="auto"/>
        <w:ind w:left="284"/>
        <w:jc w:val="both"/>
        <w:rPr>
          <w:rFonts w:ascii="Times New Roman" w:eastAsia="Times New Roman" w:hAnsi="Times New Roman" w:cs="Times New Roman"/>
        </w:rPr>
      </w:pPr>
    </w:p>
    <w:p w14:paraId="2F111F1F" w14:textId="2E55D5AC" w:rsidR="004E1161" w:rsidRPr="004E1161" w:rsidRDefault="004E1161" w:rsidP="004E1161">
      <w:pPr>
        <w:pStyle w:val="ListParagraph"/>
        <w:spacing w:after="0" w:line="276" w:lineRule="auto"/>
        <w:ind w:left="284"/>
        <w:jc w:val="both"/>
        <w:rPr>
          <w:rFonts w:ascii="Times New Roman" w:eastAsia="Times New Roman" w:hAnsi="Times New Roman" w:cs="Times New Roman"/>
          <w:b/>
          <w:bCs/>
        </w:rPr>
      </w:pPr>
      <w:r w:rsidRPr="004E1161">
        <w:rPr>
          <w:rFonts w:ascii="Times New Roman" w:eastAsia="Times New Roman" w:hAnsi="Times New Roman" w:cs="Times New Roman"/>
          <w:b/>
          <w:bCs/>
        </w:rPr>
        <w:t>Use of Standard Format</w:t>
      </w:r>
    </w:p>
    <w:p w14:paraId="3EE3AE18" w14:textId="77777777" w:rsidR="004E1161" w:rsidRPr="004E1161" w:rsidRDefault="004E1161" w:rsidP="004E1161">
      <w:pPr>
        <w:pStyle w:val="ListParagraph"/>
        <w:spacing w:after="0" w:line="276" w:lineRule="auto"/>
        <w:ind w:left="284" w:firstLine="436"/>
        <w:jc w:val="both"/>
        <w:rPr>
          <w:rFonts w:ascii="Times New Roman" w:eastAsia="Times New Roman" w:hAnsi="Times New Roman" w:cs="Times New Roman"/>
        </w:rPr>
      </w:pPr>
      <w:r w:rsidRPr="004E1161">
        <w:rPr>
          <w:rFonts w:ascii="Times New Roman" w:eastAsia="Times New Roman" w:hAnsi="Times New Roman" w:cs="Times New Roman"/>
        </w:rPr>
        <w:t>A standard and formal format should be followed, including the heading, preamble (if needed), resolution clause, and certification. This ensures uniformity and ease of record-keeping.</w:t>
      </w:r>
    </w:p>
    <w:p w14:paraId="4C50672A" w14:textId="77777777" w:rsidR="004E1161" w:rsidRPr="004E1161" w:rsidRDefault="004E1161" w:rsidP="004E1161">
      <w:pPr>
        <w:pStyle w:val="ListParagraph"/>
        <w:spacing w:after="0" w:line="276" w:lineRule="auto"/>
        <w:ind w:left="284"/>
        <w:jc w:val="both"/>
        <w:rPr>
          <w:rFonts w:ascii="Times New Roman" w:eastAsia="Times New Roman" w:hAnsi="Times New Roman" w:cs="Times New Roman"/>
          <w:b/>
          <w:bCs/>
        </w:rPr>
      </w:pPr>
    </w:p>
    <w:p w14:paraId="6346E4BC" w14:textId="41F752DF" w:rsidR="00EE66A5" w:rsidRDefault="00EE66A5" w:rsidP="00EE66A5">
      <w:pPr>
        <w:pStyle w:val="NormalWeb"/>
        <w:numPr>
          <w:ilvl w:val="0"/>
          <w:numId w:val="26"/>
        </w:numPr>
      </w:pPr>
      <w:r>
        <w:rPr>
          <w:rStyle w:val="Strong"/>
          <w:rFonts w:eastAsiaTheme="majorEastAsia"/>
        </w:rPr>
        <w:t>Basic requirements for a valid deed of transfer in conveyancing:</w:t>
      </w:r>
    </w:p>
    <w:p w14:paraId="31C1F2DD" w14:textId="77777777" w:rsidR="00EE66A5" w:rsidRPr="00EE66A5" w:rsidRDefault="00EE66A5" w:rsidP="00EE66A5">
      <w:pPr>
        <w:pStyle w:val="ListParagraph"/>
        <w:numPr>
          <w:ilvl w:val="0"/>
          <w:numId w:val="28"/>
        </w:numPr>
        <w:ind w:left="993" w:hanging="284"/>
        <w:rPr>
          <w:rFonts w:ascii="Times New Roman" w:hAnsi="Times New Roman" w:cs="Times New Roman"/>
        </w:rPr>
      </w:pPr>
      <w:r w:rsidRPr="00EE66A5">
        <w:rPr>
          <w:rStyle w:val="Strong"/>
          <w:rFonts w:ascii="Times New Roman" w:hAnsi="Times New Roman" w:cs="Times New Roman"/>
        </w:rPr>
        <w:t>Written Document</w:t>
      </w:r>
      <w:r w:rsidRPr="00EE66A5">
        <w:rPr>
          <w:rFonts w:ascii="Times New Roman" w:hAnsi="Times New Roman" w:cs="Times New Roman"/>
        </w:rPr>
        <w:t xml:space="preserve"> – The deed must be in writing.</w:t>
      </w:r>
    </w:p>
    <w:p w14:paraId="788ED7B5" w14:textId="77777777" w:rsidR="00EE66A5" w:rsidRPr="00EE66A5" w:rsidRDefault="00EE66A5" w:rsidP="00EE66A5">
      <w:pPr>
        <w:pStyle w:val="ListParagraph"/>
        <w:numPr>
          <w:ilvl w:val="0"/>
          <w:numId w:val="28"/>
        </w:numPr>
        <w:ind w:left="993" w:hanging="284"/>
        <w:rPr>
          <w:rFonts w:ascii="Times New Roman" w:hAnsi="Times New Roman" w:cs="Times New Roman"/>
        </w:rPr>
      </w:pPr>
      <w:r w:rsidRPr="00EE66A5">
        <w:rPr>
          <w:rStyle w:val="Strong"/>
          <w:rFonts w:ascii="Times New Roman" w:hAnsi="Times New Roman" w:cs="Times New Roman"/>
        </w:rPr>
        <w:t>Parties' Details</w:t>
      </w:r>
      <w:r w:rsidRPr="00EE66A5">
        <w:rPr>
          <w:rFonts w:ascii="Times New Roman" w:hAnsi="Times New Roman" w:cs="Times New Roman"/>
        </w:rPr>
        <w:t xml:space="preserve"> – Clear identification of the transferor (seller) and transferee (buyer).</w:t>
      </w:r>
    </w:p>
    <w:p w14:paraId="1AF62947" w14:textId="77777777" w:rsidR="00EE66A5" w:rsidRPr="00EE66A5" w:rsidRDefault="00EE66A5" w:rsidP="00EE66A5">
      <w:pPr>
        <w:pStyle w:val="ListParagraph"/>
        <w:numPr>
          <w:ilvl w:val="0"/>
          <w:numId w:val="28"/>
        </w:numPr>
        <w:ind w:left="993" w:hanging="284"/>
        <w:rPr>
          <w:rFonts w:ascii="Times New Roman" w:hAnsi="Times New Roman" w:cs="Times New Roman"/>
        </w:rPr>
      </w:pPr>
      <w:r w:rsidRPr="00EE66A5">
        <w:rPr>
          <w:rStyle w:val="Strong"/>
          <w:rFonts w:ascii="Times New Roman" w:hAnsi="Times New Roman" w:cs="Times New Roman"/>
        </w:rPr>
        <w:t>Description of Property</w:t>
      </w:r>
      <w:r w:rsidRPr="00EE66A5">
        <w:rPr>
          <w:rFonts w:ascii="Times New Roman" w:hAnsi="Times New Roman" w:cs="Times New Roman"/>
        </w:rPr>
        <w:t xml:space="preserve"> – Precise description of the property being transferred.</w:t>
      </w:r>
    </w:p>
    <w:p w14:paraId="709A3945" w14:textId="77777777" w:rsidR="00EE66A5" w:rsidRPr="00EE66A5" w:rsidRDefault="00EE66A5" w:rsidP="00EE66A5">
      <w:pPr>
        <w:pStyle w:val="ListParagraph"/>
        <w:numPr>
          <w:ilvl w:val="0"/>
          <w:numId w:val="28"/>
        </w:numPr>
        <w:ind w:left="993" w:hanging="284"/>
        <w:rPr>
          <w:rFonts w:ascii="Times New Roman" w:hAnsi="Times New Roman" w:cs="Times New Roman"/>
        </w:rPr>
      </w:pPr>
      <w:r w:rsidRPr="00EE66A5">
        <w:rPr>
          <w:rStyle w:val="Strong"/>
          <w:rFonts w:ascii="Times New Roman" w:hAnsi="Times New Roman" w:cs="Times New Roman"/>
        </w:rPr>
        <w:t>Intent to Transfer</w:t>
      </w:r>
      <w:r w:rsidRPr="00EE66A5">
        <w:rPr>
          <w:rFonts w:ascii="Times New Roman" w:hAnsi="Times New Roman" w:cs="Times New Roman"/>
        </w:rPr>
        <w:t xml:space="preserve"> – Express intention to transfer ownership.</w:t>
      </w:r>
    </w:p>
    <w:p w14:paraId="6793F9E9" w14:textId="77777777" w:rsidR="00EE66A5" w:rsidRPr="00EE66A5" w:rsidRDefault="00EE66A5" w:rsidP="00EE66A5">
      <w:pPr>
        <w:pStyle w:val="ListParagraph"/>
        <w:numPr>
          <w:ilvl w:val="0"/>
          <w:numId w:val="28"/>
        </w:numPr>
        <w:ind w:left="993" w:hanging="284"/>
        <w:rPr>
          <w:rFonts w:ascii="Times New Roman" w:hAnsi="Times New Roman" w:cs="Times New Roman"/>
        </w:rPr>
      </w:pPr>
      <w:r w:rsidRPr="00EE66A5">
        <w:rPr>
          <w:rStyle w:val="Strong"/>
          <w:rFonts w:ascii="Times New Roman" w:hAnsi="Times New Roman" w:cs="Times New Roman"/>
        </w:rPr>
        <w:t>Signature</w:t>
      </w:r>
      <w:r w:rsidRPr="00EE66A5">
        <w:rPr>
          <w:rFonts w:ascii="Times New Roman" w:hAnsi="Times New Roman" w:cs="Times New Roman"/>
        </w:rPr>
        <w:t xml:space="preserve"> – Signed by the transferor (and sometimes the transferee).</w:t>
      </w:r>
    </w:p>
    <w:p w14:paraId="32E74493" w14:textId="77777777" w:rsidR="00EE66A5" w:rsidRPr="00EE66A5" w:rsidRDefault="00EE66A5" w:rsidP="00EE66A5">
      <w:pPr>
        <w:pStyle w:val="ListParagraph"/>
        <w:numPr>
          <w:ilvl w:val="0"/>
          <w:numId w:val="28"/>
        </w:numPr>
        <w:ind w:left="993" w:hanging="284"/>
        <w:rPr>
          <w:rFonts w:ascii="Times New Roman" w:hAnsi="Times New Roman" w:cs="Times New Roman"/>
        </w:rPr>
      </w:pPr>
      <w:r w:rsidRPr="00EE66A5">
        <w:rPr>
          <w:rStyle w:val="Strong"/>
          <w:rFonts w:ascii="Times New Roman" w:hAnsi="Times New Roman" w:cs="Times New Roman"/>
        </w:rPr>
        <w:t>Delivery and Acceptance</w:t>
      </w:r>
      <w:r w:rsidRPr="00EE66A5">
        <w:rPr>
          <w:rFonts w:ascii="Times New Roman" w:hAnsi="Times New Roman" w:cs="Times New Roman"/>
        </w:rPr>
        <w:t xml:space="preserve"> – The deed must be delivered and accepted to be effective.</w:t>
      </w:r>
    </w:p>
    <w:p w14:paraId="6D3E8893" w14:textId="77777777" w:rsidR="00EE66A5" w:rsidRPr="00EE66A5" w:rsidRDefault="00EE66A5" w:rsidP="00EE66A5">
      <w:pPr>
        <w:pStyle w:val="ListParagraph"/>
        <w:numPr>
          <w:ilvl w:val="0"/>
          <w:numId w:val="28"/>
        </w:numPr>
        <w:ind w:left="993" w:hanging="284"/>
        <w:rPr>
          <w:rFonts w:ascii="Times New Roman" w:hAnsi="Times New Roman" w:cs="Times New Roman"/>
        </w:rPr>
      </w:pPr>
      <w:r w:rsidRPr="00EE66A5">
        <w:rPr>
          <w:rStyle w:val="Strong"/>
          <w:rFonts w:ascii="Times New Roman" w:hAnsi="Times New Roman" w:cs="Times New Roman"/>
        </w:rPr>
        <w:t>Stamp Duty</w:t>
      </w:r>
      <w:r w:rsidRPr="00EE66A5">
        <w:rPr>
          <w:rFonts w:ascii="Times New Roman" w:hAnsi="Times New Roman" w:cs="Times New Roman"/>
        </w:rPr>
        <w:t xml:space="preserve"> – Payment of required stamp duty as per law.</w:t>
      </w:r>
    </w:p>
    <w:p w14:paraId="70BC1D26" w14:textId="77777777" w:rsidR="00EE66A5" w:rsidRDefault="00EE66A5" w:rsidP="00EE66A5">
      <w:pPr>
        <w:pStyle w:val="ListParagraph"/>
        <w:numPr>
          <w:ilvl w:val="0"/>
          <w:numId w:val="28"/>
        </w:numPr>
        <w:ind w:left="993" w:hanging="284"/>
      </w:pPr>
      <w:r w:rsidRPr="00EE66A5">
        <w:rPr>
          <w:rStyle w:val="Strong"/>
          <w:rFonts w:ascii="Times New Roman" w:hAnsi="Times New Roman" w:cs="Times New Roman"/>
        </w:rPr>
        <w:t>Registration</w:t>
      </w:r>
      <w:r w:rsidRPr="00EE66A5">
        <w:rPr>
          <w:rFonts w:ascii="Times New Roman" w:hAnsi="Times New Roman" w:cs="Times New Roman"/>
        </w:rPr>
        <w:t xml:space="preserve"> – Registration of the deed with the relevant land registry to give legal effect</w:t>
      </w:r>
      <w:r>
        <w:t>.</w:t>
      </w:r>
    </w:p>
    <w:p w14:paraId="202AE494" w14:textId="04E56E10" w:rsidR="000167E4" w:rsidRPr="00EE66A5" w:rsidRDefault="000167E4" w:rsidP="00EE66A5">
      <w:pPr>
        <w:pStyle w:val="ListParagraph"/>
        <w:ind w:left="993"/>
      </w:pPr>
      <w:r w:rsidRPr="00EE66A5">
        <w:rPr>
          <w:rFonts w:ascii="Times New Roman" w:eastAsia="Times New Roman" w:hAnsi="Times New Roman" w:cs="Times New Roman"/>
          <w:bCs/>
        </w:rPr>
        <w:t xml:space="preserve">                                       </w:t>
      </w:r>
    </w:p>
    <w:p w14:paraId="35C8E7C9" w14:textId="0885AE15" w:rsidR="00A77DA8" w:rsidRPr="00EE66A5" w:rsidRDefault="00A77DA8" w:rsidP="006004B4">
      <w:pPr>
        <w:pStyle w:val="ListParagraph"/>
        <w:numPr>
          <w:ilvl w:val="0"/>
          <w:numId w:val="26"/>
        </w:numPr>
        <w:spacing w:before="100" w:beforeAutospacing="1" w:after="100" w:afterAutospacing="1" w:line="360" w:lineRule="auto"/>
        <w:rPr>
          <w:rFonts w:ascii="Times New Roman" w:hAnsi="Times New Roman" w:cs="Times New Roman"/>
          <w:lang w:eastAsia="en-IN"/>
        </w:rPr>
      </w:pPr>
      <w:r w:rsidRPr="00EE66A5">
        <w:rPr>
          <w:rStyle w:val="Strong"/>
          <w:rFonts w:ascii="Times New Roman" w:hAnsi="Times New Roman" w:cs="Times New Roman"/>
        </w:rPr>
        <w:t>Counter Guarantee and Performance Guarantee:</w:t>
      </w:r>
    </w:p>
    <w:p w14:paraId="7770DF36" w14:textId="77777777" w:rsidR="00A77DA8" w:rsidRDefault="00A77DA8" w:rsidP="00A77DA8">
      <w:pPr>
        <w:pStyle w:val="NormalWeb"/>
        <w:spacing w:line="360" w:lineRule="auto"/>
        <w:ind w:left="568"/>
      </w:pPr>
      <w:r>
        <w:rPr>
          <w:rStyle w:val="Strong"/>
          <w:rFonts w:eastAsiaTheme="majorEastAsia"/>
        </w:rPr>
        <w:t>Counter Guarantee</w:t>
      </w:r>
      <w:r>
        <w:t xml:space="preserve">: A counter guarantee is a commitment by one party, usually a bank, to back another party's guarantee, providing an additional layer of security. If the original guarantor fails to meet their obligations, the counter guarantor steps in to </w:t>
      </w:r>
      <w:proofErr w:type="spellStart"/>
      <w:r>
        <w:t>fulfill</w:t>
      </w:r>
      <w:proofErr w:type="spellEnd"/>
      <w:r>
        <w:t xml:space="preserve"> the </w:t>
      </w:r>
      <w:r>
        <w:lastRenderedPageBreak/>
        <w:t>guarantee, thus ensuring financial protection in complex transactions or international deals.</w:t>
      </w:r>
    </w:p>
    <w:p w14:paraId="4030089D" w14:textId="77777777" w:rsidR="00A77DA8" w:rsidRDefault="00A77DA8" w:rsidP="00A77DA8">
      <w:pPr>
        <w:pStyle w:val="NormalWeb"/>
        <w:spacing w:line="360" w:lineRule="auto"/>
        <w:ind w:left="568"/>
      </w:pPr>
      <w:r>
        <w:rPr>
          <w:rStyle w:val="Strong"/>
          <w:rFonts w:eastAsiaTheme="majorEastAsia"/>
        </w:rPr>
        <w:t>Performance Guarantee</w:t>
      </w:r>
      <w:r>
        <w:t xml:space="preserve">: A performance guarantee is a financial assurance that a party will </w:t>
      </w:r>
      <w:proofErr w:type="spellStart"/>
      <w:r>
        <w:t>fulfill</w:t>
      </w:r>
      <w:proofErr w:type="spellEnd"/>
      <w:r>
        <w:t xml:space="preserve"> their contractual obligations. Typically used in construction and supply contracts, it protects the beneficiary by ensuring compensation or reimbursement if the party fails to deliver as agreed. This type of guarantee helps manage risk and ensures contract compliance.</w:t>
      </w:r>
    </w:p>
    <w:p w14:paraId="288FB578" w14:textId="5658402A" w:rsidR="000167E4" w:rsidRPr="00EE66A5" w:rsidRDefault="00EE66A5" w:rsidP="006004B4">
      <w:pPr>
        <w:pStyle w:val="ListParagraph"/>
        <w:numPr>
          <w:ilvl w:val="0"/>
          <w:numId w:val="26"/>
        </w:numPr>
        <w:spacing w:after="0" w:line="240" w:lineRule="auto"/>
        <w:ind w:left="284" w:firstLine="0"/>
        <w:rPr>
          <w:rFonts w:ascii="Times New Roman" w:eastAsia="Times New Roman" w:hAnsi="Times New Roman" w:cs="Times New Roman"/>
          <w:b/>
          <w:bCs/>
        </w:rPr>
      </w:pPr>
      <w:r w:rsidRPr="00EE66A5">
        <w:rPr>
          <w:rFonts w:ascii="Times New Roman" w:hAnsi="Times New Roman" w:cs="Times New Roman"/>
          <w:b/>
          <w:bCs/>
        </w:rPr>
        <w:t>Points to consider while drafting agreements:</w:t>
      </w:r>
    </w:p>
    <w:p w14:paraId="1D434316" w14:textId="77777777" w:rsidR="00EE66A5" w:rsidRPr="00EE66A5" w:rsidRDefault="00EE66A5" w:rsidP="00EE66A5">
      <w:pPr>
        <w:pStyle w:val="ListParagraph"/>
        <w:spacing w:after="0" w:line="240" w:lineRule="auto"/>
        <w:ind w:left="284"/>
        <w:rPr>
          <w:rFonts w:ascii="Times New Roman" w:eastAsia="Times New Roman" w:hAnsi="Times New Roman" w:cs="Times New Roman"/>
          <w:b/>
          <w:bCs/>
        </w:rPr>
      </w:pPr>
      <w:r w:rsidRPr="00EE66A5">
        <w:rPr>
          <w:rFonts w:ascii="Times New Roman" w:eastAsia="Times New Roman" w:hAnsi="Times New Roman" w:cs="Times New Roman"/>
          <w:b/>
          <w:bCs/>
        </w:rPr>
        <w:t>Clear Identification of Parties – Full names and addresses of all parties involved.</w:t>
      </w:r>
    </w:p>
    <w:p w14:paraId="387151E6" w14:textId="77777777" w:rsidR="00EE66A5" w:rsidRPr="00EE66A5" w:rsidRDefault="00EE66A5" w:rsidP="00EE66A5">
      <w:pPr>
        <w:pStyle w:val="ListParagraph"/>
        <w:spacing w:after="0" w:line="240" w:lineRule="auto"/>
        <w:ind w:left="284"/>
        <w:rPr>
          <w:rFonts w:ascii="Times New Roman" w:eastAsia="Times New Roman" w:hAnsi="Times New Roman" w:cs="Times New Roman"/>
          <w:b/>
          <w:bCs/>
        </w:rPr>
      </w:pPr>
    </w:p>
    <w:p w14:paraId="6E5FB327" w14:textId="77777777" w:rsidR="00EE66A5" w:rsidRPr="00EE66A5" w:rsidRDefault="00EE66A5" w:rsidP="00EE66A5">
      <w:pPr>
        <w:pStyle w:val="ListParagraph"/>
        <w:numPr>
          <w:ilvl w:val="0"/>
          <w:numId w:val="30"/>
        </w:numPr>
        <w:spacing w:after="0" w:line="240" w:lineRule="auto"/>
        <w:ind w:left="993" w:hanging="284"/>
        <w:rPr>
          <w:rFonts w:ascii="Times New Roman" w:hAnsi="Times New Roman" w:cs="Times New Roman"/>
        </w:rPr>
      </w:pPr>
      <w:r w:rsidRPr="00EE66A5">
        <w:rPr>
          <w:rFonts w:ascii="Times New Roman" w:hAnsi="Times New Roman" w:cs="Times New Roman"/>
        </w:rPr>
        <w:t>Purpose of Agreement – Clearly state the reason and objectives of the agreement.</w:t>
      </w:r>
    </w:p>
    <w:p w14:paraId="6868CDC3" w14:textId="77777777" w:rsidR="00EE66A5" w:rsidRPr="00EE66A5" w:rsidRDefault="00EE66A5" w:rsidP="00EE66A5">
      <w:pPr>
        <w:spacing w:after="0" w:line="240" w:lineRule="auto"/>
        <w:ind w:hanging="11"/>
        <w:rPr>
          <w:rFonts w:ascii="Times New Roman" w:hAnsi="Times New Roman" w:cs="Times New Roman"/>
        </w:rPr>
      </w:pPr>
    </w:p>
    <w:p w14:paraId="17AA8F94" w14:textId="77777777" w:rsidR="00EE66A5" w:rsidRPr="00EE66A5" w:rsidRDefault="00EE66A5" w:rsidP="00EE66A5">
      <w:pPr>
        <w:pStyle w:val="ListParagraph"/>
        <w:numPr>
          <w:ilvl w:val="0"/>
          <w:numId w:val="30"/>
        </w:numPr>
        <w:spacing w:after="0" w:line="240" w:lineRule="auto"/>
        <w:ind w:left="993" w:hanging="284"/>
        <w:rPr>
          <w:rFonts w:ascii="Times New Roman" w:hAnsi="Times New Roman" w:cs="Times New Roman"/>
        </w:rPr>
      </w:pPr>
      <w:r w:rsidRPr="00EE66A5">
        <w:rPr>
          <w:rFonts w:ascii="Times New Roman" w:hAnsi="Times New Roman" w:cs="Times New Roman"/>
        </w:rPr>
        <w:t>Terms and Conditions – Specify rights, duties, and obligations of each party.</w:t>
      </w:r>
    </w:p>
    <w:p w14:paraId="0552DD29" w14:textId="77777777" w:rsidR="00EE66A5" w:rsidRPr="00EE66A5" w:rsidRDefault="00EE66A5" w:rsidP="00EE66A5">
      <w:pPr>
        <w:spacing w:after="0" w:line="240" w:lineRule="auto"/>
        <w:ind w:left="993" w:hanging="284"/>
        <w:rPr>
          <w:rFonts w:ascii="Times New Roman" w:hAnsi="Times New Roman" w:cs="Times New Roman"/>
        </w:rPr>
      </w:pPr>
    </w:p>
    <w:p w14:paraId="56FB30CE" w14:textId="77777777" w:rsidR="00EE66A5" w:rsidRPr="00EE66A5" w:rsidRDefault="00EE66A5" w:rsidP="00EE66A5">
      <w:pPr>
        <w:pStyle w:val="ListParagraph"/>
        <w:numPr>
          <w:ilvl w:val="0"/>
          <w:numId w:val="30"/>
        </w:numPr>
        <w:spacing w:after="0" w:line="240" w:lineRule="auto"/>
        <w:ind w:left="993" w:hanging="284"/>
        <w:rPr>
          <w:rFonts w:ascii="Times New Roman" w:hAnsi="Times New Roman" w:cs="Times New Roman"/>
        </w:rPr>
      </w:pPr>
      <w:r w:rsidRPr="00EE66A5">
        <w:rPr>
          <w:rFonts w:ascii="Times New Roman" w:hAnsi="Times New Roman" w:cs="Times New Roman"/>
        </w:rPr>
        <w:t>Consideration – Mention what each party will give or receive.</w:t>
      </w:r>
    </w:p>
    <w:p w14:paraId="7D8C308A" w14:textId="77777777" w:rsidR="00EE66A5" w:rsidRPr="00EE66A5" w:rsidRDefault="00EE66A5" w:rsidP="00EE66A5">
      <w:pPr>
        <w:spacing w:after="0" w:line="240" w:lineRule="auto"/>
        <w:ind w:left="993" w:hanging="284"/>
        <w:rPr>
          <w:rFonts w:ascii="Times New Roman" w:hAnsi="Times New Roman" w:cs="Times New Roman"/>
        </w:rPr>
      </w:pPr>
    </w:p>
    <w:p w14:paraId="062F18F2" w14:textId="77777777" w:rsidR="00EE66A5" w:rsidRPr="00EE66A5" w:rsidRDefault="00EE66A5" w:rsidP="00EE66A5">
      <w:pPr>
        <w:pStyle w:val="ListParagraph"/>
        <w:numPr>
          <w:ilvl w:val="0"/>
          <w:numId w:val="30"/>
        </w:numPr>
        <w:spacing w:after="0" w:line="240" w:lineRule="auto"/>
        <w:ind w:left="993" w:hanging="284"/>
        <w:rPr>
          <w:rFonts w:ascii="Times New Roman" w:hAnsi="Times New Roman" w:cs="Times New Roman"/>
        </w:rPr>
      </w:pPr>
      <w:r w:rsidRPr="00EE66A5">
        <w:rPr>
          <w:rFonts w:ascii="Times New Roman" w:hAnsi="Times New Roman" w:cs="Times New Roman"/>
        </w:rPr>
        <w:t>Duration – State the time period or validity of the agreement.</w:t>
      </w:r>
    </w:p>
    <w:p w14:paraId="57DCA44D" w14:textId="77777777" w:rsidR="00EE66A5" w:rsidRPr="00EE66A5" w:rsidRDefault="00EE66A5" w:rsidP="00EE66A5">
      <w:pPr>
        <w:spacing w:after="0" w:line="240" w:lineRule="auto"/>
        <w:ind w:left="993" w:hanging="284"/>
        <w:rPr>
          <w:rFonts w:ascii="Times New Roman" w:hAnsi="Times New Roman" w:cs="Times New Roman"/>
        </w:rPr>
      </w:pPr>
    </w:p>
    <w:p w14:paraId="4697F424" w14:textId="77777777" w:rsidR="00EE66A5" w:rsidRPr="00EE66A5" w:rsidRDefault="00EE66A5" w:rsidP="00EE66A5">
      <w:pPr>
        <w:pStyle w:val="ListParagraph"/>
        <w:numPr>
          <w:ilvl w:val="0"/>
          <w:numId w:val="30"/>
        </w:numPr>
        <w:spacing w:after="0" w:line="240" w:lineRule="auto"/>
        <w:ind w:left="993" w:hanging="284"/>
        <w:rPr>
          <w:rFonts w:ascii="Times New Roman" w:hAnsi="Times New Roman" w:cs="Times New Roman"/>
        </w:rPr>
      </w:pPr>
      <w:r w:rsidRPr="00EE66A5">
        <w:rPr>
          <w:rFonts w:ascii="Times New Roman" w:hAnsi="Times New Roman" w:cs="Times New Roman"/>
        </w:rPr>
        <w:t>Dispute Resolution – Include methods for resolving disagreements (e.g., arbitration).</w:t>
      </w:r>
    </w:p>
    <w:p w14:paraId="4E7DDE92" w14:textId="77777777" w:rsidR="00EE66A5" w:rsidRPr="00EE66A5" w:rsidRDefault="00EE66A5" w:rsidP="00EE66A5">
      <w:pPr>
        <w:spacing w:after="0" w:line="240" w:lineRule="auto"/>
        <w:ind w:left="993" w:hanging="284"/>
        <w:rPr>
          <w:rFonts w:ascii="Times New Roman" w:hAnsi="Times New Roman" w:cs="Times New Roman"/>
        </w:rPr>
      </w:pPr>
    </w:p>
    <w:p w14:paraId="4DD06A8B" w14:textId="77777777" w:rsidR="00EE66A5" w:rsidRPr="00EE66A5" w:rsidRDefault="00EE66A5" w:rsidP="00EE66A5">
      <w:pPr>
        <w:pStyle w:val="ListParagraph"/>
        <w:numPr>
          <w:ilvl w:val="0"/>
          <w:numId w:val="30"/>
        </w:numPr>
        <w:spacing w:after="0" w:line="240" w:lineRule="auto"/>
        <w:ind w:left="993" w:hanging="284"/>
        <w:rPr>
          <w:rFonts w:ascii="Times New Roman" w:hAnsi="Times New Roman" w:cs="Times New Roman"/>
        </w:rPr>
      </w:pPr>
      <w:r w:rsidRPr="00EE66A5">
        <w:rPr>
          <w:rFonts w:ascii="Times New Roman" w:hAnsi="Times New Roman" w:cs="Times New Roman"/>
        </w:rPr>
        <w:t>Signatures and Date – Proper signing by all parties with the date.</w:t>
      </w:r>
    </w:p>
    <w:p w14:paraId="4F9438BA" w14:textId="77777777" w:rsidR="00EE66A5" w:rsidRPr="00EE66A5" w:rsidRDefault="00EE66A5" w:rsidP="00EE66A5">
      <w:pPr>
        <w:spacing w:after="0" w:line="240" w:lineRule="auto"/>
        <w:ind w:hanging="11"/>
        <w:rPr>
          <w:rFonts w:ascii="Times New Roman" w:hAnsi="Times New Roman" w:cs="Times New Roman"/>
        </w:rPr>
      </w:pPr>
    </w:p>
    <w:p w14:paraId="12A26BB2" w14:textId="0451166F" w:rsidR="00EE66A5" w:rsidRPr="00EE66A5" w:rsidRDefault="00EE66A5" w:rsidP="00EE66A5">
      <w:pPr>
        <w:pStyle w:val="ListParagraph"/>
        <w:numPr>
          <w:ilvl w:val="0"/>
          <w:numId w:val="30"/>
        </w:numPr>
        <w:spacing w:after="0" w:line="240" w:lineRule="auto"/>
        <w:ind w:left="993" w:hanging="284"/>
      </w:pPr>
      <w:r w:rsidRPr="00EE66A5">
        <w:rPr>
          <w:rFonts w:ascii="Times New Roman" w:hAnsi="Times New Roman" w:cs="Times New Roman"/>
        </w:rPr>
        <w:t>Legal Compliance – Ensure the agreement follows relevant laws and regulations</w:t>
      </w:r>
      <w:r w:rsidRPr="00EE66A5">
        <w:t>.</w:t>
      </w:r>
    </w:p>
    <w:p w14:paraId="51884073" w14:textId="1446018B" w:rsidR="004F0B3E" w:rsidRDefault="004F0B3E" w:rsidP="00EE66A5">
      <w:pPr>
        <w:spacing w:after="0" w:line="240" w:lineRule="auto"/>
        <w:ind w:left="284" w:hanging="11"/>
        <w:rPr>
          <w:rFonts w:ascii="Times New Roman" w:eastAsia="Times New Roman" w:hAnsi="Times New Roman" w:cs="Times New Roman"/>
          <w:bCs/>
        </w:rPr>
      </w:pPr>
    </w:p>
    <w:p w14:paraId="205CB072" w14:textId="4B7C65E0" w:rsidR="004F0B3E" w:rsidRPr="004F0B3E" w:rsidRDefault="004F0B3E" w:rsidP="006004B4">
      <w:pPr>
        <w:pStyle w:val="ListParagraph"/>
        <w:numPr>
          <w:ilvl w:val="0"/>
          <w:numId w:val="26"/>
        </w:numPr>
        <w:spacing w:after="0" w:line="240" w:lineRule="auto"/>
        <w:ind w:left="284" w:hanging="426"/>
        <w:rPr>
          <w:rFonts w:ascii="Times New Roman" w:eastAsia="Times New Roman" w:hAnsi="Times New Roman" w:cs="Times New Roman"/>
          <w:bCs/>
        </w:rPr>
      </w:pPr>
      <w:r w:rsidRPr="004F0B3E">
        <w:rPr>
          <w:b/>
          <w:bCs/>
          <w:lang w:bidi="ta-IN"/>
        </w:rPr>
        <w:t>(a)</w:t>
      </w:r>
      <w:r w:rsidRPr="004F0B3E">
        <w:rPr>
          <w:b/>
          <w:bCs/>
        </w:rPr>
        <w:t xml:space="preserve"> Objectives of Conveyancing:</w:t>
      </w:r>
    </w:p>
    <w:p w14:paraId="1EE9B97E" w14:textId="77777777" w:rsidR="004F0B3E" w:rsidRPr="0037044E" w:rsidRDefault="004F0B3E" w:rsidP="00EE66A5">
      <w:pPr>
        <w:spacing w:after="0" w:line="240" w:lineRule="auto"/>
        <w:ind w:firstLine="709"/>
        <w:rPr>
          <w:rFonts w:ascii="Times New Roman" w:eastAsia="Times New Roman" w:hAnsi="Times New Roman" w:cs="Times New Roman"/>
          <w:lang w:eastAsia="en-IN"/>
        </w:rPr>
      </w:pPr>
      <w:r w:rsidRPr="0037044E">
        <w:rPr>
          <w:rFonts w:ascii="Times New Roman" w:eastAsia="Times New Roman" w:hAnsi="Symbol" w:cs="Times New Roman"/>
          <w:lang w:eastAsia="en-IN"/>
        </w:rPr>
        <w:t></w:t>
      </w:r>
      <w:r w:rsidRPr="0037044E">
        <w:rPr>
          <w:rFonts w:ascii="Times New Roman" w:eastAsia="Times New Roman" w:hAnsi="Times New Roman" w:cs="Times New Roman"/>
          <w:lang w:eastAsia="en-IN"/>
        </w:rPr>
        <w:t xml:space="preserve"> </w:t>
      </w:r>
      <w:r w:rsidRPr="00187AF9">
        <w:rPr>
          <w:rFonts w:ascii="Times New Roman" w:eastAsia="Times New Roman" w:hAnsi="Times New Roman" w:cs="Times New Roman"/>
          <w:b/>
          <w:bCs/>
          <w:lang w:eastAsia="en-IN"/>
        </w:rPr>
        <w:t>Legal</w:t>
      </w:r>
      <w:r w:rsidRPr="0037044E">
        <w:rPr>
          <w:rFonts w:ascii="Times New Roman" w:eastAsia="Times New Roman" w:hAnsi="Times New Roman" w:cs="Times New Roman"/>
          <w:b/>
          <w:bCs/>
          <w:lang w:eastAsia="en-IN"/>
        </w:rPr>
        <w:t xml:space="preserve"> Transfer of Property</w:t>
      </w:r>
      <w:r w:rsidRPr="0037044E">
        <w:rPr>
          <w:rFonts w:ascii="Times New Roman" w:eastAsia="Times New Roman" w:hAnsi="Times New Roman" w:cs="Times New Roman"/>
          <w:lang w:eastAsia="en-IN"/>
        </w:rPr>
        <w:t>:</w:t>
      </w:r>
    </w:p>
    <w:p w14:paraId="077DD378" w14:textId="77777777" w:rsidR="004F0B3E" w:rsidRPr="0037044E" w:rsidRDefault="004F0B3E" w:rsidP="00A529CB">
      <w:pPr>
        <w:numPr>
          <w:ilvl w:val="0"/>
          <w:numId w:val="16"/>
        </w:numPr>
        <w:tabs>
          <w:tab w:val="clear" w:pos="720"/>
        </w:tabs>
        <w:spacing w:after="0" w:line="240" w:lineRule="auto"/>
        <w:ind w:left="2127" w:hanging="436"/>
        <w:rPr>
          <w:rFonts w:ascii="Times New Roman" w:eastAsia="Times New Roman" w:hAnsi="Times New Roman" w:cs="Times New Roman"/>
          <w:lang w:eastAsia="en-IN"/>
        </w:rPr>
      </w:pPr>
      <w:r w:rsidRPr="0037044E">
        <w:rPr>
          <w:rFonts w:ascii="Times New Roman" w:eastAsia="Times New Roman" w:hAnsi="Times New Roman" w:cs="Times New Roman"/>
          <w:lang w:eastAsia="en-IN"/>
        </w:rPr>
        <w:t>Ensure clear transfer of ownership from seller to buyer.</w:t>
      </w:r>
    </w:p>
    <w:p w14:paraId="01265B05" w14:textId="77777777" w:rsidR="004F0B3E" w:rsidRPr="0037044E" w:rsidRDefault="004F0B3E" w:rsidP="00A529CB">
      <w:pPr>
        <w:numPr>
          <w:ilvl w:val="0"/>
          <w:numId w:val="16"/>
        </w:numPr>
        <w:tabs>
          <w:tab w:val="clear" w:pos="720"/>
        </w:tabs>
        <w:spacing w:after="0" w:line="240" w:lineRule="auto"/>
        <w:ind w:left="993" w:firstLine="698"/>
        <w:rPr>
          <w:rFonts w:ascii="Times New Roman" w:eastAsia="Times New Roman" w:hAnsi="Times New Roman" w:cs="Times New Roman"/>
          <w:lang w:eastAsia="en-IN"/>
        </w:rPr>
      </w:pPr>
      <w:r w:rsidRPr="0037044E">
        <w:rPr>
          <w:rFonts w:ascii="Times New Roman" w:eastAsia="Times New Roman" w:hAnsi="Times New Roman" w:cs="Times New Roman"/>
          <w:lang w:eastAsia="en-IN"/>
        </w:rPr>
        <w:t>Prevent future disputes over property rights.</w:t>
      </w:r>
    </w:p>
    <w:p w14:paraId="377E79AD" w14:textId="77777777" w:rsidR="004F0B3E" w:rsidRPr="0037044E" w:rsidRDefault="004F0B3E" w:rsidP="00A529CB">
      <w:pPr>
        <w:spacing w:after="0" w:line="240" w:lineRule="auto"/>
        <w:ind w:left="709"/>
        <w:rPr>
          <w:rFonts w:ascii="Times New Roman" w:eastAsia="Times New Roman" w:hAnsi="Times New Roman" w:cs="Times New Roman"/>
          <w:lang w:eastAsia="en-IN"/>
        </w:rPr>
      </w:pPr>
      <w:r w:rsidRPr="0037044E">
        <w:rPr>
          <w:rFonts w:ascii="Times New Roman" w:eastAsia="Times New Roman" w:hAnsi="Symbol" w:cs="Times New Roman"/>
          <w:lang w:eastAsia="en-IN"/>
        </w:rPr>
        <w:t></w:t>
      </w:r>
      <w:r w:rsidRPr="0037044E">
        <w:rPr>
          <w:rFonts w:ascii="Times New Roman" w:eastAsia="Times New Roman" w:hAnsi="Times New Roman" w:cs="Times New Roman"/>
          <w:lang w:eastAsia="en-IN"/>
        </w:rPr>
        <w:t xml:space="preserve"> </w:t>
      </w:r>
      <w:r w:rsidRPr="00187AF9">
        <w:rPr>
          <w:rFonts w:ascii="Times New Roman" w:eastAsia="Times New Roman" w:hAnsi="Times New Roman" w:cs="Times New Roman"/>
          <w:b/>
          <w:bCs/>
          <w:lang w:eastAsia="en-IN"/>
        </w:rPr>
        <w:t>Compliance</w:t>
      </w:r>
      <w:r w:rsidRPr="0037044E">
        <w:rPr>
          <w:rFonts w:ascii="Times New Roman" w:eastAsia="Times New Roman" w:hAnsi="Times New Roman" w:cs="Times New Roman"/>
          <w:b/>
          <w:bCs/>
          <w:lang w:eastAsia="en-IN"/>
        </w:rPr>
        <w:t xml:space="preserve"> with Legal Requirements</w:t>
      </w:r>
      <w:r w:rsidRPr="0037044E">
        <w:rPr>
          <w:rFonts w:ascii="Times New Roman" w:eastAsia="Times New Roman" w:hAnsi="Times New Roman" w:cs="Times New Roman"/>
          <w:lang w:eastAsia="en-IN"/>
        </w:rPr>
        <w:t>:</w:t>
      </w:r>
    </w:p>
    <w:p w14:paraId="0A0EB7CC" w14:textId="77777777" w:rsidR="004F0B3E" w:rsidRPr="0037044E" w:rsidRDefault="004F0B3E" w:rsidP="00A529CB">
      <w:pPr>
        <w:numPr>
          <w:ilvl w:val="0"/>
          <w:numId w:val="17"/>
        </w:numPr>
        <w:tabs>
          <w:tab w:val="clear" w:pos="720"/>
        </w:tabs>
        <w:spacing w:after="0" w:line="240" w:lineRule="auto"/>
        <w:ind w:left="993" w:firstLine="698"/>
        <w:rPr>
          <w:rFonts w:ascii="Times New Roman" w:eastAsia="Times New Roman" w:hAnsi="Times New Roman" w:cs="Times New Roman"/>
          <w:lang w:eastAsia="en-IN"/>
        </w:rPr>
      </w:pPr>
      <w:r w:rsidRPr="0037044E">
        <w:rPr>
          <w:rFonts w:ascii="Times New Roman" w:eastAsia="Times New Roman" w:hAnsi="Times New Roman" w:cs="Times New Roman"/>
          <w:lang w:eastAsia="en-IN"/>
        </w:rPr>
        <w:t>Adhere to local laws and regulations.</w:t>
      </w:r>
    </w:p>
    <w:p w14:paraId="71ADB2CC" w14:textId="77777777" w:rsidR="004F0B3E" w:rsidRPr="0037044E" w:rsidRDefault="004F0B3E" w:rsidP="00A529CB">
      <w:pPr>
        <w:numPr>
          <w:ilvl w:val="0"/>
          <w:numId w:val="17"/>
        </w:numPr>
        <w:tabs>
          <w:tab w:val="clear" w:pos="720"/>
        </w:tabs>
        <w:spacing w:before="100" w:beforeAutospacing="1" w:after="0" w:line="240" w:lineRule="auto"/>
        <w:ind w:left="993" w:firstLine="698"/>
        <w:rPr>
          <w:rFonts w:ascii="Times New Roman" w:eastAsia="Times New Roman" w:hAnsi="Times New Roman" w:cs="Times New Roman"/>
          <w:lang w:eastAsia="en-IN"/>
        </w:rPr>
      </w:pPr>
      <w:r w:rsidRPr="0037044E">
        <w:rPr>
          <w:rFonts w:ascii="Times New Roman" w:eastAsia="Times New Roman" w:hAnsi="Times New Roman" w:cs="Times New Roman"/>
          <w:lang w:eastAsia="en-IN"/>
        </w:rPr>
        <w:t>Prepare and execute necessary legal documents.</w:t>
      </w:r>
    </w:p>
    <w:p w14:paraId="2FB123F6" w14:textId="77777777" w:rsidR="004F0B3E" w:rsidRPr="0037044E" w:rsidRDefault="004F0B3E" w:rsidP="00EE66A5">
      <w:pPr>
        <w:spacing w:before="100" w:beforeAutospacing="1" w:after="0" w:line="240" w:lineRule="auto"/>
        <w:ind w:firstLine="709"/>
        <w:rPr>
          <w:rFonts w:ascii="Times New Roman" w:eastAsia="Times New Roman" w:hAnsi="Times New Roman" w:cs="Times New Roman"/>
          <w:lang w:eastAsia="en-IN"/>
        </w:rPr>
      </w:pPr>
      <w:r w:rsidRPr="0037044E">
        <w:rPr>
          <w:rFonts w:ascii="Times New Roman" w:eastAsia="Times New Roman" w:hAnsi="Symbol" w:cs="Times New Roman"/>
          <w:lang w:eastAsia="en-IN"/>
        </w:rPr>
        <w:t></w:t>
      </w:r>
      <w:r w:rsidRPr="0037044E">
        <w:rPr>
          <w:rFonts w:ascii="Times New Roman" w:eastAsia="Times New Roman" w:hAnsi="Times New Roman" w:cs="Times New Roman"/>
          <w:lang w:eastAsia="en-IN"/>
        </w:rPr>
        <w:t xml:space="preserve"> </w:t>
      </w:r>
      <w:r w:rsidRPr="00187AF9">
        <w:rPr>
          <w:rFonts w:ascii="Times New Roman" w:eastAsia="Times New Roman" w:hAnsi="Times New Roman" w:cs="Times New Roman"/>
          <w:b/>
          <w:bCs/>
          <w:lang w:eastAsia="en-IN"/>
        </w:rPr>
        <w:t>Protection</w:t>
      </w:r>
      <w:r w:rsidRPr="0037044E">
        <w:rPr>
          <w:rFonts w:ascii="Times New Roman" w:eastAsia="Times New Roman" w:hAnsi="Times New Roman" w:cs="Times New Roman"/>
          <w:b/>
          <w:bCs/>
          <w:lang w:eastAsia="en-IN"/>
        </w:rPr>
        <w:t xml:space="preserve"> of Parties' Interests</w:t>
      </w:r>
      <w:r w:rsidRPr="0037044E">
        <w:rPr>
          <w:rFonts w:ascii="Times New Roman" w:eastAsia="Times New Roman" w:hAnsi="Times New Roman" w:cs="Times New Roman"/>
          <w:lang w:eastAsia="en-IN"/>
        </w:rPr>
        <w:t>:</w:t>
      </w:r>
    </w:p>
    <w:p w14:paraId="39BD64EA" w14:textId="77777777" w:rsidR="004F0B3E" w:rsidRPr="0037044E" w:rsidRDefault="004F0B3E" w:rsidP="00A529CB">
      <w:pPr>
        <w:numPr>
          <w:ilvl w:val="0"/>
          <w:numId w:val="18"/>
        </w:numPr>
        <w:tabs>
          <w:tab w:val="clear" w:pos="720"/>
          <w:tab w:val="num" w:pos="1134"/>
        </w:tabs>
        <w:spacing w:after="0" w:line="240" w:lineRule="auto"/>
        <w:ind w:left="2127" w:hanging="426"/>
        <w:rPr>
          <w:rFonts w:ascii="Times New Roman" w:eastAsia="Times New Roman" w:hAnsi="Times New Roman" w:cs="Times New Roman"/>
          <w:lang w:eastAsia="en-IN"/>
        </w:rPr>
      </w:pPr>
      <w:r w:rsidRPr="0037044E">
        <w:rPr>
          <w:rFonts w:ascii="Times New Roman" w:eastAsia="Times New Roman" w:hAnsi="Times New Roman" w:cs="Times New Roman"/>
          <w:lang w:eastAsia="en-IN"/>
        </w:rPr>
        <w:t>Safeguard the rights and interests of both buyer and seller.</w:t>
      </w:r>
    </w:p>
    <w:p w14:paraId="31D548F7" w14:textId="77777777" w:rsidR="004F0B3E" w:rsidRPr="0037044E" w:rsidRDefault="004F0B3E" w:rsidP="00A529CB">
      <w:pPr>
        <w:numPr>
          <w:ilvl w:val="0"/>
          <w:numId w:val="18"/>
        </w:numPr>
        <w:tabs>
          <w:tab w:val="clear" w:pos="720"/>
          <w:tab w:val="num" w:pos="1134"/>
        </w:tabs>
        <w:spacing w:after="0" w:line="240" w:lineRule="auto"/>
        <w:ind w:left="2127" w:hanging="426"/>
        <w:rPr>
          <w:rFonts w:ascii="Times New Roman" w:eastAsia="Times New Roman" w:hAnsi="Times New Roman" w:cs="Times New Roman"/>
          <w:lang w:eastAsia="en-IN"/>
        </w:rPr>
      </w:pPr>
      <w:r w:rsidRPr="0037044E">
        <w:rPr>
          <w:rFonts w:ascii="Times New Roman" w:eastAsia="Times New Roman" w:hAnsi="Times New Roman" w:cs="Times New Roman"/>
          <w:lang w:eastAsia="en-IN"/>
        </w:rPr>
        <w:t>Conduct due diligence to verify property title and conditions.</w:t>
      </w:r>
    </w:p>
    <w:p w14:paraId="5E5CEB0B" w14:textId="77777777" w:rsidR="004F0B3E" w:rsidRPr="0037044E" w:rsidRDefault="004F0B3E" w:rsidP="00A529CB">
      <w:pPr>
        <w:spacing w:after="0" w:line="240" w:lineRule="auto"/>
        <w:ind w:firstLine="709"/>
        <w:rPr>
          <w:rFonts w:ascii="Times New Roman" w:eastAsia="Times New Roman" w:hAnsi="Times New Roman" w:cs="Times New Roman"/>
          <w:lang w:eastAsia="en-IN"/>
        </w:rPr>
      </w:pPr>
      <w:r w:rsidRPr="0037044E">
        <w:rPr>
          <w:rFonts w:ascii="Times New Roman" w:eastAsia="Times New Roman" w:hAnsi="Symbol" w:cs="Times New Roman"/>
          <w:lang w:eastAsia="en-IN"/>
        </w:rPr>
        <w:t></w:t>
      </w:r>
      <w:r w:rsidRPr="0037044E">
        <w:rPr>
          <w:rFonts w:ascii="Times New Roman" w:eastAsia="Times New Roman" w:hAnsi="Times New Roman" w:cs="Times New Roman"/>
          <w:lang w:eastAsia="en-IN"/>
        </w:rPr>
        <w:t xml:space="preserve"> </w:t>
      </w:r>
      <w:r w:rsidRPr="00187AF9">
        <w:rPr>
          <w:rFonts w:ascii="Times New Roman" w:eastAsia="Times New Roman" w:hAnsi="Times New Roman" w:cs="Times New Roman"/>
          <w:b/>
          <w:bCs/>
          <w:lang w:eastAsia="en-IN"/>
        </w:rPr>
        <w:t>Clear</w:t>
      </w:r>
      <w:r w:rsidRPr="0037044E">
        <w:rPr>
          <w:rFonts w:ascii="Times New Roman" w:eastAsia="Times New Roman" w:hAnsi="Times New Roman" w:cs="Times New Roman"/>
          <w:b/>
          <w:bCs/>
          <w:lang w:eastAsia="en-IN"/>
        </w:rPr>
        <w:t xml:space="preserve"> Documentation</w:t>
      </w:r>
      <w:r w:rsidRPr="0037044E">
        <w:rPr>
          <w:rFonts w:ascii="Times New Roman" w:eastAsia="Times New Roman" w:hAnsi="Times New Roman" w:cs="Times New Roman"/>
          <w:lang w:eastAsia="en-IN"/>
        </w:rPr>
        <w:t>:</w:t>
      </w:r>
    </w:p>
    <w:p w14:paraId="2DB1F17E" w14:textId="77777777" w:rsidR="004F0B3E" w:rsidRPr="0037044E" w:rsidRDefault="004F0B3E" w:rsidP="00A529CB">
      <w:pPr>
        <w:numPr>
          <w:ilvl w:val="0"/>
          <w:numId w:val="19"/>
        </w:numPr>
        <w:spacing w:after="0" w:line="240" w:lineRule="auto"/>
        <w:ind w:left="2127" w:hanging="426"/>
        <w:rPr>
          <w:rFonts w:ascii="Times New Roman" w:eastAsia="Times New Roman" w:hAnsi="Times New Roman" w:cs="Times New Roman"/>
          <w:lang w:eastAsia="en-IN"/>
        </w:rPr>
      </w:pPr>
      <w:r w:rsidRPr="0037044E">
        <w:rPr>
          <w:rFonts w:ascii="Times New Roman" w:eastAsia="Times New Roman" w:hAnsi="Times New Roman" w:cs="Times New Roman"/>
          <w:lang w:eastAsia="en-IN"/>
        </w:rPr>
        <w:t>Provide accurate records of the transaction.</w:t>
      </w:r>
    </w:p>
    <w:p w14:paraId="1E8A4937" w14:textId="77777777" w:rsidR="004F0B3E" w:rsidRPr="0037044E" w:rsidRDefault="004F0B3E" w:rsidP="00A529CB">
      <w:pPr>
        <w:numPr>
          <w:ilvl w:val="0"/>
          <w:numId w:val="19"/>
        </w:numPr>
        <w:spacing w:before="100" w:beforeAutospacing="1" w:after="0" w:line="240" w:lineRule="auto"/>
        <w:ind w:left="2127" w:hanging="426"/>
        <w:rPr>
          <w:rFonts w:ascii="Times New Roman" w:eastAsia="Times New Roman" w:hAnsi="Times New Roman" w:cs="Times New Roman"/>
          <w:lang w:eastAsia="en-IN"/>
        </w:rPr>
      </w:pPr>
      <w:r w:rsidRPr="0037044E">
        <w:rPr>
          <w:rFonts w:ascii="Times New Roman" w:eastAsia="Times New Roman" w:hAnsi="Times New Roman" w:cs="Times New Roman"/>
          <w:lang w:eastAsia="en-IN"/>
        </w:rPr>
        <w:t>Maintain proper documentation for future reference.</w:t>
      </w:r>
    </w:p>
    <w:p w14:paraId="018DDE3B" w14:textId="3A277FAC" w:rsidR="000167E4" w:rsidRPr="00851A44" w:rsidRDefault="000167E4" w:rsidP="000167E4">
      <w:pPr>
        <w:pStyle w:val="ListParagraph"/>
        <w:spacing w:after="0" w:line="240" w:lineRule="auto"/>
        <w:ind w:left="284"/>
        <w:rPr>
          <w:rFonts w:ascii="Times New Roman" w:eastAsia="Times New Roman" w:hAnsi="Times New Roman" w:cs="Times New Roman"/>
          <w:bCs/>
        </w:rPr>
      </w:pPr>
    </w:p>
    <w:p w14:paraId="31BAA1A8" w14:textId="4B8E638D" w:rsidR="00A529CB" w:rsidRPr="00A529CB" w:rsidRDefault="000167E4" w:rsidP="00A529CB">
      <w:pPr>
        <w:pStyle w:val="NormalWeb"/>
      </w:pPr>
      <w:r>
        <w:rPr>
          <w:bCs/>
        </w:rPr>
        <w:t>19.</w:t>
      </w:r>
      <w:r w:rsidR="00A529CB" w:rsidRPr="00A529CB">
        <w:rPr>
          <w:rStyle w:val="Strong"/>
          <w:rFonts w:eastAsiaTheme="majorEastAsia"/>
        </w:rPr>
        <w:t xml:space="preserve"> </w:t>
      </w:r>
      <w:r w:rsidR="00A529CB" w:rsidRPr="00A529CB">
        <w:rPr>
          <w:b/>
          <w:bCs/>
        </w:rPr>
        <w:t>Provisions of Companies Act regarding recording of Minutes:</w:t>
      </w:r>
    </w:p>
    <w:p w14:paraId="689FAF25" w14:textId="0A2A0C3A" w:rsidR="00A529CB" w:rsidRDefault="00A529CB" w:rsidP="00A529CB">
      <w:pPr>
        <w:pStyle w:val="NormalWeb"/>
        <w:spacing w:before="0" w:beforeAutospacing="0" w:after="0" w:afterAutospacing="0" w:line="360" w:lineRule="auto"/>
      </w:pPr>
      <w:r>
        <w:rPr>
          <w:rFonts w:hAnsi="Symbol"/>
        </w:rPr>
        <w:t></w:t>
      </w:r>
      <w:r>
        <w:t xml:space="preserve"> Minutes</w:t>
      </w:r>
      <w:r>
        <w:rPr>
          <w:rStyle w:val="Strong"/>
          <w:rFonts w:eastAsiaTheme="majorEastAsia"/>
        </w:rPr>
        <w:t xml:space="preserve"> Must Be Kept</w:t>
      </w:r>
      <w:r>
        <w:t xml:space="preserve"> – Every company must keep minutes of all meetings of directors and members.</w:t>
      </w:r>
    </w:p>
    <w:p w14:paraId="510F1BB9" w14:textId="05D542AD" w:rsidR="00A529CB" w:rsidRDefault="00A529CB" w:rsidP="00A529CB">
      <w:pPr>
        <w:pStyle w:val="NormalWeb"/>
        <w:spacing w:before="0" w:beforeAutospacing="0" w:after="0" w:afterAutospacing="0" w:line="360" w:lineRule="auto"/>
      </w:pPr>
      <w:r>
        <w:rPr>
          <w:rFonts w:hAnsi="Symbol"/>
        </w:rPr>
        <w:t></w:t>
      </w:r>
      <w:r>
        <w:t xml:space="preserve"> Timeframe</w:t>
      </w:r>
      <w:r>
        <w:t xml:space="preserve"> – Minutes must be recorded within 30 days of the meeting.</w:t>
      </w:r>
    </w:p>
    <w:p w14:paraId="4BA756A8" w14:textId="743328A0" w:rsidR="00A529CB" w:rsidRDefault="00A529CB" w:rsidP="00A529CB">
      <w:pPr>
        <w:pStyle w:val="NormalWeb"/>
        <w:spacing w:before="0" w:beforeAutospacing="0" w:after="0" w:afterAutospacing="0" w:line="360" w:lineRule="auto"/>
      </w:pPr>
      <w:r>
        <w:rPr>
          <w:rFonts w:hAnsi="Symbol"/>
        </w:rPr>
        <w:t></w:t>
      </w:r>
      <w:r>
        <w:t xml:space="preserve"> Contents</w:t>
      </w:r>
      <w:r>
        <w:t xml:space="preserve"> – Minutes should include date, time, venue, attendees, and resolutions passed.</w:t>
      </w:r>
    </w:p>
    <w:p w14:paraId="6DB44BB0" w14:textId="537B30BB" w:rsidR="00A529CB" w:rsidRDefault="00A529CB" w:rsidP="00A529CB">
      <w:pPr>
        <w:pStyle w:val="NormalWeb"/>
        <w:spacing w:before="0" w:beforeAutospacing="0" w:after="0" w:afterAutospacing="0" w:line="360" w:lineRule="auto"/>
      </w:pPr>
      <w:r>
        <w:rPr>
          <w:rFonts w:hAnsi="Symbol"/>
        </w:rPr>
        <w:t></w:t>
      </w:r>
      <w:r>
        <w:t xml:space="preserve"> Signing</w:t>
      </w:r>
      <w:r>
        <w:t xml:space="preserve"> – Minutes must be signed by the chairman of the meeting or the next meeting.</w:t>
      </w:r>
    </w:p>
    <w:p w14:paraId="38C884EA" w14:textId="58B1F943" w:rsidR="00A529CB" w:rsidRDefault="00A529CB" w:rsidP="00A529CB">
      <w:pPr>
        <w:pStyle w:val="NormalWeb"/>
        <w:spacing w:before="0" w:beforeAutospacing="0" w:after="0" w:afterAutospacing="0" w:line="360" w:lineRule="auto"/>
      </w:pPr>
      <w:r>
        <w:rPr>
          <w:rFonts w:hAnsi="Symbol"/>
        </w:rPr>
        <w:t></w:t>
      </w:r>
      <w:r>
        <w:t xml:space="preserve"> Inspection</w:t>
      </w:r>
      <w:r>
        <w:t xml:space="preserve"> – Minutes book must be open for inspection by members during business hours.</w:t>
      </w:r>
    </w:p>
    <w:p w14:paraId="7F9FE716" w14:textId="32ACA6C0" w:rsidR="00A529CB" w:rsidRDefault="00A529CB" w:rsidP="00A529CB">
      <w:pPr>
        <w:pStyle w:val="NormalWeb"/>
        <w:spacing w:before="0" w:beforeAutospacing="0" w:after="0" w:afterAutospacing="0" w:line="360" w:lineRule="auto"/>
      </w:pPr>
      <w:r>
        <w:rPr>
          <w:rFonts w:hAnsi="Symbol"/>
        </w:rPr>
        <w:lastRenderedPageBreak/>
        <w:t></w:t>
      </w:r>
      <w:r>
        <w:t xml:space="preserve"> Presumption</w:t>
      </w:r>
      <w:r>
        <w:t xml:space="preserve"> – Properly recorded minutes are evidence of the proceedings and decisions.</w:t>
      </w:r>
    </w:p>
    <w:p w14:paraId="3AD71B96" w14:textId="77777777" w:rsidR="000167E4" w:rsidRDefault="000167E4" w:rsidP="000167E4">
      <w:pPr>
        <w:spacing w:after="0"/>
        <w:jc w:val="center"/>
        <w:rPr>
          <w:rFonts w:ascii="Times New Roman" w:hAnsi="Times New Roman" w:cs="Times New Roman"/>
          <w:b/>
          <w:bCs/>
        </w:rPr>
      </w:pPr>
    </w:p>
    <w:p w14:paraId="694A27F9" w14:textId="77777777" w:rsidR="000167E4" w:rsidRPr="00691DB4" w:rsidRDefault="000167E4" w:rsidP="000167E4">
      <w:pPr>
        <w:spacing w:after="0"/>
        <w:jc w:val="center"/>
        <w:rPr>
          <w:rFonts w:ascii="Times New Roman" w:hAnsi="Times New Roman" w:cs="Times New Roman"/>
          <w:b/>
          <w:bCs/>
        </w:rPr>
      </w:pPr>
      <w:r w:rsidRPr="00691DB4">
        <w:rPr>
          <w:rFonts w:ascii="Times New Roman" w:hAnsi="Times New Roman" w:cs="Times New Roman"/>
          <w:b/>
          <w:bCs/>
        </w:rPr>
        <w:t>PART - C (</w:t>
      </w:r>
      <w:r>
        <w:rPr>
          <w:rFonts w:ascii="Times New Roman" w:hAnsi="Times New Roman" w:cs="Times New Roman"/>
          <w:b/>
          <w:bCs/>
        </w:rPr>
        <w:t>4</w:t>
      </w:r>
      <w:r w:rsidRPr="00691DB4">
        <w:rPr>
          <w:rFonts w:ascii="Times New Roman" w:hAnsi="Times New Roman" w:cs="Times New Roman"/>
          <w:b/>
          <w:bCs/>
        </w:rPr>
        <w:t xml:space="preserve"> × 10 = </w:t>
      </w:r>
      <w:r>
        <w:rPr>
          <w:rFonts w:ascii="Times New Roman" w:hAnsi="Times New Roman" w:cs="Times New Roman"/>
          <w:b/>
          <w:bCs/>
        </w:rPr>
        <w:t>4</w:t>
      </w:r>
      <w:r w:rsidRPr="00691DB4">
        <w:rPr>
          <w:rFonts w:ascii="Times New Roman" w:hAnsi="Times New Roman" w:cs="Times New Roman"/>
          <w:b/>
          <w:bCs/>
        </w:rPr>
        <w:t>0 Marks)</w:t>
      </w:r>
    </w:p>
    <w:p w14:paraId="5CEC7D88" w14:textId="77777777" w:rsidR="000167E4" w:rsidRDefault="000167E4" w:rsidP="000167E4">
      <w:pPr>
        <w:spacing w:after="0"/>
        <w:jc w:val="center"/>
        <w:rPr>
          <w:rFonts w:ascii="Times New Roman" w:hAnsi="Times New Roman" w:cs="Times New Roman"/>
          <w:b/>
          <w:bCs/>
        </w:rPr>
      </w:pPr>
      <w:r w:rsidRPr="00691DB4">
        <w:rPr>
          <w:rFonts w:ascii="Times New Roman" w:hAnsi="Times New Roman" w:cs="Times New Roman"/>
          <w:b/>
          <w:bCs/>
        </w:rPr>
        <w:t>Answer any FOUR questions</w:t>
      </w:r>
    </w:p>
    <w:p w14:paraId="7798B0D5" w14:textId="77777777" w:rsidR="000167E4" w:rsidRDefault="000167E4" w:rsidP="000167E4">
      <w:pPr>
        <w:spacing w:after="0"/>
        <w:jc w:val="center"/>
        <w:rPr>
          <w:rFonts w:ascii="Times New Roman" w:hAnsi="Times New Roman" w:cs="Times New Roman"/>
          <w:b/>
          <w:bCs/>
        </w:rPr>
      </w:pPr>
    </w:p>
    <w:p w14:paraId="37C4C0D5" w14:textId="7B60A9D5" w:rsidR="000167E4" w:rsidRPr="00A529CB" w:rsidRDefault="000167E4" w:rsidP="000167E4">
      <w:pPr>
        <w:spacing w:after="0"/>
        <w:ind w:left="426"/>
        <w:rPr>
          <w:rFonts w:ascii="Times New Roman" w:hAnsi="Times New Roman" w:cs="Times New Roman"/>
          <w:b/>
          <w:bCs/>
        </w:rPr>
      </w:pPr>
      <w:r>
        <w:rPr>
          <w:rFonts w:ascii="Times New Roman" w:hAnsi="Times New Roman" w:cs="Times New Roman"/>
          <w:b/>
          <w:bCs/>
        </w:rPr>
        <w:t>20.</w:t>
      </w:r>
      <w:r w:rsidR="00A529CB" w:rsidRPr="00A529CB">
        <w:rPr>
          <w:rFonts w:ascii="Times New Roman" w:hAnsi="Times New Roman" w:cs="Times New Roman"/>
        </w:rPr>
        <w:t xml:space="preserve"> </w:t>
      </w:r>
      <w:r w:rsidR="00A529CB" w:rsidRPr="00A529CB">
        <w:rPr>
          <w:rFonts w:ascii="Times New Roman" w:hAnsi="Times New Roman" w:cs="Times New Roman"/>
          <w:b/>
          <w:bCs/>
        </w:rPr>
        <w:t>“Drafting of Document is very important part of legal Documentation</w:t>
      </w:r>
    </w:p>
    <w:p w14:paraId="07F0CC5A" w14:textId="19645411" w:rsidR="00C316B9" w:rsidRPr="00C316B9" w:rsidRDefault="00C316B9" w:rsidP="00C316B9">
      <w:pPr>
        <w:spacing w:after="0"/>
        <w:ind w:left="426"/>
        <w:rPr>
          <w:rFonts w:ascii="Times New Roman" w:hAnsi="Times New Roman" w:cs="Times New Roman"/>
          <w:b/>
          <w:bCs/>
        </w:rPr>
      </w:pPr>
      <w:r w:rsidRPr="00C316B9">
        <w:rPr>
          <w:rFonts w:ascii="Times New Roman" w:hAnsi="Times New Roman" w:cs="Times New Roman"/>
          <w:b/>
          <w:bCs/>
        </w:rPr>
        <w:t>1. Clarity and Precision:</w:t>
      </w:r>
    </w:p>
    <w:p w14:paraId="3BDC5B3B" w14:textId="77777777" w:rsidR="00C316B9" w:rsidRPr="00C316B9" w:rsidRDefault="00C316B9" w:rsidP="00C316B9">
      <w:pPr>
        <w:spacing w:after="0"/>
        <w:ind w:left="426" w:firstLine="294"/>
        <w:rPr>
          <w:rFonts w:ascii="Times New Roman" w:hAnsi="Times New Roman" w:cs="Times New Roman"/>
        </w:rPr>
      </w:pPr>
      <w:r w:rsidRPr="00C316B9">
        <w:rPr>
          <w:rFonts w:ascii="Times New Roman" w:hAnsi="Times New Roman" w:cs="Times New Roman"/>
        </w:rPr>
        <w:t>Accurate drafting ensures the document is free from ambiguity and reflects true intent.</w:t>
      </w:r>
    </w:p>
    <w:p w14:paraId="0FA4CBAA" w14:textId="77777777" w:rsidR="00C316B9" w:rsidRPr="00C316B9" w:rsidRDefault="00C316B9" w:rsidP="00C316B9">
      <w:pPr>
        <w:spacing w:after="0"/>
        <w:ind w:left="426"/>
        <w:rPr>
          <w:rFonts w:ascii="Times New Roman" w:hAnsi="Times New Roman" w:cs="Times New Roman"/>
        </w:rPr>
      </w:pPr>
      <w:r w:rsidRPr="00C316B9">
        <w:rPr>
          <w:rFonts w:ascii="Times New Roman" w:hAnsi="Times New Roman" w:cs="Times New Roman"/>
        </w:rPr>
        <w:t>This prevents misunderstandings and future disputes.</w:t>
      </w:r>
    </w:p>
    <w:p w14:paraId="4025FB72" w14:textId="77777777" w:rsidR="00C316B9" w:rsidRPr="00C316B9" w:rsidRDefault="00C316B9" w:rsidP="00C316B9">
      <w:pPr>
        <w:spacing w:after="0"/>
        <w:ind w:left="426"/>
        <w:rPr>
          <w:rFonts w:ascii="Times New Roman" w:hAnsi="Times New Roman" w:cs="Times New Roman"/>
        </w:rPr>
      </w:pPr>
    </w:p>
    <w:p w14:paraId="0C2C1138" w14:textId="38F9C467" w:rsidR="00C316B9" w:rsidRPr="00C316B9" w:rsidRDefault="00C316B9" w:rsidP="00C316B9">
      <w:pPr>
        <w:spacing w:after="0"/>
        <w:ind w:left="426"/>
        <w:rPr>
          <w:rFonts w:ascii="Times New Roman" w:hAnsi="Times New Roman" w:cs="Times New Roman"/>
          <w:b/>
          <w:bCs/>
        </w:rPr>
      </w:pPr>
      <w:r w:rsidRPr="00C316B9">
        <w:rPr>
          <w:rFonts w:ascii="Times New Roman" w:hAnsi="Times New Roman" w:cs="Times New Roman"/>
          <w:b/>
          <w:bCs/>
        </w:rPr>
        <w:t>2. Judicial Interpretation:</w:t>
      </w:r>
    </w:p>
    <w:p w14:paraId="119D4BCA" w14:textId="77777777" w:rsidR="00C316B9" w:rsidRPr="00C316B9" w:rsidRDefault="00C316B9" w:rsidP="00C316B9">
      <w:pPr>
        <w:spacing w:after="0"/>
        <w:ind w:left="426"/>
        <w:rPr>
          <w:rFonts w:ascii="Times New Roman" w:hAnsi="Times New Roman" w:cs="Times New Roman"/>
        </w:rPr>
      </w:pPr>
      <w:r w:rsidRPr="00C316B9">
        <w:rPr>
          <w:rFonts w:ascii="Times New Roman" w:hAnsi="Times New Roman" w:cs="Times New Roman"/>
        </w:rPr>
        <w:t>Courts interpret legal documents based on their language.</w:t>
      </w:r>
    </w:p>
    <w:p w14:paraId="5A7151EF" w14:textId="77777777" w:rsidR="00C316B9" w:rsidRPr="00C316B9" w:rsidRDefault="00C316B9" w:rsidP="00C316B9">
      <w:pPr>
        <w:spacing w:after="0"/>
        <w:ind w:left="426"/>
        <w:rPr>
          <w:rFonts w:ascii="Times New Roman" w:hAnsi="Times New Roman" w:cs="Times New Roman"/>
        </w:rPr>
      </w:pPr>
      <w:r w:rsidRPr="00C316B9">
        <w:rPr>
          <w:rFonts w:ascii="Times New Roman" w:hAnsi="Times New Roman" w:cs="Times New Roman"/>
        </w:rPr>
        <w:t>Clear drafting helps judges understand and uphold the parties’ intentions.</w:t>
      </w:r>
    </w:p>
    <w:p w14:paraId="48611797" w14:textId="77777777" w:rsidR="00C316B9" w:rsidRPr="00C316B9" w:rsidRDefault="00C316B9" w:rsidP="00C316B9">
      <w:pPr>
        <w:spacing w:after="0"/>
        <w:ind w:left="426"/>
        <w:rPr>
          <w:rFonts w:ascii="Times New Roman" w:hAnsi="Times New Roman" w:cs="Times New Roman"/>
        </w:rPr>
      </w:pPr>
    </w:p>
    <w:p w14:paraId="4FD2C68F" w14:textId="60F06E0B" w:rsidR="00C316B9" w:rsidRPr="00C316B9" w:rsidRDefault="00C316B9" w:rsidP="00C316B9">
      <w:pPr>
        <w:spacing w:after="0"/>
        <w:ind w:left="426"/>
        <w:rPr>
          <w:rFonts w:ascii="Times New Roman" w:hAnsi="Times New Roman" w:cs="Times New Roman"/>
          <w:b/>
          <w:bCs/>
        </w:rPr>
      </w:pPr>
      <w:r w:rsidRPr="00C316B9">
        <w:rPr>
          <w:rFonts w:ascii="Times New Roman" w:hAnsi="Times New Roman" w:cs="Times New Roman"/>
          <w:b/>
          <w:bCs/>
        </w:rPr>
        <w:t>3. Legal Compliance:</w:t>
      </w:r>
    </w:p>
    <w:p w14:paraId="64183975" w14:textId="77777777" w:rsidR="00C316B9" w:rsidRPr="00C316B9" w:rsidRDefault="00C316B9" w:rsidP="00C316B9">
      <w:pPr>
        <w:spacing w:after="0"/>
        <w:ind w:left="426"/>
        <w:rPr>
          <w:rFonts w:ascii="Times New Roman" w:hAnsi="Times New Roman" w:cs="Times New Roman"/>
        </w:rPr>
      </w:pPr>
      <w:r w:rsidRPr="00C316B9">
        <w:rPr>
          <w:rFonts w:ascii="Times New Roman" w:hAnsi="Times New Roman" w:cs="Times New Roman"/>
        </w:rPr>
        <w:t>Well-drafted documents meet statutory requirements and legal formalities.</w:t>
      </w:r>
    </w:p>
    <w:p w14:paraId="106131B9" w14:textId="77777777" w:rsidR="00C316B9" w:rsidRPr="00C316B9" w:rsidRDefault="00C316B9" w:rsidP="00C316B9">
      <w:pPr>
        <w:spacing w:after="0"/>
        <w:ind w:left="426"/>
        <w:rPr>
          <w:rFonts w:ascii="Times New Roman" w:hAnsi="Times New Roman" w:cs="Times New Roman"/>
        </w:rPr>
      </w:pPr>
      <w:r w:rsidRPr="00C316B9">
        <w:rPr>
          <w:rFonts w:ascii="Times New Roman" w:hAnsi="Times New Roman" w:cs="Times New Roman"/>
        </w:rPr>
        <w:t>This ensures the document is valid and enforceable in law.</w:t>
      </w:r>
    </w:p>
    <w:p w14:paraId="7BBD2F1D" w14:textId="77777777" w:rsidR="00C316B9" w:rsidRPr="00C316B9" w:rsidRDefault="00C316B9" w:rsidP="00C316B9">
      <w:pPr>
        <w:spacing w:after="0"/>
        <w:ind w:left="426"/>
        <w:rPr>
          <w:rFonts w:ascii="Times New Roman" w:hAnsi="Times New Roman" w:cs="Times New Roman"/>
        </w:rPr>
      </w:pPr>
    </w:p>
    <w:p w14:paraId="23C5727C" w14:textId="02BA98E8" w:rsidR="00C316B9" w:rsidRPr="00C316B9" w:rsidRDefault="00C316B9" w:rsidP="00C316B9">
      <w:pPr>
        <w:spacing w:after="0"/>
        <w:ind w:left="426"/>
        <w:rPr>
          <w:rFonts w:ascii="Times New Roman" w:hAnsi="Times New Roman" w:cs="Times New Roman"/>
          <w:b/>
          <w:bCs/>
        </w:rPr>
      </w:pPr>
      <w:r w:rsidRPr="00C316B9">
        <w:rPr>
          <w:rFonts w:ascii="Times New Roman" w:hAnsi="Times New Roman" w:cs="Times New Roman"/>
          <w:b/>
          <w:bCs/>
        </w:rPr>
        <w:t>4. Protection of Rights:</w:t>
      </w:r>
    </w:p>
    <w:p w14:paraId="68C5B7C4" w14:textId="77777777" w:rsidR="00C316B9" w:rsidRPr="00C316B9" w:rsidRDefault="00C316B9" w:rsidP="00C316B9">
      <w:pPr>
        <w:spacing w:after="0"/>
        <w:ind w:left="426"/>
        <w:rPr>
          <w:rFonts w:ascii="Times New Roman" w:hAnsi="Times New Roman" w:cs="Times New Roman"/>
        </w:rPr>
      </w:pPr>
      <w:r w:rsidRPr="00C316B9">
        <w:rPr>
          <w:rFonts w:ascii="Times New Roman" w:hAnsi="Times New Roman" w:cs="Times New Roman"/>
        </w:rPr>
        <w:t>Drafting outlines rights, duties, and liabilities in detail.</w:t>
      </w:r>
    </w:p>
    <w:p w14:paraId="0427C74D" w14:textId="77777777" w:rsidR="00C316B9" w:rsidRPr="00C316B9" w:rsidRDefault="00C316B9" w:rsidP="00C316B9">
      <w:pPr>
        <w:spacing w:after="0"/>
        <w:ind w:left="426"/>
        <w:rPr>
          <w:rFonts w:ascii="Times New Roman" w:hAnsi="Times New Roman" w:cs="Times New Roman"/>
        </w:rPr>
      </w:pPr>
      <w:r w:rsidRPr="00C316B9">
        <w:rPr>
          <w:rFonts w:ascii="Times New Roman" w:hAnsi="Times New Roman" w:cs="Times New Roman"/>
        </w:rPr>
        <w:t>It protects parties by anticipating legal issues and minimizing risk.</w:t>
      </w:r>
    </w:p>
    <w:p w14:paraId="05159A6F" w14:textId="77777777" w:rsidR="00C316B9" w:rsidRPr="00C316B9" w:rsidRDefault="00C316B9" w:rsidP="00C316B9">
      <w:pPr>
        <w:spacing w:after="0"/>
        <w:ind w:left="426"/>
        <w:rPr>
          <w:rFonts w:ascii="Times New Roman" w:hAnsi="Times New Roman" w:cs="Times New Roman"/>
        </w:rPr>
      </w:pPr>
    </w:p>
    <w:p w14:paraId="28D2566A" w14:textId="4B88A7E4" w:rsidR="00C316B9" w:rsidRPr="00C316B9" w:rsidRDefault="00C316B9" w:rsidP="00C316B9">
      <w:pPr>
        <w:spacing w:after="0"/>
        <w:ind w:left="426"/>
        <w:rPr>
          <w:rFonts w:ascii="Times New Roman" w:hAnsi="Times New Roman" w:cs="Times New Roman"/>
          <w:b/>
          <w:bCs/>
        </w:rPr>
      </w:pPr>
      <w:r w:rsidRPr="00C316B9">
        <w:rPr>
          <w:rFonts w:ascii="Times New Roman" w:hAnsi="Times New Roman" w:cs="Times New Roman"/>
          <w:b/>
          <w:bCs/>
        </w:rPr>
        <w:t>5. Evidentiary Value:</w:t>
      </w:r>
    </w:p>
    <w:p w14:paraId="2849DBED" w14:textId="77777777" w:rsidR="00C316B9" w:rsidRPr="00C316B9" w:rsidRDefault="00C316B9" w:rsidP="00C316B9">
      <w:pPr>
        <w:spacing w:after="0"/>
        <w:ind w:left="426"/>
        <w:rPr>
          <w:rFonts w:ascii="Times New Roman" w:hAnsi="Times New Roman" w:cs="Times New Roman"/>
        </w:rPr>
      </w:pPr>
      <w:r w:rsidRPr="00C316B9">
        <w:rPr>
          <w:rFonts w:ascii="Times New Roman" w:hAnsi="Times New Roman" w:cs="Times New Roman"/>
        </w:rPr>
        <w:t>A clear legal document serves as strong evidence in disputes.</w:t>
      </w:r>
    </w:p>
    <w:p w14:paraId="1C24424C" w14:textId="3486EE83" w:rsidR="00C316B9" w:rsidRPr="00C316B9" w:rsidRDefault="00C316B9" w:rsidP="00C316B9">
      <w:pPr>
        <w:spacing w:after="0"/>
        <w:ind w:left="426"/>
        <w:rPr>
          <w:rFonts w:ascii="Times New Roman" w:hAnsi="Times New Roman" w:cs="Times New Roman"/>
        </w:rPr>
      </w:pPr>
      <w:r w:rsidRPr="00C316B9">
        <w:rPr>
          <w:rFonts w:ascii="Times New Roman" w:hAnsi="Times New Roman" w:cs="Times New Roman"/>
        </w:rPr>
        <w:t>Good drafting strengthens a party’s legal position in court.</w:t>
      </w:r>
    </w:p>
    <w:p w14:paraId="75067838" w14:textId="77777777" w:rsidR="00A529CB" w:rsidRDefault="00A529CB" w:rsidP="00755C14">
      <w:pPr>
        <w:spacing w:after="0"/>
        <w:ind w:left="426" w:hanging="568"/>
        <w:rPr>
          <w:rFonts w:ascii="Times New Roman" w:hAnsi="Times New Roman" w:cs="Times New Roman"/>
          <w:b/>
          <w:bCs/>
        </w:rPr>
      </w:pPr>
    </w:p>
    <w:p w14:paraId="12268320" w14:textId="46603CBA" w:rsidR="000167E4" w:rsidRPr="00A529CB" w:rsidRDefault="000167E4" w:rsidP="00755C14">
      <w:pPr>
        <w:spacing w:after="0"/>
        <w:ind w:left="426" w:hanging="568"/>
        <w:rPr>
          <w:rFonts w:ascii="Times New Roman" w:hAnsi="Times New Roman" w:cs="Times New Roman"/>
          <w:b/>
          <w:bCs/>
        </w:rPr>
      </w:pPr>
      <w:r>
        <w:rPr>
          <w:rFonts w:ascii="Times New Roman" w:hAnsi="Times New Roman" w:cs="Times New Roman"/>
          <w:b/>
          <w:bCs/>
        </w:rPr>
        <w:t>21.</w:t>
      </w:r>
      <w:r w:rsidR="004E1161" w:rsidRPr="004E1161">
        <w:rPr>
          <w:rFonts w:ascii="Times New Roman" w:hAnsi="Times New Roman" w:cs="Times New Roman"/>
        </w:rPr>
        <w:t xml:space="preserve"> </w:t>
      </w:r>
      <w:r w:rsidR="004E1161" w:rsidRPr="00A529CB">
        <w:rPr>
          <w:rFonts w:ascii="Times New Roman" w:hAnsi="Times New Roman" w:cs="Times New Roman"/>
          <w:b/>
          <w:bCs/>
        </w:rPr>
        <w:t>Role of a Company Secretary in drafting and recording minutes of meetings</w:t>
      </w:r>
      <w:r w:rsidR="00755C14" w:rsidRPr="00A529CB">
        <w:rPr>
          <w:rFonts w:ascii="Times New Roman" w:hAnsi="Times New Roman" w:cs="Times New Roman"/>
          <w:b/>
          <w:bCs/>
        </w:rPr>
        <w:t>:</w:t>
      </w:r>
    </w:p>
    <w:p w14:paraId="16C95B7F" w14:textId="77777777" w:rsidR="00755C14" w:rsidRDefault="00755C14" w:rsidP="00A529CB">
      <w:pPr>
        <w:pStyle w:val="NormalWeb"/>
        <w:ind w:firstLine="426"/>
      </w:pPr>
      <w:r>
        <w:t>A company secretary plays a crucial role in ensuring that meetings are conducted and recorded in accordance with legal standards. Drafting of minutes involves summarizing discussions, recording resolutions passed, and noting dissenting opinions or important comments.</w:t>
      </w:r>
    </w:p>
    <w:p w14:paraId="45C7D5B4" w14:textId="77777777" w:rsidR="00755C14" w:rsidRDefault="00755C14" w:rsidP="00A529CB">
      <w:pPr>
        <w:pStyle w:val="NormalWeb"/>
        <w:ind w:firstLine="426"/>
      </w:pPr>
      <w:r>
        <w:t>As per the Companies Act, 2013 and Secretarial Standards (SS-1 for Board Meetings and SS-2 for General Meetings), minutes must be written in a concise, clear, and factual manner. The draft minutes are typically circulated to the Chairman for approval and then to directors or members, as required.</w:t>
      </w:r>
    </w:p>
    <w:p w14:paraId="1E5E2792" w14:textId="77777777" w:rsidR="00755C14" w:rsidRDefault="00755C14" w:rsidP="00A529CB">
      <w:pPr>
        <w:pStyle w:val="NormalWeb"/>
        <w:ind w:firstLine="426"/>
      </w:pPr>
      <w:r>
        <w:t>The minutes should be signed by the Chairman and entered into the Minutes Book within 30 days of the meeting. They must be stored safely and should be available for inspection by members or regulators when required. Proper drafting and recording of minutes provide legal evidence of the proceedings and are essential for maintaining transparency and good governance in corporate functioning.</w:t>
      </w:r>
    </w:p>
    <w:p w14:paraId="70C1B3E3" w14:textId="77777777" w:rsidR="00755C14" w:rsidRDefault="00755C14" w:rsidP="000167E4">
      <w:pPr>
        <w:spacing w:after="0"/>
        <w:ind w:left="426"/>
        <w:rPr>
          <w:rFonts w:ascii="Times New Roman" w:hAnsi="Times New Roman" w:cs="Times New Roman"/>
          <w:b/>
          <w:bCs/>
        </w:rPr>
      </w:pPr>
    </w:p>
    <w:p w14:paraId="6A810AA2" w14:textId="02ACF16B" w:rsidR="000167E4" w:rsidRDefault="000167E4" w:rsidP="00A529CB">
      <w:pPr>
        <w:spacing w:after="0"/>
        <w:ind w:left="426" w:hanging="710"/>
        <w:rPr>
          <w:rFonts w:ascii="Times New Roman" w:hAnsi="Times New Roman" w:cs="Times New Roman"/>
          <w:b/>
          <w:bCs/>
        </w:rPr>
      </w:pPr>
      <w:r>
        <w:rPr>
          <w:rFonts w:ascii="Times New Roman" w:hAnsi="Times New Roman" w:cs="Times New Roman"/>
          <w:b/>
          <w:bCs/>
        </w:rPr>
        <w:t>22.</w:t>
      </w:r>
      <w:r w:rsidR="00D920BB">
        <w:rPr>
          <w:rFonts w:ascii="Times New Roman" w:hAnsi="Times New Roman" w:cs="Times New Roman"/>
          <w:b/>
          <w:bCs/>
        </w:rPr>
        <w:t>Drafting of power of Attorney:</w:t>
      </w:r>
    </w:p>
    <w:p w14:paraId="4C151071" w14:textId="77777777" w:rsidR="00D920BB" w:rsidRPr="009164D5" w:rsidRDefault="00D920BB" w:rsidP="00A529CB">
      <w:pPr>
        <w:pStyle w:val="ListParagraph"/>
        <w:spacing w:line="360" w:lineRule="auto"/>
        <w:ind w:left="426" w:hanging="142"/>
        <w:jc w:val="both"/>
        <w:rPr>
          <w:rFonts w:ascii="Times New Roman" w:hAnsi="Times New Roman" w:cs="Times New Roman"/>
        </w:rPr>
      </w:pPr>
      <w:r w:rsidRPr="009164D5">
        <w:rPr>
          <w:rFonts w:ascii="Times New Roman" w:hAnsi="Times New Roman" w:cs="Times New Roman"/>
        </w:rPr>
        <w:t>As a rule, a power of attorney should be construed strictly and general words must be interpreted in the light of the special powers, although they include incidental powers necessary for carrying out the authority.</w:t>
      </w:r>
    </w:p>
    <w:p w14:paraId="5F2499B6" w14:textId="77777777" w:rsidR="00D920BB" w:rsidRPr="009164D5" w:rsidRDefault="00D920BB" w:rsidP="00A529CB">
      <w:pPr>
        <w:pStyle w:val="ListParagraph"/>
        <w:numPr>
          <w:ilvl w:val="0"/>
          <w:numId w:val="13"/>
        </w:numPr>
        <w:spacing w:after="200" w:line="360" w:lineRule="auto"/>
        <w:ind w:left="993" w:hanging="284"/>
        <w:jc w:val="both"/>
        <w:rPr>
          <w:rFonts w:ascii="Times New Roman" w:hAnsi="Times New Roman" w:cs="Times New Roman"/>
        </w:rPr>
      </w:pPr>
      <w:r w:rsidRPr="009164D5">
        <w:rPr>
          <w:rFonts w:ascii="Times New Roman" w:hAnsi="Times New Roman" w:cs="Times New Roman"/>
        </w:rPr>
        <w:t>That regard must be had to the recitals, if any, as showing the scope and object of the power, as such recitals will control any general terms in the operative part of the instrument. Thus, when it was recited that the principal was going abroad, and the operative part gave authority in general terms, it was held that the authority continued only during the principal’s absence.</w:t>
      </w:r>
    </w:p>
    <w:p w14:paraId="3FB634D1" w14:textId="177BC8BD" w:rsidR="00D920BB" w:rsidRPr="00A529CB" w:rsidRDefault="00D920BB" w:rsidP="00A529CB">
      <w:pPr>
        <w:pStyle w:val="ListParagraph"/>
        <w:numPr>
          <w:ilvl w:val="0"/>
          <w:numId w:val="13"/>
        </w:numPr>
        <w:spacing w:after="200" w:line="360" w:lineRule="auto"/>
        <w:ind w:left="993" w:hanging="284"/>
        <w:jc w:val="both"/>
        <w:rPr>
          <w:rFonts w:ascii="Times New Roman" w:hAnsi="Times New Roman" w:cs="Times New Roman"/>
        </w:rPr>
      </w:pPr>
      <w:r w:rsidRPr="009164D5">
        <w:rPr>
          <w:rFonts w:ascii="Times New Roman" w:hAnsi="Times New Roman" w:cs="Times New Roman"/>
        </w:rPr>
        <w:lastRenderedPageBreak/>
        <w:t>Where special powers are afforded by general words, the general words are to be construed as limited to what is necessary for the exercise of the special power and as enlarging those powers only when necessary for the carrying out the purposes for which the authority is given.</w:t>
      </w:r>
    </w:p>
    <w:p w14:paraId="47A312D3" w14:textId="7BF032C1" w:rsidR="00735D2B" w:rsidRPr="00735D2B" w:rsidRDefault="00735D2B" w:rsidP="00735D2B">
      <w:pPr>
        <w:pStyle w:val="ListParagraph"/>
        <w:numPr>
          <w:ilvl w:val="0"/>
          <w:numId w:val="21"/>
        </w:numPr>
        <w:spacing w:after="0"/>
        <w:rPr>
          <w:rFonts w:ascii="Times New Roman" w:hAnsi="Times New Roman" w:cs="Times New Roman"/>
          <w:b/>
          <w:bCs/>
        </w:rPr>
      </w:pPr>
      <w:r w:rsidRPr="00735D2B">
        <w:rPr>
          <w:rFonts w:ascii="Times New Roman" w:hAnsi="Times New Roman" w:cs="Times New Roman"/>
          <w:b/>
          <w:bCs/>
        </w:rPr>
        <w:t xml:space="preserve">Essential </w:t>
      </w:r>
      <w:r w:rsidRPr="00735D2B">
        <w:rPr>
          <w:rFonts w:ascii="Times New Roman" w:hAnsi="Times New Roman" w:cs="Times New Roman"/>
          <w:b/>
          <w:bCs/>
        </w:rPr>
        <w:t>elements to be included while drafting a commercial agreement</w:t>
      </w:r>
      <w:r w:rsidRPr="00735D2B">
        <w:rPr>
          <w:rFonts w:ascii="Times New Roman" w:hAnsi="Times New Roman" w:cs="Times New Roman"/>
          <w:b/>
          <w:bCs/>
        </w:rPr>
        <w:t>:</w:t>
      </w:r>
    </w:p>
    <w:p w14:paraId="59E6D3D2" w14:textId="691B956D" w:rsidR="00735D2B" w:rsidRDefault="00735D2B" w:rsidP="00735D2B">
      <w:pPr>
        <w:pStyle w:val="NormalWeb"/>
        <w:spacing w:before="0" w:beforeAutospacing="0" w:after="0" w:afterAutospacing="0"/>
        <w:ind w:left="425" w:firstLine="709"/>
      </w:pPr>
      <w:r>
        <w:rPr>
          <w:rFonts w:hAnsi="Symbol"/>
        </w:rPr>
        <w:t></w:t>
      </w:r>
      <w:r>
        <w:t xml:space="preserve"> Parties</w:t>
      </w:r>
      <w:r>
        <w:rPr>
          <w:rStyle w:val="Strong"/>
          <w:rFonts w:eastAsiaTheme="majorEastAsia"/>
        </w:rPr>
        <w:t xml:space="preserve"> to the Agreement</w:t>
      </w:r>
      <w:r>
        <w:t xml:space="preserve"> – Full names and addresses of all parties involved.</w:t>
      </w:r>
    </w:p>
    <w:p w14:paraId="07590CC3" w14:textId="1D28D1CC" w:rsidR="00735D2B" w:rsidRDefault="00735D2B" w:rsidP="00735D2B">
      <w:pPr>
        <w:pStyle w:val="NormalWeb"/>
        <w:spacing w:before="0" w:beforeAutospacing="0" w:after="0" w:afterAutospacing="0"/>
        <w:ind w:left="425" w:firstLine="709"/>
      </w:pPr>
      <w:r>
        <w:rPr>
          <w:rFonts w:hAnsi="Symbol"/>
        </w:rPr>
        <w:t></w:t>
      </w:r>
      <w:r>
        <w:t xml:space="preserve"> Recitals</w:t>
      </w:r>
      <w:r>
        <w:rPr>
          <w:rStyle w:val="Strong"/>
          <w:rFonts w:eastAsiaTheme="majorEastAsia"/>
        </w:rPr>
        <w:t>/Preamble</w:t>
      </w:r>
      <w:r>
        <w:t xml:space="preserve"> – Background and purpose of the agreement.</w:t>
      </w:r>
    </w:p>
    <w:p w14:paraId="7E4B56C6" w14:textId="2C4BEDFF" w:rsidR="00735D2B" w:rsidRDefault="00735D2B" w:rsidP="00735D2B">
      <w:pPr>
        <w:pStyle w:val="NormalWeb"/>
        <w:spacing w:before="0" w:beforeAutospacing="0" w:after="0" w:afterAutospacing="0"/>
        <w:ind w:left="425" w:firstLine="709"/>
      </w:pPr>
      <w:r>
        <w:rPr>
          <w:rFonts w:hAnsi="Symbol"/>
        </w:rPr>
        <w:t></w:t>
      </w:r>
      <w:r>
        <w:t xml:space="preserve"> Definitions</w:t>
      </w:r>
      <w:r>
        <w:t xml:space="preserve"> – Clarify key terms used in the agreement.</w:t>
      </w:r>
    </w:p>
    <w:p w14:paraId="2B4CE424" w14:textId="063614A3" w:rsidR="00735D2B" w:rsidRDefault="00735D2B" w:rsidP="00735D2B">
      <w:pPr>
        <w:pStyle w:val="NormalWeb"/>
        <w:spacing w:before="0" w:beforeAutospacing="0" w:after="0" w:afterAutospacing="0"/>
        <w:ind w:left="425" w:firstLine="709"/>
      </w:pPr>
      <w:r>
        <w:rPr>
          <w:rFonts w:hAnsi="Symbol"/>
        </w:rPr>
        <w:t></w:t>
      </w:r>
      <w:r>
        <w:t xml:space="preserve"> Subject</w:t>
      </w:r>
      <w:r>
        <w:rPr>
          <w:rStyle w:val="Strong"/>
          <w:rFonts w:eastAsiaTheme="majorEastAsia"/>
        </w:rPr>
        <w:t xml:space="preserve"> Matter</w:t>
      </w:r>
      <w:r>
        <w:t xml:space="preserve"> – Clear description of what the agreement is about.</w:t>
      </w:r>
    </w:p>
    <w:p w14:paraId="3FD8F672" w14:textId="563D5CF9" w:rsidR="00735D2B" w:rsidRDefault="00735D2B" w:rsidP="00735D2B">
      <w:pPr>
        <w:pStyle w:val="NormalWeb"/>
        <w:spacing w:before="0" w:beforeAutospacing="0" w:after="0" w:afterAutospacing="0"/>
        <w:ind w:left="425" w:firstLine="709"/>
      </w:pPr>
      <w:r>
        <w:rPr>
          <w:rFonts w:hAnsi="Symbol"/>
        </w:rPr>
        <w:t></w:t>
      </w:r>
      <w:r>
        <w:t xml:space="preserve"> Rights</w:t>
      </w:r>
      <w:r>
        <w:rPr>
          <w:rStyle w:val="Strong"/>
          <w:rFonts w:eastAsiaTheme="majorEastAsia"/>
        </w:rPr>
        <w:t xml:space="preserve"> and Obligations</w:t>
      </w:r>
      <w:r>
        <w:t xml:space="preserve"> – Duties and responsibilities of each party.</w:t>
      </w:r>
    </w:p>
    <w:p w14:paraId="01734431" w14:textId="25E01DCC" w:rsidR="00735D2B" w:rsidRDefault="00735D2B" w:rsidP="00735D2B">
      <w:pPr>
        <w:pStyle w:val="NormalWeb"/>
        <w:spacing w:before="0" w:beforeAutospacing="0" w:after="0" w:afterAutospacing="0"/>
        <w:ind w:left="425" w:firstLine="709"/>
      </w:pPr>
      <w:r>
        <w:rPr>
          <w:rFonts w:hAnsi="Symbol"/>
        </w:rPr>
        <w:t></w:t>
      </w:r>
      <w:r>
        <w:t xml:space="preserve"> Consideration</w:t>
      </w:r>
      <w:r>
        <w:rPr>
          <w:rStyle w:val="Strong"/>
          <w:rFonts w:eastAsiaTheme="majorEastAsia"/>
        </w:rPr>
        <w:t>/Payment Terms</w:t>
      </w:r>
      <w:r>
        <w:t xml:space="preserve"> – Details of payment or exchange of value.</w:t>
      </w:r>
    </w:p>
    <w:p w14:paraId="3E0BB7EF" w14:textId="3F3809D9" w:rsidR="00735D2B" w:rsidRDefault="00735D2B" w:rsidP="00735D2B">
      <w:pPr>
        <w:pStyle w:val="NormalWeb"/>
        <w:spacing w:before="0" w:beforeAutospacing="0" w:after="0" w:afterAutospacing="0"/>
        <w:ind w:left="425" w:firstLine="709"/>
      </w:pPr>
      <w:r>
        <w:rPr>
          <w:rFonts w:hAnsi="Symbol"/>
        </w:rPr>
        <w:t></w:t>
      </w:r>
      <w:r>
        <w:t xml:space="preserve"> Duration</w:t>
      </w:r>
      <w:r>
        <w:rPr>
          <w:rStyle w:val="Strong"/>
          <w:rFonts w:eastAsiaTheme="majorEastAsia"/>
        </w:rPr>
        <w:t xml:space="preserve"> and Termination</w:t>
      </w:r>
      <w:r>
        <w:t xml:space="preserve"> – Agreement period and how it can be ended.</w:t>
      </w:r>
    </w:p>
    <w:p w14:paraId="629C2523" w14:textId="41C7127C" w:rsidR="00735D2B" w:rsidRDefault="00735D2B" w:rsidP="00735D2B">
      <w:pPr>
        <w:pStyle w:val="NormalWeb"/>
        <w:spacing w:before="0" w:beforeAutospacing="0" w:after="0" w:afterAutospacing="0"/>
        <w:ind w:left="425" w:firstLine="709"/>
      </w:pPr>
      <w:r>
        <w:rPr>
          <w:rFonts w:hAnsi="Symbol"/>
        </w:rPr>
        <w:t></w:t>
      </w:r>
      <w:r>
        <w:t xml:space="preserve"> Confidentiality</w:t>
      </w:r>
      <w:r>
        <w:t xml:space="preserve"> – Protection of sensitive information, if applicable.</w:t>
      </w:r>
    </w:p>
    <w:p w14:paraId="1B49A8CD" w14:textId="7FC58004" w:rsidR="00735D2B" w:rsidRDefault="00735D2B" w:rsidP="00735D2B">
      <w:pPr>
        <w:pStyle w:val="NormalWeb"/>
        <w:spacing w:before="0" w:beforeAutospacing="0" w:after="0" w:afterAutospacing="0"/>
        <w:ind w:left="425" w:firstLine="709"/>
      </w:pPr>
      <w:r>
        <w:rPr>
          <w:rFonts w:hAnsi="Symbol"/>
        </w:rPr>
        <w:t></w:t>
      </w:r>
      <w:r>
        <w:t xml:space="preserve"> Warranties</w:t>
      </w:r>
      <w:r>
        <w:rPr>
          <w:rStyle w:val="Strong"/>
          <w:rFonts w:eastAsiaTheme="majorEastAsia"/>
        </w:rPr>
        <w:t xml:space="preserve"> and Representations</w:t>
      </w:r>
      <w:r>
        <w:t xml:space="preserve"> – Promises made by parties about facts or conditions.</w:t>
      </w:r>
    </w:p>
    <w:p w14:paraId="73DD8853" w14:textId="7AC35BDA" w:rsidR="00735D2B" w:rsidRDefault="00735D2B" w:rsidP="00735D2B">
      <w:pPr>
        <w:pStyle w:val="NormalWeb"/>
        <w:spacing w:before="0" w:beforeAutospacing="0" w:after="0" w:afterAutospacing="0"/>
        <w:ind w:left="425" w:firstLine="709"/>
      </w:pPr>
      <w:r>
        <w:rPr>
          <w:rFonts w:hAnsi="Symbol"/>
        </w:rPr>
        <w:t></w:t>
      </w:r>
      <w:r>
        <w:t xml:space="preserve"> Indemnity</w:t>
      </w:r>
      <w:r>
        <w:rPr>
          <w:rStyle w:val="Strong"/>
          <w:rFonts w:eastAsiaTheme="majorEastAsia"/>
        </w:rPr>
        <w:t xml:space="preserve"> and Liability</w:t>
      </w:r>
      <w:r>
        <w:t xml:space="preserve"> – Allocation of risks and liabilities.</w:t>
      </w:r>
    </w:p>
    <w:p w14:paraId="14C3DFC7" w14:textId="7A630707" w:rsidR="00735D2B" w:rsidRDefault="00735D2B" w:rsidP="00735D2B">
      <w:pPr>
        <w:pStyle w:val="NormalWeb"/>
        <w:spacing w:before="0" w:beforeAutospacing="0" w:after="0" w:afterAutospacing="0"/>
        <w:ind w:left="425" w:firstLine="709"/>
      </w:pPr>
      <w:r>
        <w:rPr>
          <w:rFonts w:hAnsi="Symbol"/>
        </w:rPr>
        <w:t></w:t>
      </w:r>
      <w:r>
        <w:t xml:space="preserve"> Dispute</w:t>
      </w:r>
      <w:r>
        <w:rPr>
          <w:rStyle w:val="Strong"/>
          <w:rFonts w:eastAsiaTheme="majorEastAsia"/>
        </w:rPr>
        <w:t xml:space="preserve"> Resolution</w:t>
      </w:r>
      <w:r>
        <w:t xml:space="preserve"> – Methods like arbitration or court jurisdiction.</w:t>
      </w:r>
    </w:p>
    <w:p w14:paraId="396C8014" w14:textId="7ADD09A1" w:rsidR="00735D2B" w:rsidRDefault="00735D2B" w:rsidP="00735D2B">
      <w:pPr>
        <w:pStyle w:val="NormalWeb"/>
        <w:spacing w:before="0" w:beforeAutospacing="0" w:after="0" w:afterAutospacing="0"/>
        <w:ind w:left="425" w:firstLine="709"/>
      </w:pPr>
      <w:r>
        <w:rPr>
          <w:rFonts w:hAnsi="Symbol"/>
        </w:rPr>
        <w:t></w:t>
      </w:r>
      <w:r>
        <w:t xml:space="preserve"> Force</w:t>
      </w:r>
      <w:r>
        <w:rPr>
          <w:rStyle w:val="Strong"/>
          <w:rFonts w:eastAsiaTheme="majorEastAsia"/>
        </w:rPr>
        <w:t xml:space="preserve"> Majeure</w:t>
      </w:r>
      <w:r>
        <w:t xml:space="preserve"> – Handling unforeseen events beyond control.</w:t>
      </w:r>
    </w:p>
    <w:p w14:paraId="127A4E3E" w14:textId="22F9F794" w:rsidR="00735D2B" w:rsidRDefault="00735D2B" w:rsidP="00735D2B">
      <w:pPr>
        <w:pStyle w:val="NormalWeb"/>
        <w:spacing w:before="0" w:beforeAutospacing="0" w:after="0" w:afterAutospacing="0"/>
        <w:ind w:left="425" w:firstLine="709"/>
      </w:pPr>
      <w:r>
        <w:rPr>
          <w:rFonts w:hAnsi="Symbol"/>
        </w:rPr>
        <w:t></w:t>
      </w:r>
      <w:r>
        <w:t xml:space="preserve"> Governing</w:t>
      </w:r>
      <w:r>
        <w:rPr>
          <w:rStyle w:val="Strong"/>
          <w:rFonts w:eastAsiaTheme="majorEastAsia"/>
        </w:rPr>
        <w:t xml:space="preserve"> Law</w:t>
      </w:r>
      <w:r>
        <w:t xml:space="preserve"> – Which law will apply to the agreement.</w:t>
      </w:r>
    </w:p>
    <w:p w14:paraId="7918653B" w14:textId="1B03FE9D" w:rsidR="00735D2B" w:rsidRDefault="00735D2B" w:rsidP="00735D2B">
      <w:pPr>
        <w:pStyle w:val="NormalWeb"/>
        <w:spacing w:before="0" w:beforeAutospacing="0" w:after="0" w:afterAutospacing="0"/>
        <w:ind w:left="425" w:firstLine="709"/>
      </w:pPr>
      <w:r>
        <w:rPr>
          <w:rFonts w:hAnsi="Symbol"/>
        </w:rPr>
        <w:t></w:t>
      </w:r>
      <w:r>
        <w:t xml:space="preserve"> Signatures</w:t>
      </w:r>
      <w:r>
        <w:rPr>
          <w:rStyle w:val="Strong"/>
          <w:rFonts w:eastAsiaTheme="majorEastAsia"/>
        </w:rPr>
        <w:t xml:space="preserve"> and Date</w:t>
      </w:r>
      <w:r>
        <w:t xml:space="preserve"> – Proper execution by authorized representatives.</w:t>
      </w:r>
    </w:p>
    <w:p w14:paraId="041154D4" w14:textId="77777777" w:rsidR="00735D2B" w:rsidRPr="00735D2B" w:rsidRDefault="00735D2B" w:rsidP="00735D2B">
      <w:pPr>
        <w:pStyle w:val="ListParagraph"/>
        <w:spacing w:after="0"/>
        <w:ind w:left="786"/>
        <w:rPr>
          <w:rFonts w:ascii="Times New Roman" w:hAnsi="Times New Roman" w:cs="Times New Roman"/>
          <w:b/>
          <w:bCs/>
        </w:rPr>
      </w:pPr>
    </w:p>
    <w:p w14:paraId="5616166C" w14:textId="088EBFE2" w:rsidR="00735D2B" w:rsidRDefault="00244611" w:rsidP="00244611">
      <w:pPr>
        <w:pStyle w:val="ListParagraph"/>
        <w:numPr>
          <w:ilvl w:val="0"/>
          <w:numId w:val="21"/>
        </w:numPr>
        <w:spacing w:after="0"/>
        <w:ind w:left="284" w:hanging="426"/>
        <w:rPr>
          <w:rFonts w:ascii="Times New Roman" w:hAnsi="Times New Roman" w:cs="Times New Roman"/>
          <w:b/>
          <w:bCs/>
        </w:rPr>
      </w:pPr>
      <w:r w:rsidRPr="00244611">
        <w:rPr>
          <w:rFonts w:ascii="Times New Roman" w:hAnsi="Times New Roman" w:cs="Times New Roman"/>
          <w:b/>
          <w:bCs/>
        </w:rPr>
        <w:t xml:space="preserve">Significance </w:t>
      </w:r>
      <w:r w:rsidR="00735D2B" w:rsidRPr="00244611">
        <w:rPr>
          <w:rFonts w:ascii="Times New Roman" w:hAnsi="Times New Roman" w:cs="Times New Roman"/>
          <w:b/>
          <w:bCs/>
        </w:rPr>
        <w:t>of drafting Memorandum of Association and Articles of Association under the Companies Act</w:t>
      </w:r>
    </w:p>
    <w:p w14:paraId="233CCB0D" w14:textId="77777777" w:rsidR="00244611" w:rsidRPr="00244611" w:rsidRDefault="00244611" w:rsidP="00244611">
      <w:pPr>
        <w:pStyle w:val="NormalWeb"/>
        <w:ind w:left="786"/>
      </w:pPr>
      <w:r w:rsidRPr="00244611">
        <w:rPr>
          <w:rStyle w:val="Strong"/>
          <w:rFonts w:eastAsiaTheme="majorEastAsia"/>
        </w:rPr>
        <w:t>Memorandum of Association (MOA):</w:t>
      </w:r>
    </w:p>
    <w:p w14:paraId="6E46808B" w14:textId="77777777" w:rsidR="00244611" w:rsidRPr="00244611" w:rsidRDefault="00244611" w:rsidP="00244611">
      <w:pPr>
        <w:pStyle w:val="NormalWeb"/>
        <w:numPr>
          <w:ilvl w:val="1"/>
          <w:numId w:val="21"/>
        </w:numPr>
      </w:pPr>
      <w:r w:rsidRPr="00244611">
        <w:t>Defines the company’s constitution and scope of powers.</w:t>
      </w:r>
    </w:p>
    <w:p w14:paraId="21BE57FF" w14:textId="77777777" w:rsidR="00244611" w:rsidRPr="00244611" w:rsidRDefault="00244611" w:rsidP="00244611">
      <w:pPr>
        <w:pStyle w:val="NormalWeb"/>
        <w:numPr>
          <w:ilvl w:val="1"/>
          <w:numId w:val="21"/>
        </w:numPr>
      </w:pPr>
      <w:r w:rsidRPr="00244611">
        <w:t>Contains the company’s name, registered office, objectives, liability, capital, and subscriber details.</w:t>
      </w:r>
    </w:p>
    <w:p w14:paraId="1E42A316" w14:textId="77777777" w:rsidR="00244611" w:rsidRPr="00244611" w:rsidRDefault="00244611" w:rsidP="00244611">
      <w:pPr>
        <w:pStyle w:val="NormalWeb"/>
        <w:numPr>
          <w:ilvl w:val="1"/>
          <w:numId w:val="21"/>
        </w:numPr>
      </w:pPr>
      <w:r w:rsidRPr="00244611">
        <w:t xml:space="preserve">Acts as the company’s charter; contracts beyond MOA are </w:t>
      </w:r>
      <w:r w:rsidRPr="00244611">
        <w:rPr>
          <w:rStyle w:val="Emphasis"/>
          <w:rFonts w:eastAsiaTheme="majorEastAsia"/>
        </w:rPr>
        <w:t>ultra vires</w:t>
      </w:r>
      <w:r w:rsidRPr="00244611">
        <w:t xml:space="preserve"> (void).</w:t>
      </w:r>
    </w:p>
    <w:p w14:paraId="7D774779" w14:textId="77777777" w:rsidR="00244611" w:rsidRPr="00244611" w:rsidRDefault="00244611" w:rsidP="00244611">
      <w:pPr>
        <w:pStyle w:val="NormalWeb"/>
        <w:numPr>
          <w:ilvl w:val="1"/>
          <w:numId w:val="21"/>
        </w:numPr>
      </w:pPr>
      <w:r w:rsidRPr="00244611">
        <w:t>Protects shareholders and creditors by limiting company’s activities to stated objectives.</w:t>
      </w:r>
    </w:p>
    <w:p w14:paraId="63FDEDE8" w14:textId="77777777" w:rsidR="00244611" w:rsidRPr="00244611" w:rsidRDefault="00244611" w:rsidP="00244611">
      <w:pPr>
        <w:pStyle w:val="NormalWeb"/>
        <w:ind w:left="786"/>
      </w:pPr>
      <w:r w:rsidRPr="00244611">
        <w:rPr>
          <w:rStyle w:val="Strong"/>
          <w:rFonts w:eastAsiaTheme="majorEastAsia"/>
        </w:rPr>
        <w:t>Articles of Association (AOA):</w:t>
      </w:r>
    </w:p>
    <w:p w14:paraId="1F9CCE5A" w14:textId="77777777" w:rsidR="00244611" w:rsidRPr="00244611" w:rsidRDefault="00244611" w:rsidP="00244611">
      <w:pPr>
        <w:pStyle w:val="NormalWeb"/>
        <w:numPr>
          <w:ilvl w:val="1"/>
          <w:numId w:val="21"/>
        </w:numPr>
      </w:pPr>
      <w:r w:rsidRPr="00244611">
        <w:t>Contains rules for internal management and administration of the company.</w:t>
      </w:r>
    </w:p>
    <w:p w14:paraId="5DA509D7" w14:textId="77777777" w:rsidR="00244611" w:rsidRPr="00244611" w:rsidRDefault="00244611" w:rsidP="00244611">
      <w:pPr>
        <w:pStyle w:val="NormalWeb"/>
        <w:numPr>
          <w:ilvl w:val="1"/>
          <w:numId w:val="21"/>
        </w:numPr>
      </w:pPr>
      <w:r w:rsidRPr="00244611">
        <w:t>Regulates the rights and duties of members and directors.</w:t>
      </w:r>
    </w:p>
    <w:p w14:paraId="1F777152" w14:textId="77777777" w:rsidR="00244611" w:rsidRPr="00244611" w:rsidRDefault="00244611" w:rsidP="00244611">
      <w:pPr>
        <w:pStyle w:val="NormalWeb"/>
        <w:numPr>
          <w:ilvl w:val="1"/>
          <w:numId w:val="21"/>
        </w:numPr>
      </w:pPr>
      <w:r w:rsidRPr="00244611">
        <w:t>Provides procedures for meetings, voting, appointment, and powers of directors.</w:t>
      </w:r>
    </w:p>
    <w:p w14:paraId="44432610" w14:textId="77777777" w:rsidR="00244611" w:rsidRDefault="00244611" w:rsidP="00244611">
      <w:pPr>
        <w:pStyle w:val="NormalWeb"/>
        <w:numPr>
          <w:ilvl w:val="1"/>
          <w:numId w:val="21"/>
        </w:numPr>
      </w:pPr>
      <w:r w:rsidRPr="00244611">
        <w:t>Supplements MOA and governs day-to-day operations.</w:t>
      </w:r>
    </w:p>
    <w:p w14:paraId="6763F2DA" w14:textId="77777777" w:rsidR="00244611" w:rsidRPr="00244611" w:rsidRDefault="00244611" w:rsidP="00244611">
      <w:pPr>
        <w:pStyle w:val="ListParagraph"/>
        <w:spacing w:after="0"/>
        <w:ind w:left="284"/>
        <w:rPr>
          <w:rFonts w:ascii="Times New Roman" w:hAnsi="Times New Roman" w:cs="Times New Roman"/>
          <w:b/>
          <w:bCs/>
        </w:rPr>
      </w:pPr>
    </w:p>
    <w:p w14:paraId="56DE0250" w14:textId="77777777" w:rsidR="00735D2B" w:rsidRPr="00735D2B" w:rsidRDefault="00735D2B" w:rsidP="00735D2B">
      <w:pPr>
        <w:pStyle w:val="ListParagraph"/>
        <w:spacing w:after="0"/>
        <w:ind w:left="786"/>
        <w:rPr>
          <w:rFonts w:ascii="Times New Roman" w:hAnsi="Times New Roman" w:cs="Times New Roman"/>
        </w:rPr>
      </w:pPr>
    </w:p>
    <w:p w14:paraId="28670B0C" w14:textId="75A14266" w:rsidR="00735D2B" w:rsidRDefault="00735D2B" w:rsidP="00735D2B">
      <w:pPr>
        <w:spacing w:after="0"/>
        <w:ind w:hanging="142"/>
        <w:rPr>
          <w:rFonts w:ascii="Times New Roman" w:hAnsi="Times New Roman" w:cs="Times New Roman"/>
        </w:rPr>
      </w:pPr>
      <w:r w:rsidRPr="00735D2B">
        <w:rPr>
          <w:rFonts w:ascii="Times New Roman" w:hAnsi="Times New Roman" w:cs="Times New Roman"/>
        </w:rPr>
        <w:t>25.</w:t>
      </w:r>
      <w:r w:rsidRPr="00735D2B">
        <w:rPr>
          <w:rFonts w:ascii="Times New Roman" w:hAnsi="Times New Roman" w:cs="Times New Roman"/>
          <w:b/>
          <w:bCs/>
        </w:rPr>
        <w:t xml:space="preserve"> </w:t>
      </w:r>
      <w:r w:rsidRPr="00735D2B">
        <w:rPr>
          <w:rFonts w:ascii="Times New Roman" w:hAnsi="Times New Roman" w:cs="Times New Roman"/>
          <w:b/>
          <w:bCs/>
        </w:rPr>
        <w:t xml:space="preserve">Provisions </w:t>
      </w:r>
      <w:r w:rsidRPr="00735D2B">
        <w:rPr>
          <w:rFonts w:ascii="Times New Roman" w:hAnsi="Times New Roman" w:cs="Times New Roman"/>
          <w:b/>
          <w:bCs/>
        </w:rPr>
        <w:t>relating to secretarial drafting under companies act and their relevance</w:t>
      </w:r>
      <w:r w:rsidRPr="00735D2B">
        <w:rPr>
          <w:rFonts w:ascii="Times New Roman" w:hAnsi="Times New Roman" w:cs="Times New Roman"/>
        </w:rPr>
        <w:t>.</w:t>
      </w:r>
    </w:p>
    <w:p w14:paraId="28AC8EEC" w14:textId="44E28714" w:rsidR="00735D2B" w:rsidRDefault="00735D2B" w:rsidP="00735D2B">
      <w:pPr>
        <w:pStyle w:val="NormalWeb"/>
        <w:spacing w:before="0" w:beforeAutospacing="0" w:after="0" w:afterAutospacing="0" w:line="360" w:lineRule="auto"/>
        <w:ind w:firstLine="567"/>
      </w:pPr>
      <w:r>
        <w:rPr>
          <w:rFonts w:hAnsi="Symbol"/>
        </w:rPr>
        <w:t></w:t>
      </w:r>
      <w:r>
        <w:t xml:space="preserve"> Common</w:t>
      </w:r>
      <w:r>
        <w:rPr>
          <w:rStyle w:val="Strong"/>
          <w:rFonts w:eastAsiaTheme="majorEastAsia"/>
        </w:rPr>
        <w:t xml:space="preserve"> Secretarial Documents:</w:t>
      </w:r>
      <w:r>
        <w:t xml:space="preserve"> Notices, resolutions, minutes, reports, statutory registers, annual returns, and compliance certificates.</w:t>
      </w:r>
    </w:p>
    <w:p w14:paraId="7EF3C960" w14:textId="5EEC17BA" w:rsidR="00735D2B" w:rsidRDefault="00735D2B" w:rsidP="00735D2B">
      <w:pPr>
        <w:pStyle w:val="NormalWeb"/>
        <w:spacing w:before="0" w:beforeAutospacing="0" w:after="0" w:afterAutospacing="0" w:line="360" w:lineRule="auto"/>
        <w:ind w:firstLine="567"/>
      </w:pPr>
      <w:r>
        <w:rPr>
          <w:rFonts w:hAnsi="Symbol"/>
        </w:rPr>
        <w:t></w:t>
      </w:r>
      <w:r>
        <w:t xml:space="preserve"> Legal</w:t>
      </w:r>
      <w:r>
        <w:rPr>
          <w:rStyle w:val="Strong"/>
          <w:rFonts w:eastAsiaTheme="majorEastAsia"/>
        </w:rPr>
        <w:t xml:space="preserve"> Compliance:</w:t>
      </w:r>
      <w:r>
        <w:t xml:space="preserve"> Drafting ensures adherence to statutory requirements under the Companies Act.</w:t>
      </w:r>
    </w:p>
    <w:p w14:paraId="69815950" w14:textId="0D5C33EE" w:rsidR="00735D2B" w:rsidRDefault="00735D2B" w:rsidP="00735D2B">
      <w:pPr>
        <w:pStyle w:val="NormalWeb"/>
        <w:spacing w:before="0" w:beforeAutospacing="0" w:after="0" w:afterAutospacing="0" w:line="360" w:lineRule="auto"/>
        <w:ind w:firstLine="567"/>
      </w:pPr>
      <w:r>
        <w:rPr>
          <w:rFonts w:hAnsi="Symbol"/>
        </w:rPr>
        <w:t></w:t>
      </w:r>
      <w:r>
        <w:t xml:space="preserve"> Accuracy</w:t>
      </w:r>
      <w:r>
        <w:rPr>
          <w:rStyle w:val="Strong"/>
          <w:rFonts w:eastAsiaTheme="majorEastAsia"/>
        </w:rPr>
        <w:t xml:space="preserve"> and Clarity:</w:t>
      </w:r>
      <w:r>
        <w:t xml:space="preserve"> Prevents ambiguities and legal disputes by clear, precise language.</w:t>
      </w:r>
    </w:p>
    <w:p w14:paraId="224C5291" w14:textId="068374E2" w:rsidR="00735D2B" w:rsidRDefault="00735D2B" w:rsidP="00735D2B">
      <w:pPr>
        <w:pStyle w:val="NormalWeb"/>
        <w:spacing w:before="0" w:beforeAutospacing="0" w:after="0" w:afterAutospacing="0" w:line="360" w:lineRule="auto"/>
        <w:ind w:firstLine="567"/>
      </w:pPr>
      <w:r>
        <w:rPr>
          <w:rFonts w:hAnsi="Symbol"/>
        </w:rPr>
        <w:lastRenderedPageBreak/>
        <w:t></w:t>
      </w:r>
      <w:r>
        <w:t xml:space="preserve"> Record</w:t>
      </w:r>
      <w:r>
        <w:rPr>
          <w:rStyle w:val="Strong"/>
          <w:rFonts w:eastAsiaTheme="majorEastAsia"/>
        </w:rPr>
        <w:t xml:space="preserve"> Keeping:</w:t>
      </w:r>
      <w:r>
        <w:t xml:space="preserve"> Proper minutes and registers are mandatory for legal proof and transparency.</w:t>
      </w:r>
    </w:p>
    <w:p w14:paraId="65084BDB" w14:textId="70DBFCCD" w:rsidR="00735D2B" w:rsidRDefault="00735D2B" w:rsidP="00735D2B">
      <w:pPr>
        <w:pStyle w:val="NormalWeb"/>
        <w:spacing w:before="0" w:beforeAutospacing="0" w:after="0" w:afterAutospacing="0" w:line="360" w:lineRule="auto"/>
        <w:ind w:firstLine="567"/>
      </w:pPr>
      <w:r>
        <w:rPr>
          <w:rFonts w:hAnsi="Symbol"/>
        </w:rPr>
        <w:t></w:t>
      </w:r>
      <w:r>
        <w:t xml:space="preserve"> Filing</w:t>
      </w:r>
      <w:r>
        <w:rPr>
          <w:rStyle w:val="Strong"/>
          <w:rFonts w:eastAsiaTheme="majorEastAsia"/>
        </w:rPr>
        <w:t xml:space="preserve"> and Reporting:</w:t>
      </w:r>
      <w:r>
        <w:t xml:space="preserve"> Correct drafting facilitates smooth filing with Registrar of Companies and government authorities.</w:t>
      </w:r>
    </w:p>
    <w:p w14:paraId="0A52FFD5" w14:textId="614BB0A7" w:rsidR="00735D2B" w:rsidRDefault="00735D2B" w:rsidP="00735D2B">
      <w:pPr>
        <w:pStyle w:val="NormalWeb"/>
        <w:spacing w:before="0" w:beforeAutospacing="0" w:after="0" w:afterAutospacing="0" w:line="360" w:lineRule="auto"/>
        <w:ind w:firstLine="567"/>
      </w:pPr>
      <w:r>
        <w:rPr>
          <w:rFonts w:hAnsi="Symbol"/>
        </w:rPr>
        <w:t></w:t>
      </w:r>
      <w:r>
        <w:t xml:space="preserve"> Relevance</w:t>
      </w:r>
      <w:r>
        <w:rPr>
          <w:rStyle w:val="Strong"/>
          <w:rFonts w:eastAsiaTheme="majorEastAsia"/>
        </w:rPr>
        <w:t>:</w:t>
      </w:r>
      <w:r>
        <w:t xml:space="preserve"> Helps in corporate governance, accountability, and smooth functioning of company affairs.</w:t>
      </w:r>
    </w:p>
    <w:p w14:paraId="38BDC0A8" w14:textId="77777777" w:rsidR="00735D2B" w:rsidRPr="00735D2B" w:rsidRDefault="00735D2B" w:rsidP="00735D2B">
      <w:pPr>
        <w:spacing w:after="0" w:line="360" w:lineRule="auto"/>
        <w:ind w:firstLine="567"/>
        <w:rPr>
          <w:rFonts w:ascii="Times New Roman" w:hAnsi="Times New Roman" w:cs="Times New Roman"/>
          <w:b/>
          <w:bCs/>
        </w:rPr>
      </w:pPr>
    </w:p>
    <w:p w14:paraId="4DBB1878" w14:textId="77777777" w:rsidR="000167E4" w:rsidRPr="00017968" w:rsidRDefault="000167E4" w:rsidP="000167E4">
      <w:pPr>
        <w:pStyle w:val="ListParagraph"/>
        <w:spacing w:after="0"/>
        <w:rPr>
          <w:rFonts w:ascii="Times New Roman" w:hAnsi="Times New Roman" w:cs="Times New Roman"/>
          <w:b/>
          <w:bCs/>
        </w:rPr>
      </w:pPr>
    </w:p>
    <w:p w14:paraId="1DA68664" w14:textId="77777777" w:rsidR="000167E4" w:rsidRPr="00691DB4" w:rsidRDefault="000167E4" w:rsidP="000167E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p>
    <w:p w14:paraId="00E5A83E" w14:textId="187E7928" w:rsidR="000167E4" w:rsidRPr="00691DB4" w:rsidRDefault="000167E4" w:rsidP="000167E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76" w:lineRule="auto"/>
        <w:rPr>
          <w:rFonts w:ascii="Times New Roman" w:eastAsia="Times New Roman" w:hAnsi="Times New Roman" w:cs="Times New Roman"/>
          <w:color w:val="000000"/>
        </w:rPr>
      </w:pP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t>*************</w:t>
      </w:r>
    </w:p>
    <w:sectPr w:rsidR="000167E4" w:rsidRPr="00691DB4" w:rsidSect="00855E8B">
      <w:headerReference w:type="default" r:id="rId7"/>
      <w:pgSz w:w="16838" w:h="11906" w:orient="landscape" w:code="9"/>
      <w:pgMar w:top="720" w:right="720" w:bottom="720" w:left="720" w:header="709" w:footer="709" w:gutter="0"/>
      <w:cols w:num="2" w:space="102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F270A" w14:textId="77777777" w:rsidR="00B42D22" w:rsidRDefault="00B42D22" w:rsidP="00017968">
      <w:pPr>
        <w:spacing w:after="0" w:line="240" w:lineRule="auto"/>
      </w:pPr>
      <w:r>
        <w:separator/>
      </w:r>
    </w:p>
  </w:endnote>
  <w:endnote w:type="continuationSeparator" w:id="0">
    <w:p w14:paraId="21F9CA9B" w14:textId="77777777" w:rsidR="00B42D22" w:rsidRDefault="00B42D22" w:rsidP="00017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DFC57" w14:textId="77777777" w:rsidR="00B42D22" w:rsidRDefault="00B42D22" w:rsidP="00017968">
      <w:pPr>
        <w:spacing w:after="0" w:line="240" w:lineRule="auto"/>
      </w:pPr>
      <w:r>
        <w:separator/>
      </w:r>
    </w:p>
  </w:footnote>
  <w:footnote w:type="continuationSeparator" w:id="0">
    <w:p w14:paraId="0A6A86D2" w14:textId="77777777" w:rsidR="00B42D22" w:rsidRDefault="00B42D22" w:rsidP="00017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4A249" w14:textId="4223ADE1" w:rsidR="00017968" w:rsidRPr="00F23B9C" w:rsidRDefault="00017968" w:rsidP="0001796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6A0D"/>
    <w:multiLevelType w:val="hybridMultilevel"/>
    <w:tmpl w:val="AA480F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D047C3"/>
    <w:multiLevelType w:val="hybridMultilevel"/>
    <w:tmpl w:val="92402CB6"/>
    <w:lvl w:ilvl="0" w:tplc="AC689B6C">
      <w:start w:val="1"/>
      <w:numFmt w:val="decimal"/>
      <w:lvlText w:val="%1."/>
      <w:lvlJc w:val="left"/>
      <w:pPr>
        <w:ind w:left="720" w:hanging="360"/>
      </w:pPr>
      <w:rPr>
        <w:b w:val="0"/>
        <w:color w:val="auto"/>
        <w:sz w:val="24"/>
        <w:szCs w:val="24"/>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2" w15:restartNumberingAfterBreak="0">
    <w:nsid w:val="10925FD4"/>
    <w:multiLevelType w:val="hybridMultilevel"/>
    <w:tmpl w:val="BBAEB914"/>
    <w:lvl w:ilvl="0" w:tplc="AC20FC96">
      <w:start w:val="1"/>
      <w:numFmt w:val="decimal"/>
      <w:lvlText w:val="%1."/>
      <w:lvlJc w:val="left"/>
      <w:pPr>
        <w:ind w:left="360" w:hanging="360"/>
      </w:pPr>
      <w:rPr>
        <w:rFonts w:hint="default"/>
        <w:b w:val="0"/>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16277ADF"/>
    <w:multiLevelType w:val="hybridMultilevel"/>
    <w:tmpl w:val="A950E16E"/>
    <w:lvl w:ilvl="0" w:tplc="C986AB5C">
      <w:start w:val="1"/>
      <w:numFmt w:val="decimal"/>
      <w:lvlText w:val="%1."/>
      <w:lvlJc w:val="left"/>
      <w:pPr>
        <w:ind w:left="786" w:hanging="360"/>
      </w:pPr>
      <w:rPr>
        <w:rFonts w:hint="default"/>
        <w:b w:val="0"/>
        <w:bCs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93B1A1E"/>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983837"/>
    <w:multiLevelType w:val="multilevel"/>
    <w:tmpl w:val="D0248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AC2DC2"/>
    <w:multiLevelType w:val="hybridMultilevel"/>
    <w:tmpl w:val="2D1CE0D8"/>
    <w:lvl w:ilvl="0" w:tplc="1B283114">
      <w:start w:val="1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94316DE"/>
    <w:multiLevelType w:val="hybridMultilevel"/>
    <w:tmpl w:val="EBD8636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556462"/>
    <w:multiLevelType w:val="multilevel"/>
    <w:tmpl w:val="9C224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4E4CA0"/>
    <w:multiLevelType w:val="hybridMultilevel"/>
    <w:tmpl w:val="17E2AB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8BC3B16"/>
    <w:multiLevelType w:val="hybridMultilevel"/>
    <w:tmpl w:val="16844316"/>
    <w:lvl w:ilvl="0" w:tplc="FFFFFFFF">
      <w:start w:val="1"/>
      <w:numFmt w:val="decimal"/>
      <w:lvlText w:val="%1."/>
      <w:lvlJc w:val="left"/>
      <w:pPr>
        <w:ind w:left="928"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A824C91"/>
    <w:multiLevelType w:val="hybridMultilevel"/>
    <w:tmpl w:val="1D6629BE"/>
    <w:lvl w:ilvl="0" w:tplc="FFFFFFFF">
      <w:start w:val="1"/>
      <w:numFmt w:val="decimal"/>
      <w:lvlText w:val="%1."/>
      <w:lvlJc w:val="left"/>
      <w:pPr>
        <w:ind w:left="1496" w:hanging="360"/>
      </w:pPr>
      <w:rPr>
        <w:rFonts w:hint="default"/>
      </w:rPr>
    </w:lvl>
    <w:lvl w:ilvl="1" w:tplc="40090019" w:tentative="1">
      <w:start w:val="1"/>
      <w:numFmt w:val="lowerLetter"/>
      <w:lvlText w:val="%2."/>
      <w:lvlJc w:val="left"/>
      <w:pPr>
        <w:ind w:left="2008" w:hanging="360"/>
      </w:pPr>
    </w:lvl>
    <w:lvl w:ilvl="2" w:tplc="4009001B" w:tentative="1">
      <w:start w:val="1"/>
      <w:numFmt w:val="lowerRoman"/>
      <w:lvlText w:val="%3."/>
      <w:lvlJc w:val="right"/>
      <w:pPr>
        <w:ind w:left="2728" w:hanging="180"/>
      </w:pPr>
    </w:lvl>
    <w:lvl w:ilvl="3" w:tplc="4009000F" w:tentative="1">
      <w:start w:val="1"/>
      <w:numFmt w:val="decimal"/>
      <w:lvlText w:val="%4."/>
      <w:lvlJc w:val="left"/>
      <w:pPr>
        <w:ind w:left="3448" w:hanging="360"/>
      </w:pPr>
    </w:lvl>
    <w:lvl w:ilvl="4" w:tplc="40090019" w:tentative="1">
      <w:start w:val="1"/>
      <w:numFmt w:val="lowerLetter"/>
      <w:lvlText w:val="%5."/>
      <w:lvlJc w:val="left"/>
      <w:pPr>
        <w:ind w:left="4168" w:hanging="360"/>
      </w:pPr>
    </w:lvl>
    <w:lvl w:ilvl="5" w:tplc="4009001B" w:tentative="1">
      <w:start w:val="1"/>
      <w:numFmt w:val="lowerRoman"/>
      <w:lvlText w:val="%6."/>
      <w:lvlJc w:val="right"/>
      <w:pPr>
        <w:ind w:left="4888" w:hanging="180"/>
      </w:pPr>
    </w:lvl>
    <w:lvl w:ilvl="6" w:tplc="4009000F" w:tentative="1">
      <w:start w:val="1"/>
      <w:numFmt w:val="decimal"/>
      <w:lvlText w:val="%7."/>
      <w:lvlJc w:val="left"/>
      <w:pPr>
        <w:ind w:left="5608" w:hanging="360"/>
      </w:pPr>
    </w:lvl>
    <w:lvl w:ilvl="7" w:tplc="40090019" w:tentative="1">
      <w:start w:val="1"/>
      <w:numFmt w:val="lowerLetter"/>
      <w:lvlText w:val="%8."/>
      <w:lvlJc w:val="left"/>
      <w:pPr>
        <w:ind w:left="6328" w:hanging="360"/>
      </w:pPr>
    </w:lvl>
    <w:lvl w:ilvl="8" w:tplc="4009001B" w:tentative="1">
      <w:start w:val="1"/>
      <w:numFmt w:val="lowerRoman"/>
      <w:lvlText w:val="%9."/>
      <w:lvlJc w:val="right"/>
      <w:pPr>
        <w:ind w:left="7048" w:hanging="180"/>
      </w:pPr>
    </w:lvl>
  </w:abstractNum>
  <w:abstractNum w:abstractNumId="12" w15:restartNumberingAfterBreak="0">
    <w:nsid w:val="3C1356EF"/>
    <w:multiLevelType w:val="hybridMultilevel"/>
    <w:tmpl w:val="A0F8C10A"/>
    <w:lvl w:ilvl="0" w:tplc="FFFFFFFF">
      <w:start w:val="1"/>
      <w:numFmt w:val="decimal"/>
      <w:lvlText w:val="%1."/>
      <w:lvlJc w:val="left"/>
      <w:pPr>
        <w:ind w:left="1496" w:hanging="360"/>
      </w:pPr>
      <w:rPr>
        <w:rFonts w:hint="default"/>
      </w:rPr>
    </w:lvl>
    <w:lvl w:ilvl="1" w:tplc="40090019" w:tentative="1">
      <w:start w:val="1"/>
      <w:numFmt w:val="lowerLetter"/>
      <w:lvlText w:val="%2."/>
      <w:lvlJc w:val="left"/>
      <w:pPr>
        <w:ind w:left="2008" w:hanging="360"/>
      </w:pPr>
    </w:lvl>
    <w:lvl w:ilvl="2" w:tplc="4009001B" w:tentative="1">
      <w:start w:val="1"/>
      <w:numFmt w:val="lowerRoman"/>
      <w:lvlText w:val="%3."/>
      <w:lvlJc w:val="right"/>
      <w:pPr>
        <w:ind w:left="2728" w:hanging="180"/>
      </w:pPr>
    </w:lvl>
    <w:lvl w:ilvl="3" w:tplc="4009000F" w:tentative="1">
      <w:start w:val="1"/>
      <w:numFmt w:val="decimal"/>
      <w:lvlText w:val="%4."/>
      <w:lvlJc w:val="left"/>
      <w:pPr>
        <w:ind w:left="3448" w:hanging="360"/>
      </w:pPr>
    </w:lvl>
    <w:lvl w:ilvl="4" w:tplc="40090019" w:tentative="1">
      <w:start w:val="1"/>
      <w:numFmt w:val="lowerLetter"/>
      <w:lvlText w:val="%5."/>
      <w:lvlJc w:val="left"/>
      <w:pPr>
        <w:ind w:left="4168" w:hanging="360"/>
      </w:pPr>
    </w:lvl>
    <w:lvl w:ilvl="5" w:tplc="4009001B" w:tentative="1">
      <w:start w:val="1"/>
      <w:numFmt w:val="lowerRoman"/>
      <w:lvlText w:val="%6."/>
      <w:lvlJc w:val="right"/>
      <w:pPr>
        <w:ind w:left="4888" w:hanging="180"/>
      </w:pPr>
    </w:lvl>
    <w:lvl w:ilvl="6" w:tplc="4009000F" w:tentative="1">
      <w:start w:val="1"/>
      <w:numFmt w:val="decimal"/>
      <w:lvlText w:val="%7."/>
      <w:lvlJc w:val="left"/>
      <w:pPr>
        <w:ind w:left="5608" w:hanging="360"/>
      </w:pPr>
    </w:lvl>
    <w:lvl w:ilvl="7" w:tplc="40090019" w:tentative="1">
      <w:start w:val="1"/>
      <w:numFmt w:val="lowerLetter"/>
      <w:lvlText w:val="%8."/>
      <w:lvlJc w:val="left"/>
      <w:pPr>
        <w:ind w:left="6328" w:hanging="360"/>
      </w:pPr>
    </w:lvl>
    <w:lvl w:ilvl="8" w:tplc="4009001B" w:tentative="1">
      <w:start w:val="1"/>
      <w:numFmt w:val="lowerRoman"/>
      <w:lvlText w:val="%9."/>
      <w:lvlJc w:val="right"/>
      <w:pPr>
        <w:ind w:left="7048" w:hanging="180"/>
      </w:pPr>
    </w:lvl>
  </w:abstractNum>
  <w:abstractNum w:abstractNumId="13" w15:restartNumberingAfterBreak="0">
    <w:nsid w:val="3DAB1B0A"/>
    <w:multiLevelType w:val="multilevel"/>
    <w:tmpl w:val="2C344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3A6D46"/>
    <w:multiLevelType w:val="multilevel"/>
    <w:tmpl w:val="DD28C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FC4A61"/>
    <w:multiLevelType w:val="hybridMultilevel"/>
    <w:tmpl w:val="622CB61E"/>
    <w:lvl w:ilvl="0" w:tplc="4009000F">
      <w:start w:val="1"/>
      <w:numFmt w:val="decimal"/>
      <w:lvlText w:val="%1."/>
      <w:lvlJc w:val="lef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16" w15:restartNumberingAfterBreak="0">
    <w:nsid w:val="49CC6AE0"/>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862BB8"/>
    <w:multiLevelType w:val="hybridMultilevel"/>
    <w:tmpl w:val="F4DE6B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4297F81"/>
    <w:multiLevelType w:val="multilevel"/>
    <w:tmpl w:val="7AAED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DD5A47"/>
    <w:multiLevelType w:val="hybridMultilevel"/>
    <w:tmpl w:val="372CDF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8F27980"/>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2250058"/>
    <w:multiLevelType w:val="hybridMultilevel"/>
    <w:tmpl w:val="D6EE2A4A"/>
    <w:lvl w:ilvl="0" w:tplc="4009000F">
      <w:start w:val="1"/>
      <w:numFmt w:val="decimal"/>
      <w:lvlText w:val="%1."/>
      <w:lvlJc w:val="left"/>
      <w:pPr>
        <w:ind w:left="644" w:hanging="360"/>
      </w:pPr>
      <w:rPr>
        <w:rFonts w:hint="default"/>
      </w:rPr>
    </w:lvl>
    <w:lvl w:ilvl="1" w:tplc="40090019" w:tentative="1">
      <w:start w:val="1"/>
      <w:numFmt w:val="lowerLetter"/>
      <w:lvlText w:val="%2."/>
      <w:lvlJc w:val="left"/>
      <w:pPr>
        <w:ind w:left="1156" w:hanging="360"/>
      </w:pPr>
    </w:lvl>
    <w:lvl w:ilvl="2" w:tplc="4009001B" w:tentative="1">
      <w:start w:val="1"/>
      <w:numFmt w:val="lowerRoman"/>
      <w:lvlText w:val="%3."/>
      <w:lvlJc w:val="right"/>
      <w:pPr>
        <w:ind w:left="1876" w:hanging="180"/>
      </w:pPr>
    </w:lvl>
    <w:lvl w:ilvl="3" w:tplc="4009000F" w:tentative="1">
      <w:start w:val="1"/>
      <w:numFmt w:val="decimal"/>
      <w:lvlText w:val="%4."/>
      <w:lvlJc w:val="left"/>
      <w:pPr>
        <w:ind w:left="2596" w:hanging="360"/>
      </w:pPr>
    </w:lvl>
    <w:lvl w:ilvl="4" w:tplc="40090019" w:tentative="1">
      <w:start w:val="1"/>
      <w:numFmt w:val="lowerLetter"/>
      <w:lvlText w:val="%5."/>
      <w:lvlJc w:val="left"/>
      <w:pPr>
        <w:ind w:left="3316" w:hanging="360"/>
      </w:pPr>
    </w:lvl>
    <w:lvl w:ilvl="5" w:tplc="4009001B" w:tentative="1">
      <w:start w:val="1"/>
      <w:numFmt w:val="lowerRoman"/>
      <w:lvlText w:val="%6."/>
      <w:lvlJc w:val="right"/>
      <w:pPr>
        <w:ind w:left="4036" w:hanging="180"/>
      </w:pPr>
    </w:lvl>
    <w:lvl w:ilvl="6" w:tplc="4009000F" w:tentative="1">
      <w:start w:val="1"/>
      <w:numFmt w:val="decimal"/>
      <w:lvlText w:val="%7."/>
      <w:lvlJc w:val="left"/>
      <w:pPr>
        <w:ind w:left="4756" w:hanging="360"/>
      </w:pPr>
    </w:lvl>
    <w:lvl w:ilvl="7" w:tplc="40090019" w:tentative="1">
      <w:start w:val="1"/>
      <w:numFmt w:val="lowerLetter"/>
      <w:lvlText w:val="%8."/>
      <w:lvlJc w:val="left"/>
      <w:pPr>
        <w:ind w:left="5476" w:hanging="360"/>
      </w:pPr>
    </w:lvl>
    <w:lvl w:ilvl="8" w:tplc="4009001B" w:tentative="1">
      <w:start w:val="1"/>
      <w:numFmt w:val="lowerRoman"/>
      <w:lvlText w:val="%9."/>
      <w:lvlJc w:val="right"/>
      <w:pPr>
        <w:ind w:left="6196" w:hanging="180"/>
      </w:pPr>
    </w:lvl>
  </w:abstractNum>
  <w:abstractNum w:abstractNumId="22" w15:restartNumberingAfterBreak="0">
    <w:nsid w:val="63724B29"/>
    <w:multiLevelType w:val="multilevel"/>
    <w:tmpl w:val="70CA6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603524"/>
    <w:multiLevelType w:val="hybridMultilevel"/>
    <w:tmpl w:val="D1FA1420"/>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24" w15:restartNumberingAfterBreak="0">
    <w:nsid w:val="6798084F"/>
    <w:multiLevelType w:val="hybridMultilevel"/>
    <w:tmpl w:val="EBD86362"/>
    <w:lvl w:ilvl="0" w:tplc="2D48AE10">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87B0C12"/>
    <w:multiLevelType w:val="hybridMultilevel"/>
    <w:tmpl w:val="8EEEDA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69CC7F19"/>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ED06504"/>
    <w:multiLevelType w:val="hybridMultilevel"/>
    <w:tmpl w:val="158C1A32"/>
    <w:lvl w:ilvl="0" w:tplc="02F2499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841135"/>
    <w:multiLevelType w:val="hybridMultilevel"/>
    <w:tmpl w:val="3B327BB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9" w15:restartNumberingAfterBreak="0">
    <w:nsid w:val="75354E5B"/>
    <w:multiLevelType w:val="hybridMultilevel"/>
    <w:tmpl w:val="D6EE2A4A"/>
    <w:lvl w:ilvl="0" w:tplc="FFFFFFFF">
      <w:start w:val="1"/>
      <w:numFmt w:val="decimal"/>
      <w:lvlText w:val="%1."/>
      <w:lvlJc w:val="left"/>
      <w:pPr>
        <w:ind w:left="928"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5905989"/>
    <w:multiLevelType w:val="multilevel"/>
    <w:tmpl w:val="5F0C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19258A"/>
    <w:multiLevelType w:val="hybridMultilevel"/>
    <w:tmpl w:val="54FA81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19753834">
    <w:abstractNumId w:val="20"/>
  </w:num>
  <w:num w:numId="2" w16cid:durableId="821853146">
    <w:abstractNumId w:val="26"/>
  </w:num>
  <w:num w:numId="3" w16cid:durableId="1365517207">
    <w:abstractNumId w:val="16"/>
  </w:num>
  <w:num w:numId="4" w16cid:durableId="864098039">
    <w:abstractNumId w:val="4"/>
  </w:num>
  <w:num w:numId="5" w16cid:durableId="190849673">
    <w:abstractNumId w:val="31"/>
  </w:num>
  <w:num w:numId="6" w16cid:durableId="2095087456">
    <w:abstractNumId w:val="0"/>
  </w:num>
  <w:num w:numId="7" w16cid:durableId="658919330">
    <w:abstractNumId w:val="24"/>
  </w:num>
  <w:num w:numId="8" w16cid:durableId="1734350811">
    <w:abstractNumId w:val="7"/>
  </w:num>
  <w:num w:numId="9" w16cid:durableId="684867947">
    <w:abstractNumId w:val="21"/>
  </w:num>
  <w:num w:numId="10" w16cid:durableId="607081816">
    <w:abstractNumId w:val="2"/>
  </w:num>
  <w:num w:numId="11" w16cid:durableId="905337252">
    <w:abstractNumId w:val="29"/>
  </w:num>
  <w:num w:numId="12" w16cid:durableId="1396008146">
    <w:abstractNumId w:val="27"/>
  </w:num>
  <w:num w:numId="13" w16cid:durableId="12194864">
    <w:abstractNumId w:val="9"/>
  </w:num>
  <w:num w:numId="14" w16cid:durableId="2135518402">
    <w:abstractNumId w:val="28"/>
  </w:num>
  <w:num w:numId="15" w16cid:durableId="1652441890">
    <w:abstractNumId w:val="1"/>
  </w:num>
  <w:num w:numId="16" w16cid:durableId="552161597">
    <w:abstractNumId w:val="5"/>
  </w:num>
  <w:num w:numId="17" w16cid:durableId="1767309567">
    <w:abstractNumId w:val="18"/>
  </w:num>
  <w:num w:numId="18" w16cid:durableId="1947888882">
    <w:abstractNumId w:val="22"/>
  </w:num>
  <w:num w:numId="19" w16cid:durableId="1069883168">
    <w:abstractNumId w:val="30"/>
  </w:num>
  <w:num w:numId="20" w16cid:durableId="374698037">
    <w:abstractNumId w:val="23"/>
  </w:num>
  <w:num w:numId="21" w16cid:durableId="218900983">
    <w:abstractNumId w:val="3"/>
  </w:num>
  <w:num w:numId="22" w16cid:durableId="278801131">
    <w:abstractNumId w:val="10"/>
  </w:num>
  <w:num w:numId="23" w16cid:durableId="347871381">
    <w:abstractNumId w:val="11"/>
  </w:num>
  <w:num w:numId="24" w16cid:durableId="1561751490">
    <w:abstractNumId w:val="12"/>
  </w:num>
  <w:num w:numId="25" w16cid:durableId="2099524729">
    <w:abstractNumId w:val="15"/>
  </w:num>
  <w:num w:numId="26" w16cid:durableId="1614823501">
    <w:abstractNumId w:val="6"/>
  </w:num>
  <w:num w:numId="27" w16cid:durableId="1058743976">
    <w:abstractNumId w:val="13"/>
  </w:num>
  <w:num w:numId="28" w16cid:durableId="87163158">
    <w:abstractNumId w:val="25"/>
  </w:num>
  <w:num w:numId="29" w16cid:durableId="44179079">
    <w:abstractNumId w:val="19"/>
  </w:num>
  <w:num w:numId="30" w16cid:durableId="584994372">
    <w:abstractNumId w:val="17"/>
  </w:num>
  <w:num w:numId="31" w16cid:durableId="412355840">
    <w:abstractNumId w:val="14"/>
  </w:num>
  <w:num w:numId="32" w16cid:durableId="13029983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A88"/>
    <w:rsid w:val="000167E4"/>
    <w:rsid w:val="00017968"/>
    <w:rsid w:val="00047C9D"/>
    <w:rsid w:val="000D31CF"/>
    <w:rsid w:val="000E1962"/>
    <w:rsid w:val="000E5AAB"/>
    <w:rsid w:val="00123426"/>
    <w:rsid w:val="001369C8"/>
    <w:rsid w:val="001511F5"/>
    <w:rsid w:val="00166B43"/>
    <w:rsid w:val="00182368"/>
    <w:rsid w:val="001A1989"/>
    <w:rsid w:val="00223D17"/>
    <w:rsid w:val="00232886"/>
    <w:rsid w:val="00244611"/>
    <w:rsid w:val="0025330D"/>
    <w:rsid w:val="00255699"/>
    <w:rsid w:val="00275CD4"/>
    <w:rsid w:val="00281A6F"/>
    <w:rsid w:val="00291EE6"/>
    <w:rsid w:val="002920C6"/>
    <w:rsid w:val="00297AEB"/>
    <w:rsid w:val="002A64A7"/>
    <w:rsid w:val="00300073"/>
    <w:rsid w:val="00311D3D"/>
    <w:rsid w:val="00320820"/>
    <w:rsid w:val="00333A67"/>
    <w:rsid w:val="00335BF0"/>
    <w:rsid w:val="00345A91"/>
    <w:rsid w:val="003471E7"/>
    <w:rsid w:val="00350052"/>
    <w:rsid w:val="00366E05"/>
    <w:rsid w:val="00380D35"/>
    <w:rsid w:val="0038147A"/>
    <w:rsid w:val="0038581B"/>
    <w:rsid w:val="003C6EFC"/>
    <w:rsid w:val="003E1B8C"/>
    <w:rsid w:val="00455A88"/>
    <w:rsid w:val="004A7318"/>
    <w:rsid w:val="004E0F32"/>
    <w:rsid w:val="004E1161"/>
    <w:rsid w:val="004E3CC9"/>
    <w:rsid w:val="004F0B3E"/>
    <w:rsid w:val="004F1228"/>
    <w:rsid w:val="005336F5"/>
    <w:rsid w:val="005532B2"/>
    <w:rsid w:val="0057685A"/>
    <w:rsid w:val="00583AD2"/>
    <w:rsid w:val="005928DC"/>
    <w:rsid w:val="005B0C42"/>
    <w:rsid w:val="005E1857"/>
    <w:rsid w:val="006004B4"/>
    <w:rsid w:val="00603528"/>
    <w:rsid w:val="006256FA"/>
    <w:rsid w:val="00650AFA"/>
    <w:rsid w:val="00661CB1"/>
    <w:rsid w:val="00691DB4"/>
    <w:rsid w:val="00691F83"/>
    <w:rsid w:val="006E1A1E"/>
    <w:rsid w:val="006E7AEC"/>
    <w:rsid w:val="006F5F5B"/>
    <w:rsid w:val="00707FC3"/>
    <w:rsid w:val="00711BB0"/>
    <w:rsid w:val="00726498"/>
    <w:rsid w:val="00731265"/>
    <w:rsid w:val="00735D2B"/>
    <w:rsid w:val="00754303"/>
    <w:rsid w:val="00755C14"/>
    <w:rsid w:val="007839BC"/>
    <w:rsid w:val="007B2EB9"/>
    <w:rsid w:val="007D4047"/>
    <w:rsid w:val="007E6987"/>
    <w:rsid w:val="008072F3"/>
    <w:rsid w:val="00827495"/>
    <w:rsid w:val="00855E8B"/>
    <w:rsid w:val="00862DB6"/>
    <w:rsid w:val="00874B5C"/>
    <w:rsid w:val="00894C18"/>
    <w:rsid w:val="008D386C"/>
    <w:rsid w:val="00901A7F"/>
    <w:rsid w:val="009128A8"/>
    <w:rsid w:val="00912A0C"/>
    <w:rsid w:val="00934C1D"/>
    <w:rsid w:val="00982D7A"/>
    <w:rsid w:val="009944EC"/>
    <w:rsid w:val="009A2427"/>
    <w:rsid w:val="009A6C3C"/>
    <w:rsid w:val="009F4102"/>
    <w:rsid w:val="00A143E1"/>
    <w:rsid w:val="00A2656B"/>
    <w:rsid w:val="00A45B7B"/>
    <w:rsid w:val="00A45CA9"/>
    <w:rsid w:val="00A529CB"/>
    <w:rsid w:val="00A76289"/>
    <w:rsid w:val="00A77DA8"/>
    <w:rsid w:val="00A80895"/>
    <w:rsid w:val="00AB2554"/>
    <w:rsid w:val="00AC1FAC"/>
    <w:rsid w:val="00AD38E7"/>
    <w:rsid w:val="00B12A3A"/>
    <w:rsid w:val="00B378E3"/>
    <w:rsid w:val="00B42D22"/>
    <w:rsid w:val="00B73538"/>
    <w:rsid w:val="00B969B7"/>
    <w:rsid w:val="00BE02EF"/>
    <w:rsid w:val="00BE157E"/>
    <w:rsid w:val="00BE7FA5"/>
    <w:rsid w:val="00C15739"/>
    <w:rsid w:val="00C316B9"/>
    <w:rsid w:val="00CB066E"/>
    <w:rsid w:val="00CB137B"/>
    <w:rsid w:val="00CC32E8"/>
    <w:rsid w:val="00D02A10"/>
    <w:rsid w:val="00D06CA5"/>
    <w:rsid w:val="00D35049"/>
    <w:rsid w:val="00D920BB"/>
    <w:rsid w:val="00DA0FF5"/>
    <w:rsid w:val="00DA511A"/>
    <w:rsid w:val="00DD4012"/>
    <w:rsid w:val="00DD5397"/>
    <w:rsid w:val="00DF5005"/>
    <w:rsid w:val="00DF78DA"/>
    <w:rsid w:val="00E03990"/>
    <w:rsid w:val="00E20337"/>
    <w:rsid w:val="00E52257"/>
    <w:rsid w:val="00E56217"/>
    <w:rsid w:val="00E56CD2"/>
    <w:rsid w:val="00E611E2"/>
    <w:rsid w:val="00E76F3E"/>
    <w:rsid w:val="00EA15F8"/>
    <w:rsid w:val="00EB3311"/>
    <w:rsid w:val="00EC13F6"/>
    <w:rsid w:val="00EC6987"/>
    <w:rsid w:val="00EE66A5"/>
    <w:rsid w:val="00F01572"/>
    <w:rsid w:val="00F3336F"/>
    <w:rsid w:val="00F422E4"/>
    <w:rsid w:val="00F64BC3"/>
    <w:rsid w:val="00FE4E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E6D31"/>
  <w15:chartTrackingRefBased/>
  <w15:docId w15:val="{F1CCEA86-2C16-4A84-A6F5-A2E7330EF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427"/>
  </w:style>
  <w:style w:type="paragraph" w:styleId="Heading1">
    <w:name w:val="heading 1"/>
    <w:basedOn w:val="Normal"/>
    <w:next w:val="Normal"/>
    <w:link w:val="Heading1Char"/>
    <w:uiPriority w:val="9"/>
    <w:qFormat/>
    <w:rsid w:val="00455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5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5A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5A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5A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5A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A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A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A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5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5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A88"/>
    <w:rPr>
      <w:rFonts w:eastAsiaTheme="majorEastAsia" w:cstheme="majorBidi"/>
      <w:color w:val="272727" w:themeColor="text1" w:themeTint="D8"/>
    </w:rPr>
  </w:style>
  <w:style w:type="paragraph" w:styleId="Title">
    <w:name w:val="Title"/>
    <w:basedOn w:val="Normal"/>
    <w:next w:val="Normal"/>
    <w:link w:val="TitleChar"/>
    <w:uiPriority w:val="10"/>
    <w:qFormat/>
    <w:rsid w:val="00455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A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A88"/>
    <w:pPr>
      <w:spacing w:before="160"/>
      <w:jc w:val="center"/>
    </w:pPr>
    <w:rPr>
      <w:i/>
      <w:iCs/>
      <w:color w:val="404040" w:themeColor="text1" w:themeTint="BF"/>
    </w:rPr>
  </w:style>
  <w:style w:type="character" w:customStyle="1" w:styleId="QuoteChar">
    <w:name w:val="Quote Char"/>
    <w:basedOn w:val="DefaultParagraphFont"/>
    <w:link w:val="Quote"/>
    <w:uiPriority w:val="29"/>
    <w:rsid w:val="00455A88"/>
    <w:rPr>
      <w:i/>
      <w:iCs/>
      <w:color w:val="404040" w:themeColor="text1" w:themeTint="BF"/>
    </w:rPr>
  </w:style>
  <w:style w:type="paragraph" w:styleId="ListParagraph">
    <w:name w:val="List Paragraph"/>
    <w:basedOn w:val="Normal"/>
    <w:uiPriority w:val="34"/>
    <w:qFormat/>
    <w:rsid w:val="00455A88"/>
    <w:pPr>
      <w:ind w:left="720"/>
      <w:contextualSpacing/>
    </w:pPr>
  </w:style>
  <w:style w:type="character" w:styleId="IntenseEmphasis">
    <w:name w:val="Intense Emphasis"/>
    <w:basedOn w:val="DefaultParagraphFont"/>
    <w:uiPriority w:val="21"/>
    <w:qFormat/>
    <w:rsid w:val="00455A88"/>
    <w:rPr>
      <w:i/>
      <w:iCs/>
      <w:color w:val="0F4761" w:themeColor="accent1" w:themeShade="BF"/>
    </w:rPr>
  </w:style>
  <w:style w:type="paragraph" w:styleId="IntenseQuote">
    <w:name w:val="Intense Quote"/>
    <w:basedOn w:val="Normal"/>
    <w:next w:val="Normal"/>
    <w:link w:val="IntenseQuoteChar"/>
    <w:uiPriority w:val="30"/>
    <w:qFormat/>
    <w:rsid w:val="00455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A88"/>
    <w:rPr>
      <w:i/>
      <w:iCs/>
      <w:color w:val="0F4761" w:themeColor="accent1" w:themeShade="BF"/>
    </w:rPr>
  </w:style>
  <w:style w:type="character" w:styleId="IntenseReference">
    <w:name w:val="Intense Reference"/>
    <w:basedOn w:val="DefaultParagraphFont"/>
    <w:uiPriority w:val="32"/>
    <w:qFormat/>
    <w:rsid w:val="00455A88"/>
    <w:rPr>
      <w:b/>
      <w:bCs/>
      <w:smallCaps/>
      <w:color w:val="0F4761" w:themeColor="accent1" w:themeShade="BF"/>
      <w:spacing w:val="5"/>
    </w:rPr>
  </w:style>
  <w:style w:type="paragraph" w:customStyle="1" w:styleId="TableParagraph">
    <w:name w:val="Table Paragraph"/>
    <w:basedOn w:val="Normal"/>
    <w:uiPriority w:val="1"/>
    <w:qFormat/>
    <w:rsid w:val="00AD38E7"/>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paragraph" w:styleId="Header">
    <w:name w:val="header"/>
    <w:basedOn w:val="Normal"/>
    <w:link w:val="HeaderChar"/>
    <w:uiPriority w:val="99"/>
    <w:unhideWhenUsed/>
    <w:rsid w:val="000179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968"/>
  </w:style>
  <w:style w:type="paragraph" w:styleId="Footer">
    <w:name w:val="footer"/>
    <w:basedOn w:val="Normal"/>
    <w:link w:val="FooterChar"/>
    <w:uiPriority w:val="99"/>
    <w:unhideWhenUsed/>
    <w:rsid w:val="000179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968"/>
  </w:style>
  <w:style w:type="paragraph" w:styleId="NormalWeb">
    <w:name w:val="Normal (Web)"/>
    <w:basedOn w:val="Normal"/>
    <w:uiPriority w:val="99"/>
    <w:unhideWhenUsed/>
    <w:rsid w:val="00755C14"/>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38147A"/>
    <w:rPr>
      <w:b/>
      <w:bCs/>
    </w:rPr>
  </w:style>
  <w:style w:type="paragraph" w:styleId="NoSpacing">
    <w:name w:val="No Spacing"/>
    <w:uiPriority w:val="1"/>
    <w:qFormat/>
    <w:rsid w:val="00EE66A5"/>
    <w:pPr>
      <w:spacing w:after="0" w:line="240" w:lineRule="auto"/>
    </w:pPr>
  </w:style>
  <w:style w:type="character" w:styleId="Emphasis">
    <w:name w:val="Emphasis"/>
    <w:basedOn w:val="DefaultParagraphFont"/>
    <w:uiPriority w:val="20"/>
    <w:qFormat/>
    <w:rsid w:val="002446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423709">
      <w:bodyDiv w:val="1"/>
      <w:marLeft w:val="0"/>
      <w:marRight w:val="0"/>
      <w:marTop w:val="0"/>
      <w:marBottom w:val="0"/>
      <w:divBdr>
        <w:top w:val="none" w:sz="0" w:space="0" w:color="auto"/>
        <w:left w:val="none" w:sz="0" w:space="0" w:color="auto"/>
        <w:bottom w:val="none" w:sz="0" w:space="0" w:color="auto"/>
        <w:right w:val="none" w:sz="0" w:space="0" w:color="auto"/>
      </w:divBdr>
    </w:div>
    <w:div w:id="617105963">
      <w:bodyDiv w:val="1"/>
      <w:marLeft w:val="0"/>
      <w:marRight w:val="0"/>
      <w:marTop w:val="0"/>
      <w:marBottom w:val="0"/>
      <w:divBdr>
        <w:top w:val="none" w:sz="0" w:space="0" w:color="auto"/>
        <w:left w:val="none" w:sz="0" w:space="0" w:color="auto"/>
        <w:bottom w:val="none" w:sz="0" w:space="0" w:color="auto"/>
        <w:right w:val="none" w:sz="0" w:space="0" w:color="auto"/>
      </w:divBdr>
    </w:div>
    <w:div w:id="698509911">
      <w:bodyDiv w:val="1"/>
      <w:marLeft w:val="0"/>
      <w:marRight w:val="0"/>
      <w:marTop w:val="0"/>
      <w:marBottom w:val="0"/>
      <w:divBdr>
        <w:top w:val="none" w:sz="0" w:space="0" w:color="auto"/>
        <w:left w:val="none" w:sz="0" w:space="0" w:color="auto"/>
        <w:bottom w:val="none" w:sz="0" w:space="0" w:color="auto"/>
        <w:right w:val="none" w:sz="0" w:space="0" w:color="auto"/>
      </w:divBdr>
    </w:div>
    <w:div w:id="776099676">
      <w:bodyDiv w:val="1"/>
      <w:marLeft w:val="0"/>
      <w:marRight w:val="0"/>
      <w:marTop w:val="0"/>
      <w:marBottom w:val="0"/>
      <w:divBdr>
        <w:top w:val="none" w:sz="0" w:space="0" w:color="auto"/>
        <w:left w:val="none" w:sz="0" w:space="0" w:color="auto"/>
        <w:bottom w:val="none" w:sz="0" w:space="0" w:color="auto"/>
        <w:right w:val="none" w:sz="0" w:space="0" w:color="auto"/>
      </w:divBdr>
    </w:div>
    <w:div w:id="875199618">
      <w:bodyDiv w:val="1"/>
      <w:marLeft w:val="0"/>
      <w:marRight w:val="0"/>
      <w:marTop w:val="0"/>
      <w:marBottom w:val="0"/>
      <w:divBdr>
        <w:top w:val="none" w:sz="0" w:space="0" w:color="auto"/>
        <w:left w:val="none" w:sz="0" w:space="0" w:color="auto"/>
        <w:bottom w:val="none" w:sz="0" w:space="0" w:color="auto"/>
        <w:right w:val="none" w:sz="0" w:space="0" w:color="auto"/>
      </w:divBdr>
    </w:div>
    <w:div w:id="937759341">
      <w:bodyDiv w:val="1"/>
      <w:marLeft w:val="0"/>
      <w:marRight w:val="0"/>
      <w:marTop w:val="0"/>
      <w:marBottom w:val="0"/>
      <w:divBdr>
        <w:top w:val="none" w:sz="0" w:space="0" w:color="auto"/>
        <w:left w:val="none" w:sz="0" w:space="0" w:color="auto"/>
        <w:bottom w:val="none" w:sz="0" w:space="0" w:color="auto"/>
        <w:right w:val="none" w:sz="0" w:space="0" w:color="auto"/>
      </w:divBdr>
    </w:div>
    <w:div w:id="975452709">
      <w:bodyDiv w:val="1"/>
      <w:marLeft w:val="0"/>
      <w:marRight w:val="0"/>
      <w:marTop w:val="0"/>
      <w:marBottom w:val="0"/>
      <w:divBdr>
        <w:top w:val="none" w:sz="0" w:space="0" w:color="auto"/>
        <w:left w:val="none" w:sz="0" w:space="0" w:color="auto"/>
        <w:bottom w:val="none" w:sz="0" w:space="0" w:color="auto"/>
        <w:right w:val="none" w:sz="0" w:space="0" w:color="auto"/>
      </w:divBdr>
    </w:div>
    <w:div w:id="1096630703">
      <w:bodyDiv w:val="1"/>
      <w:marLeft w:val="0"/>
      <w:marRight w:val="0"/>
      <w:marTop w:val="0"/>
      <w:marBottom w:val="0"/>
      <w:divBdr>
        <w:top w:val="none" w:sz="0" w:space="0" w:color="auto"/>
        <w:left w:val="none" w:sz="0" w:space="0" w:color="auto"/>
        <w:bottom w:val="none" w:sz="0" w:space="0" w:color="auto"/>
        <w:right w:val="none" w:sz="0" w:space="0" w:color="auto"/>
      </w:divBdr>
    </w:div>
    <w:div w:id="1157455863">
      <w:bodyDiv w:val="1"/>
      <w:marLeft w:val="0"/>
      <w:marRight w:val="0"/>
      <w:marTop w:val="0"/>
      <w:marBottom w:val="0"/>
      <w:divBdr>
        <w:top w:val="none" w:sz="0" w:space="0" w:color="auto"/>
        <w:left w:val="none" w:sz="0" w:space="0" w:color="auto"/>
        <w:bottom w:val="none" w:sz="0" w:space="0" w:color="auto"/>
        <w:right w:val="none" w:sz="0" w:space="0" w:color="auto"/>
      </w:divBdr>
    </w:div>
    <w:div w:id="1318649882">
      <w:bodyDiv w:val="1"/>
      <w:marLeft w:val="0"/>
      <w:marRight w:val="0"/>
      <w:marTop w:val="0"/>
      <w:marBottom w:val="0"/>
      <w:divBdr>
        <w:top w:val="none" w:sz="0" w:space="0" w:color="auto"/>
        <w:left w:val="none" w:sz="0" w:space="0" w:color="auto"/>
        <w:bottom w:val="none" w:sz="0" w:space="0" w:color="auto"/>
        <w:right w:val="none" w:sz="0" w:space="0" w:color="auto"/>
      </w:divBdr>
    </w:div>
    <w:div w:id="1468090877">
      <w:bodyDiv w:val="1"/>
      <w:marLeft w:val="0"/>
      <w:marRight w:val="0"/>
      <w:marTop w:val="0"/>
      <w:marBottom w:val="0"/>
      <w:divBdr>
        <w:top w:val="none" w:sz="0" w:space="0" w:color="auto"/>
        <w:left w:val="none" w:sz="0" w:space="0" w:color="auto"/>
        <w:bottom w:val="none" w:sz="0" w:space="0" w:color="auto"/>
        <w:right w:val="none" w:sz="0" w:space="0" w:color="auto"/>
      </w:divBdr>
    </w:div>
    <w:div w:id="208787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TotalTime>
  <Pages>7</Pages>
  <Words>2256</Words>
  <Characters>12863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AACW COE</dc:creator>
  <cp:keywords/>
  <dc:description/>
  <cp:lastModifiedBy>ABBAS</cp:lastModifiedBy>
  <cp:revision>14</cp:revision>
  <cp:lastPrinted>2025-01-06T11:19:00Z</cp:lastPrinted>
  <dcterms:created xsi:type="dcterms:W3CDTF">2025-07-03T04:55:00Z</dcterms:created>
  <dcterms:modified xsi:type="dcterms:W3CDTF">2025-08-03T17:45:00Z</dcterms:modified>
</cp:coreProperties>
</file>