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30D8" w14:textId="77777777" w:rsidR="00165309" w:rsidRPr="002933EC" w:rsidRDefault="00165309" w:rsidP="001653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Taxplanning</w:t>
      </w:r>
      <w:proofErr w:type="spellEnd"/>
      <w:r>
        <w:rPr>
          <w:rFonts w:ascii="Times New Roman" w:hAnsi="Times New Roman" w:cs="Times New Roman"/>
          <w:b/>
          <w:bCs/>
        </w:rPr>
        <w:t xml:space="preserve"> and Management </w:t>
      </w:r>
    </w:p>
    <w:p w14:paraId="4D950120" w14:textId="77777777" w:rsidR="00165309" w:rsidRPr="00691DB4" w:rsidRDefault="00165309" w:rsidP="001653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4BF8AF95" w14:textId="29A3BDDF" w:rsidR="005777D0" w:rsidRDefault="00165309">
      <w:r>
        <w:t>11. Taxable value is determined as follows:</w:t>
      </w:r>
    </w:p>
    <w:p w14:paraId="09B7E4CA" w14:textId="51EF86BE" w:rsidR="00165309" w:rsidRDefault="00165309">
      <w:r>
        <w:t xml:space="preserve">       Value of supply of </w:t>
      </w:r>
      <w:proofErr w:type="spellStart"/>
      <w:r>
        <w:t>goods+freight+packaging</w:t>
      </w:r>
      <w:proofErr w:type="spellEnd"/>
      <w:r>
        <w:t xml:space="preserve"> charges </w:t>
      </w:r>
    </w:p>
    <w:p w14:paraId="6D1102CF" w14:textId="1C39AE9F" w:rsidR="00165309" w:rsidRDefault="00165309">
      <w:r>
        <w:t xml:space="preserve">       3,00,000+20,000+2000 = </w:t>
      </w:r>
      <w:r w:rsidRPr="00165309">
        <w:rPr>
          <w:b/>
        </w:rPr>
        <w:t xml:space="preserve">3,22,000 </w:t>
      </w:r>
      <w:r>
        <w:t>taxable value of supply</w:t>
      </w:r>
    </w:p>
    <w:p w14:paraId="6BECCFE4" w14:textId="5D4E46C1" w:rsidR="00165309" w:rsidRDefault="00165309" w:rsidP="00F502A0">
      <w:pPr>
        <w:spacing w:after="0" w:line="240" w:lineRule="auto"/>
      </w:pPr>
      <w:r>
        <w:t>12. No of employees employed on 31.3.2024:50</w:t>
      </w:r>
    </w:p>
    <w:p w14:paraId="59ECA901" w14:textId="08FED75F" w:rsidR="00165309" w:rsidRDefault="00165309" w:rsidP="00F502A0">
      <w:pPr>
        <w:spacing w:after="0" w:line="240" w:lineRule="auto"/>
      </w:pPr>
      <w:r>
        <w:t xml:space="preserve">      No of additional employed on :1.05.2024: 20</w:t>
      </w:r>
    </w:p>
    <w:p w14:paraId="28D2A681" w14:textId="33990A64" w:rsidR="00165309" w:rsidRDefault="00165309" w:rsidP="00F502A0">
      <w:pPr>
        <w:spacing w:after="0" w:line="240" w:lineRule="auto"/>
      </w:pPr>
      <w:r>
        <w:t xml:space="preserve">      Period of wages for additional employees (from 1.5.24 to 31.3.25) = 11 months</w:t>
      </w:r>
    </w:p>
    <w:p w14:paraId="11305E9F" w14:textId="616D185D" w:rsidR="00165309" w:rsidRDefault="00165309" w:rsidP="00F502A0">
      <w:pPr>
        <w:spacing w:after="0" w:line="240" w:lineRule="auto"/>
      </w:pPr>
      <w:r>
        <w:t xml:space="preserve">      Additional wages = 20 x11xRs.9,000 =</w:t>
      </w:r>
      <w:r w:rsidR="00F502A0">
        <w:t>₹19,80,000</w:t>
      </w:r>
    </w:p>
    <w:p w14:paraId="314C9C99" w14:textId="7A24C72B" w:rsidR="00F502A0" w:rsidRDefault="00F502A0" w:rsidP="00F502A0">
      <w:pPr>
        <w:spacing w:after="0" w:line="240" w:lineRule="auto"/>
      </w:pPr>
      <w:r>
        <w:t xml:space="preserve">      Rate of deduction = 30% of additional wages = 30% of 19,80,000</w:t>
      </w:r>
    </w:p>
    <w:p w14:paraId="6FF9A957" w14:textId="7FF78DBE" w:rsidR="00F502A0" w:rsidRDefault="00F502A0" w:rsidP="00F502A0">
      <w:pPr>
        <w:spacing w:after="0" w:line="240" w:lineRule="auto"/>
      </w:pPr>
      <w:r>
        <w:t xml:space="preserve">       </w:t>
      </w:r>
      <w:r w:rsidRPr="00F502A0">
        <w:rPr>
          <w:b/>
        </w:rPr>
        <w:t>₹5,94,000</w:t>
      </w:r>
      <w:r>
        <w:t>.</w:t>
      </w:r>
    </w:p>
    <w:p w14:paraId="7752AA1C" w14:textId="77777777" w:rsidR="00E8785D" w:rsidRPr="00691DB4" w:rsidRDefault="00E8785D" w:rsidP="00E8785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57059E72" w14:textId="425D70C4" w:rsidR="00F502A0" w:rsidRDefault="00E8785D" w:rsidP="00F502A0">
      <w:pPr>
        <w:spacing w:after="0" w:line="240" w:lineRule="auto"/>
        <w:rPr>
          <w:b/>
        </w:rPr>
      </w:pPr>
      <w:r>
        <w:t>13. Deduction u/s 80G</w:t>
      </w:r>
      <w:r w:rsidRPr="00E8785D">
        <w:rPr>
          <w:b/>
        </w:rPr>
        <w:t xml:space="preserve"> ₹8</w:t>
      </w:r>
      <w:r w:rsidR="00EC35FB">
        <w:rPr>
          <w:b/>
        </w:rPr>
        <w:t>7</w:t>
      </w:r>
      <w:r w:rsidRPr="00E8785D">
        <w:rPr>
          <w:b/>
        </w:rPr>
        <w:t>,</w:t>
      </w:r>
      <w:r w:rsidR="00EC35FB">
        <w:rPr>
          <w:b/>
        </w:rPr>
        <w:t>5</w:t>
      </w:r>
      <w:r w:rsidRPr="00E8785D">
        <w:rPr>
          <w:b/>
        </w:rPr>
        <w:t>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1007"/>
        <w:gridCol w:w="1240"/>
        <w:gridCol w:w="1007"/>
        <w:gridCol w:w="1414"/>
        <w:gridCol w:w="1802"/>
      </w:tblGrid>
      <w:tr w:rsidR="00EC35FB" w:rsidRPr="00EC35FB" w14:paraId="5F09189B" w14:textId="77777777" w:rsidTr="00EC35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2CBD5F" w14:textId="77777777" w:rsidR="00EC35FB" w:rsidRPr="00EC35FB" w:rsidRDefault="00EC35FB" w:rsidP="00EC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S. No.</w:t>
            </w:r>
          </w:p>
        </w:tc>
        <w:tc>
          <w:tcPr>
            <w:tcW w:w="0" w:type="auto"/>
            <w:vAlign w:val="center"/>
            <w:hideMark/>
          </w:tcPr>
          <w:p w14:paraId="7569CC03" w14:textId="77777777" w:rsidR="00EC35FB" w:rsidRPr="00EC35FB" w:rsidRDefault="00EC35FB" w:rsidP="00EC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Donation</w:t>
            </w:r>
          </w:p>
        </w:tc>
        <w:tc>
          <w:tcPr>
            <w:tcW w:w="0" w:type="auto"/>
            <w:vAlign w:val="center"/>
            <w:hideMark/>
          </w:tcPr>
          <w:p w14:paraId="76C47B82" w14:textId="77777777" w:rsidR="00EC35FB" w:rsidRPr="00EC35FB" w:rsidRDefault="00EC35FB" w:rsidP="00EC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Amount (₹)</w:t>
            </w:r>
          </w:p>
        </w:tc>
        <w:tc>
          <w:tcPr>
            <w:tcW w:w="0" w:type="auto"/>
            <w:vAlign w:val="center"/>
            <w:hideMark/>
          </w:tcPr>
          <w:p w14:paraId="6AC32422" w14:textId="77777777" w:rsidR="00EC35FB" w:rsidRPr="00EC35FB" w:rsidRDefault="00EC35FB" w:rsidP="00EC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B4E1A92" w14:textId="77777777" w:rsidR="00EC35FB" w:rsidRPr="00EC35FB" w:rsidRDefault="00EC35FB" w:rsidP="00EC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Deduction %</w:t>
            </w:r>
          </w:p>
        </w:tc>
        <w:tc>
          <w:tcPr>
            <w:tcW w:w="0" w:type="auto"/>
            <w:vAlign w:val="center"/>
            <w:hideMark/>
          </w:tcPr>
          <w:p w14:paraId="5E5E344B" w14:textId="77777777" w:rsidR="00EC35FB" w:rsidRPr="00EC35FB" w:rsidRDefault="00EC35FB" w:rsidP="00EC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Qualifying Limit</w:t>
            </w:r>
          </w:p>
        </w:tc>
      </w:tr>
    </w:tbl>
    <w:p w14:paraId="7B01D9B5" w14:textId="77777777" w:rsidR="00EC35FB" w:rsidRPr="00EC35FB" w:rsidRDefault="00EC35FB" w:rsidP="00EC35FB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val="en-US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4932"/>
        <w:gridCol w:w="720"/>
        <w:gridCol w:w="1187"/>
        <w:gridCol w:w="620"/>
        <w:gridCol w:w="1469"/>
      </w:tblGrid>
      <w:tr w:rsidR="00EC35FB" w:rsidRPr="00EC35FB" w14:paraId="02912C84" w14:textId="77777777" w:rsidTr="00EC35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9E812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</w:t>
            </w:r>
            <w:proofErr w:type="spellStart"/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</w:t>
            </w:r>
            <w:proofErr w:type="spellEnd"/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418C2FF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Chief Minister’s Earthquake Relief Fund (Gujarat)</w:t>
            </w:r>
          </w:p>
        </w:tc>
        <w:tc>
          <w:tcPr>
            <w:tcW w:w="0" w:type="auto"/>
            <w:vAlign w:val="center"/>
            <w:hideMark/>
          </w:tcPr>
          <w:p w14:paraId="04FD7CEB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10,000</w:t>
            </w:r>
          </w:p>
        </w:tc>
        <w:tc>
          <w:tcPr>
            <w:tcW w:w="0" w:type="auto"/>
            <w:vAlign w:val="center"/>
            <w:hideMark/>
          </w:tcPr>
          <w:p w14:paraId="0BADF367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Category 1</w:t>
            </w:r>
          </w:p>
        </w:tc>
        <w:tc>
          <w:tcPr>
            <w:tcW w:w="0" w:type="auto"/>
            <w:vAlign w:val="center"/>
            <w:hideMark/>
          </w:tcPr>
          <w:p w14:paraId="2B5F7A74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08E98B49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Without limit</w:t>
            </w:r>
          </w:p>
        </w:tc>
      </w:tr>
    </w:tbl>
    <w:p w14:paraId="166571E3" w14:textId="77777777" w:rsidR="00EC35FB" w:rsidRPr="00EC35FB" w:rsidRDefault="00EC35FB" w:rsidP="00EC35FB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val="en-US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4473"/>
        <w:gridCol w:w="720"/>
        <w:gridCol w:w="1187"/>
        <w:gridCol w:w="620"/>
        <w:gridCol w:w="1469"/>
      </w:tblGrid>
      <w:tr w:rsidR="00EC35FB" w:rsidRPr="00EC35FB" w14:paraId="75382B65" w14:textId="77777777" w:rsidTr="00EC35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ED234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(ii)</w:t>
            </w:r>
          </w:p>
        </w:tc>
        <w:tc>
          <w:tcPr>
            <w:tcW w:w="0" w:type="auto"/>
            <w:vAlign w:val="center"/>
            <w:hideMark/>
          </w:tcPr>
          <w:p w14:paraId="35630356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National Foundation for Communal Harmony</w:t>
            </w:r>
          </w:p>
        </w:tc>
        <w:tc>
          <w:tcPr>
            <w:tcW w:w="0" w:type="auto"/>
            <w:vAlign w:val="center"/>
            <w:hideMark/>
          </w:tcPr>
          <w:p w14:paraId="3283CA0B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15,000</w:t>
            </w:r>
          </w:p>
        </w:tc>
        <w:tc>
          <w:tcPr>
            <w:tcW w:w="0" w:type="auto"/>
            <w:vAlign w:val="center"/>
            <w:hideMark/>
          </w:tcPr>
          <w:p w14:paraId="04EACCA2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Category 2</w:t>
            </w:r>
          </w:p>
        </w:tc>
        <w:tc>
          <w:tcPr>
            <w:tcW w:w="0" w:type="auto"/>
            <w:vAlign w:val="center"/>
            <w:hideMark/>
          </w:tcPr>
          <w:p w14:paraId="3EB92503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5FCDCCD7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Without limit</w:t>
            </w:r>
          </w:p>
        </w:tc>
      </w:tr>
    </w:tbl>
    <w:p w14:paraId="06E5B2FD" w14:textId="77777777" w:rsidR="00EC35FB" w:rsidRPr="00EC35FB" w:rsidRDefault="00EC35FB" w:rsidP="00EC35FB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val="en-US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5277"/>
        <w:gridCol w:w="720"/>
        <w:gridCol w:w="1183"/>
        <w:gridCol w:w="620"/>
        <w:gridCol w:w="1124"/>
      </w:tblGrid>
      <w:tr w:rsidR="00EC35FB" w:rsidRPr="00EC35FB" w14:paraId="17EF547F" w14:textId="77777777" w:rsidTr="00EC35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0399A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(iii)</w:t>
            </w:r>
          </w:p>
        </w:tc>
        <w:tc>
          <w:tcPr>
            <w:tcW w:w="0" w:type="auto"/>
            <w:vAlign w:val="center"/>
            <w:hideMark/>
          </w:tcPr>
          <w:p w14:paraId="7A910062" w14:textId="77777777" w:rsid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4A7E8A6F" w14:textId="7B8D050B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Municipal Corporation (approved for Family </w:t>
            </w: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p</w:t>
            </w: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lanning)</w:t>
            </w:r>
          </w:p>
        </w:tc>
        <w:tc>
          <w:tcPr>
            <w:tcW w:w="0" w:type="auto"/>
            <w:vAlign w:val="center"/>
            <w:hideMark/>
          </w:tcPr>
          <w:p w14:paraId="739194B8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20,000</w:t>
            </w:r>
          </w:p>
        </w:tc>
        <w:tc>
          <w:tcPr>
            <w:tcW w:w="0" w:type="auto"/>
            <w:vAlign w:val="center"/>
            <w:hideMark/>
          </w:tcPr>
          <w:p w14:paraId="3303533A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Category 3</w:t>
            </w:r>
          </w:p>
        </w:tc>
        <w:tc>
          <w:tcPr>
            <w:tcW w:w="0" w:type="auto"/>
            <w:vAlign w:val="center"/>
            <w:hideMark/>
          </w:tcPr>
          <w:p w14:paraId="219C9FA1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10A4A8E0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With limit</w:t>
            </w:r>
          </w:p>
        </w:tc>
      </w:tr>
    </w:tbl>
    <w:p w14:paraId="53894BAD" w14:textId="77777777" w:rsidR="00EC35FB" w:rsidRPr="00EC35FB" w:rsidRDefault="00EC35FB" w:rsidP="00EC35FB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val="en-US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3613"/>
        <w:gridCol w:w="2100"/>
        <w:gridCol w:w="1187"/>
        <w:gridCol w:w="500"/>
        <w:gridCol w:w="1135"/>
      </w:tblGrid>
      <w:tr w:rsidR="00EC35FB" w:rsidRPr="00EC35FB" w14:paraId="372F98E8" w14:textId="77777777" w:rsidTr="00EC35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906E2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(iv)</w:t>
            </w:r>
          </w:p>
        </w:tc>
        <w:tc>
          <w:tcPr>
            <w:tcW w:w="0" w:type="auto"/>
            <w:vAlign w:val="center"/>
            <w:hideMark/>
          </w:tcPr>
          <w:p w14:paraId="21FA008B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Approved Institutions (not specified)</w:t>
            </w:r>
          </w:p>
        </w:tc>
        <w:tc>
          <w:tcPr>
            <w:tcW w:w="0" w:type="auto"/>
            <w:vAlign w:val="center"/>
            <w:hideMark/>
          </w:tcPr>
          <w:p w14:paraId="0EF39251" w14:textId="35B5FC9B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                       </w:t>
            </w: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45,000</w:t>
            </w:r>
          </w:p>
        </w:tc>
        <w:tc>
          <w:tcPr>
            <w:tcW w:w="0" w:type="auto"/>
            <w:vAlign w:val="center"/>
            <w:hideMark/>
          </w:tcPr>
          <w:p w14:paraId="3140DB48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Category 4</w:t>
            </w:r>
          </w:p>
        </w:tc>
        <w:tc>
          <w:tcPr>
            <w:tcW w:w="0" w:type="auto"/>
            <w:vAlign w:val="center"/>
            <w:hideMark/>
          </w:tcPr>
          <w:p w14:paraId="2029394B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50%</w:t>
            </w:r>
          </w:p>
        </w:tc>
        <w:tc>
          <w:tcPr>
            <w:tcW w:w="0" w:type="auto"/>
            <w:vAlign w:val="center"/>
            <w:hideMark/>
          </w:tcPr>
          <w:p w14:paraId="6887A771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With limit</w:t>
            </w:r>
          </w:p>
        </w:tc>
      </w:tr>
    </w:tbl>
    <w:p w14:paraId="3809C39D" w14:textId="77777777" w:rsidR="00EC35FB" w:rsidRPr="00EC35FB" w:rsidRDefault="00EC35FB" w:rsidP="00EC35FB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val="en-US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2087"/>
        <w:gridCol w:w="720"/>
        <w:gridCol w:w="1187"/>
        <w:gridCol w:w="620"/>
        <w:gridCol w:w="1469"/>
      </w:tblGrid>
      <w:tr w:rsidR="00EC35FB" w:rsidRPr="00EC35FB" w14:paraId="163276F2" w14:textId="77777777" w:rsidTr="00EC35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234E0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(v)</w:t>
            </w:r>
          </w:p>
        </w:tc>
        <w:tc>
          <w:tcPr>
            <w:tcW w:w="0" w:type="auto"/>
            <w:vAlign w:val="center"/>
            <w:hideMark/>
          </w:tcPr>
          <w:p w14:paraId="0ED36339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Swachh Bharat </w:t>
            </w:r>
            <w:proofErr w:type="spellStart"/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Kosh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92401F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20,000</w:t>
            </w:r>
          </w:p>
        </w:tc>
        <w:tc>
          <w:tcPr>
            <w:tcW w:w="0" w:type="auto"/>
            <w:vAlign w:val="center"/>
            <w:hideMark/>
          </w:tcPr>
          <w:p w14:paraId="2BB2CADE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Category 2</w:t>
            </w:r>
          </w:p>
        </w:tc>
        <w:tc>
          <w:tcPr>
            <w:tcW w:w="0" w:type="auto"/>
            <w:vAlign w:val="center"/>
            <w:hideMark/>
          </w:tcPr>
          <w:p w14:paraId="051D65D1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53D7BB1F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EC35FB"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  <w:t>Without limit</w:t>
            </w:r>
          </w:p>
        </w:tc>
      </w:tr>
      <w:tr w:rsidR="00EC35FB" w:rsidRPr="00EC35FB" w14:paraId="1D39906A" w14:textId="77777777" w:rsidTr="00EC35FB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2"/>
              <w:gridCol w:w="855"/>
            </w:tblGrid>
            <w:tr w:rsidR="00EC35FB" w:rsidRPr="00EC35FB" w14:paraId="39295429" w14:textId="77777777" w:rsidTr="00EC35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886E78" w14:textId="77777777" w:rsidR="00EC35FB" w:rsidRPr="00EC35FB" w:rsidRDefault="00EC35FB" w:rsidP="00EC3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en-US"/>
                      <w14:ligatures w14:val="none"/>
                    </w:rPr>
                  </w:pPr>
                  <w:r w:rsidRPr="00EC35FB">
                    <w:rPr>
                      <w:rFonts w:ascii="Times New Roman" w:eastAsia="Times New Roman" w:hAnsi="Times New Roman" w:cs="Times New Roman"/>
                      <w:kern w:val="0"/>
                      <w:lang w:val="en-US"/>
                      <w14:ligatures w14:val="none"/>
                    </w:rPr>
                    <w:t>100% without limit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02CAC2" w14:textId="77777777" w:rsidR="00EC35FB" w:rsidRPr="00EC35FB" w:rsidRDefault="00EC35FB" w:rsidP="00EC3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en-US"/>
                      <w14:ligatures w14:val="none"/>
                    </w:rPr>
                  </w:pPr>
                  <w:r w:rsidRPr="00EC35FB">
                    <w:rPr>
                      <w:rFonts w:ascii="Times New Roman" w:eastAsia="Times New Roman" w:hAnsi="Times New Roman" w:cs="Times New Roman"/>
                      <w:kern w:val="0"/>
                      <w:lang w:val="en-US"/>
                      <w14:ligatures w14:val="none"/>
                    </w:rPr>
                    <w:t>₹45,000</w:t>
                  </w:r>
                </w:p>
              </w:tc>
            </w:tr>
          </w:tbl>
          <w:p w14:paraId="018E8104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n-US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5"/>
              <w:gridCol w:w="855"/>
            </w:tblGrid>
            <w:tr w:rsidR="00EC35FB" w:rsidRPr="00EC35FB" w14:paraId="79318012" w14:textId="77777777" w:rsidTr="00EC35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F81AF1" w14:textId="77777777" w:rsidR="00EC35FB" w:rsidRPr="00EC35FB" w:rsidRDefault="00EC35FB" w:rsidP="00EC3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en-US"/>
                      <w14:ligatures w14:val="none"/>
                    </w:rPr>
                  </w:pPr>
                  <w:r w:rsidRPr="00EC35FB">
                    <w:rPr>
                      <w:rFonts w:ascii="Times New Roman" w:eastAsia="Times New Roman" w:hAnsi="Times New Roman" w:cs="Times New Roman"/>
                      <w:kern w:val="0"/>
                      <w:lang w:val="en-US"/>
                      <w14:ligatures w14:val="none"/>
                    </w:rPr>
                    <w:t>100% with limit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E7B01" w14:textId="77777777" w:rsidR="00EC35FB" w:rsidRPr="00EC35FB" w:rsidRDefault="00EC35FB" w:rsidP="00EC3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en-US"/>
                      <w14:ligatures w14:val="none"/>
                    </w:rPr>
                  </w:pPr>
                  <w:r w:rsidRPr="00EC35FB">
                    <w:rPr>
                      <w:rFonts w:ascii="Times New Roman" w:eastAsia="Times New Roman" w:hAnsi="Times New Roman" w:cs="Times New Roman"/>
                      <w:kern w:val="0"/>
                      <w:lang w:val="en-US"/>
                      <w14:ligatures w14:val="none"/>
                    </w:rPr>
                    <w:t>₹20,000</w:t>
                  </w:r>
                </w:p>
              </w:tc>
            </w:tr>
          </w:tbl>
          <w:p w14:paraId="7B0B20E8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n-US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855"/>
            </w:tblGrid>
            <w:tr w:rsidR="00EC35FB" w:rsidRPr="00EC35FB" w14:paraId="14FA62E4" w14:textId="77777777" w:rsidTr="00EC35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FA538C" w14:textId="77777777" w:rsidR="00EC35FB" w:rsidRPr="00EC35FB" w:rsidRDefault="00EC35FB" w:rsidP="00EC3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en-US"/>
                      <w14:ligatures w14:val="none"/>
                    </w:rPr>
                  </w:pPr>
                  <w:r w:rsidRPr="00EC35FB">
                    <w:rPr>
                      <w:rFonts w:ascii="Times New Roman" w:eastAsia="Times New Roman" w:hAnsi="Times New Roman" w:cs="Times New Roman"/>
                      <w:kern w:val="0"/>
                      <w:lang w:val="en-US"/>
                      <w14:ligatures w14:val="none"/>
                    </w:rPr>
                    <w:t>50% with limit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641805" w14:textId="77777777" w:rsidR="00EC35FB" w:rsidRPr="00EC35FB" w:rsidRDefault="00EC35FB" w:rsidP="00EC3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en-US"/>
                      <w14:ligatures w14:val="none"/>
                    </w:rPr>
                  </w:pPr>
                  <w:r w:rsidRPr="00EC35FB">
                    <w:rPr>
                      <w:rFonts w:ascii="Times New Roman" w:eastAsia="Times New Roman" w:hAnsi="Times New Roman" w:cs="Times New Roman"/>
                      <w:kern w:val="0"/>
                      <w:lang w:val="en-US"/>
                      <w14:ligatures w14:val="none"/>
                    </w:rPr>
                    <w:t>₹22,500</w:t>
                  </w:r>
                </w:p>
              </w:tc>
            </w:tr>
          </w:tbl>
          <w:p w14:paraId="64B08DF5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lang w:val="en-US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1245"/>
            </w:tblGrid>
            <w:tr w:rsidR="00EC35FB" w:rsidRPr="00EC35FB" w14:paraId="350D0FB9" w14:textId="77777777" w:rsidTr="00EC35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42D4A1" w14:textId="77777777" w:rsidR="00EC35FB" w:rsidRPr="00EC35FB" w:rsidRDefault="00EC35FB" w:rsidP="00EC3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en-US"/>
                      <w14:ligatures w14:val="none"/>
                    </w:rPr>
                  </w:pPr>
                  <w:r w:rsidRPr="00EC35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US"/>
                      <w14:ligatures w14:val="none"/>
                    </w:rPr>
                    <w:t>Total deduction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42284" w14:textId="77777777" w:rsidR="00EC35FB" w:rsidRPr="00EC35FB" w:rsidRDefault="00EC35FB" w:rsidP="00EC3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en-US"/>
                      <w14:ligatures w14:val="none"/>
                    </w:rPr>
                  </w:pPr>
                  <w:r w:rsidRPr="00EC35FB">
                    <w:rPr>
                      <w:rFonts w:ascii="Segoe UI Emoji" w:eastAsia="Times New Roman" w:hAnsi="Segoe UI Emoji" w:cs="Segoe UI Emoji"/>
                      <w:kern w:val="0"/>
                      <w:lang w:val="en-US"/>
                      <w14:ligatures w14:val="none"/>
                    </w:rPr>
                    <w:t>✅</w:t>
                  </w:r>
                  <w:r w:rsidRPr="00EC35FB">
                    <w:rPr>
                      <w:rFonts w:ascii="Times New Roman" w:eastAsia="Times New Roman" w:hAnsi="Times New Roman" w:cs="Times New Roman"/>
                      <w:kern w:val="0"/>
                      <w:lang w:val="en-US"/>
                      <w14:ligatures w14:val="none"/>
                    </w:rPr>
                    <w:t xml:space="preserve"> </w:t>
                  </w:r>
                  <w:r w:rsidRPr="00EC35F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US"/>
                      <w14:ligatures w14:val="none"/>
                    </w:rPr>
                    <w:t>₹87,500</w:t>
                  </w:r>
                </w:p>
              </w:tc>
            </w:tr>
          </w:tbl>
          <w:p w14:paraId="26D84D49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319A889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A636065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175C740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69C3CE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A89A2DB" w14:textId="77777777" w:rsidR="00EC35FB" w:rsidRPr="00EC35FB" w:rsidRDefault="00EC35FB" w:rsidP="00EC3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</w:tr>
    </w:tbl>
    <w:p w14:paraId="659494E8" w14:textId="4F4D7816" w:rsidR="00EC35FB" w:rsidRDefault="00EC35FB" w:rsidP="00EC35FB">
      <w:pPr>
        <w:spacing w:after="0" w:line="240" w:lineRule="auto"/>
      </w:pPr>
      <w:r>
        <w:t>17. Computation of total amount of customs duty payable:</w:t>
      </w:r>
    </w:p>
    <w:p w14:paraId="6A04D2BC" w14:textId="7F8A9A8B" w:rsidR="00EC35FB" w:rsidRDefault="00EC35FB" w:rsidP="00EC35FB">
      <w:pPr>
        <w:spacing w:after="0" w:line="240" w:lineRule="auto"/>
      </w:pPr>
      <w:r>
        <w:t xml:space="preserve">      Assessable value:1,00,000</w:t>
      </w:r>
      <w:r w:rsidR="00427D42">
        <w:t xml:space="preserve"> + basic duty 20% -20,000 = 1,20,000</w:t>
      </w:r>
    </w:p>
    <w:p w14:paraId="0357CEDF" w14:textId="79E9603F" w:rsidR="00427D42" w:rsidRDefault="00427D42" w:rsidP="00EC35FB">
      <w:pPr>
        <w:spacing w:after="0" w:line="240" w:lineRule="auto"/>
      </w:pPr>
      <w:r>
        <w:t xml:space="preserve">      Additional duty 2.06% (2%+3% on 2%) = 22,472</w:t>
      </w:r>
    </w:p>
    <w:p w14:paraId="091E51EB" w14:textId="43803419" w:rsidR="00427D42" w:rsidRDefault="00427D42" w:rsidP="00EC35FB">
      <w:pPr>
        <w:spacing w:after="0" w:line="240" w:lineRule="auto"/>
      </w:pPr>
      <w:r>
        <w:t xml:space="preserve">      CESS 3% on 22472                                             674</w:t>
      </w:r>
    </w:p>
    <w:p w14:paraId="285B785A" w14:textId="7DBA4624" w:rsidR="00427D42" w:rsidRDefault="00427D42" w:rsidP="00EC35FB">
      <w:pPr>
        <w:spacing w:after="0" w:line="240" w:lineRule="auto"/>
      </w:pPr>
      <w:r>
        <w:t xml:space="preserve">      </w:t>
      </w:r>
      <w:bookmarkStart w:id="0" w:name="_GoBack"/>
      <w:bookmarkEnd w:id="0"/>
      <w:r>
        <w:t xml:space="preserve"> Total Duty Payable                                       23,146</w:t>
      </w:r>
    </w:p>
    <w:p w14:paraId="6E21C57E" w14:textId="373283FC" w:rsidR="00427D42" w:rsidRDefault="00427D42" w:rsidP="00EC35FB">
      <w:pPr>
        <w:spacing w:after="0" w:line="240" w:lineRule="auto"/>
      </w:pPr>
      <w:r>
        <w:t xml:space="preserve">       Total credit available to the importer is equal to the additional duty to customs </w:t>
      </w:r>
    </w:p>
    <w:p w14:paraId="27FE3630" w14:textId="2033BD05" w:rsidR="00427D42" w:rsidRDefault="00427D42" w:rsidP="00EC35FB">
      <w:pPr>
        <w:spacing w:after="0" w:line="240" w:lineRule="auto"/>
      </w:pPr>
      <w:r>
        <w:t xml:space="preserve">        u/s 3(5) of the customs tariff act </w:t>
      </w:r>
      <w:proofErr w:type="spellStart"/>
      <w:r>
        <w:t>ie</w:t>
      </w:r>
      <w:proofErr w:type="spellEnd"/>
      <w:r>
        <w:t xml:space="preserve"> ₹2472. On additional customs duty.</w:t>
      </w:r>
    </w:p>
    <w:p w14:paraId="7BE73012" w14:textId="5EC9A8E3" w:rsidR="00427D42" w:rsidRDefault="00427D42" w:rsidP="00EC35FB">
      <w:pPr>
        <w:spacing w:after="0" w:line="240" w:lineRule="auto"/>
      </w:pPr>
    </w:p>
    <w:p w14:paraId="7960F42A" w14:textId="4FB63BA3" w:rsidR="004C7DB7" w:rsidRDefault="004C7DB7" w:rsidP="00EC35FB">
      <w:pPr>
        <w:spacing w:after="0" w:line="240" w:lineRule="auto"/>
      </w:pPr>
      <w:r>
        <w:t>18. Recipient AB Ltd:</w:t>
      </w:r>
      <w:r w:rsidR="006B1EC6">
        <w:t xml:space="preserve"> (intra -state supply)</w:t>
      </w:r>
    </w:p>
    <w:p w14:paraId="663C305E" w14:textId="6EEEDF79" w:rsidR="006B1EC6" w:rsidRDefault="006B1EC6" w:rsidP="00EC35FB">
      <w:pPr>
        <w:spacing w:after="0" w:line="240" w:lineRule="auto"/>
      </w:pPr>
      <w:r>
        <w:t xml:space="preserve">       Taxable </w:t>
      </w:r>
      <w:proofErr w:type="gramStart"/>
      <w:r>
        <w:t>value  after</w:t>
      </w:r>
      <w:proofErr w:type="gramEnd"/>
      <w:r>
        <w:t xml:space="preserve"> discount is Rs.2,00,000-20,000 = Rs.1,80,000</w:t>
      </w:r>
    </w:p>
    <w:p w14:paraId="5D0028FB" w14:textId="61A76FEA" w:rsidR="006B1EC6" w:rsidRDefault="006B1EC6" w:rsidP="00EC35FB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GST is calculated as below: CGST 14% = </w:t>
      </w:r>
      <w:proofErr w:type="gramStart"/>
      <w:r>
        <w:rPr>
          <w:lang w:val="en-US"/>
        </w:rPr>
        <w:t>25,200  SGST</w:t>
      </w:r>
      <w:proofErr w:type="gramEnd"/>
      <w:r>
        <w:rPr>
          <w:lang w:val="en-US"/>
        </w:rPr>
        <w:t>:25200</w:t>
      </w:r>
    </w:p>
    <w:p w14:paraId="6F7D5CF1" w14:textId="6497EB40" w:rsidR="006B1EC6" w:rsidRDefault="006B1EC6" w:rsidP="00EC35FB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Recipient PQ Ltd:</w:t>
      </w:r>
    </w:p>
    <w:p w14:paraId="3677050A" w14:textId="07518DF9" w:rsidR="006B1EC6" w:rsidRDefault="006B1EC6" w:rsidP="006B1EC6">
      <w:pPr>
        <w:spacing w:after="0" w:line="240" w:lineRule="auto"/>
      </w:pPr>
      <w:r>
        <w:rPr>
          <w:lang w:val="en-US"/>
        </w:rPr>
        <w:t xml:space="preserve">       </w:t>
      </w:r>
      <w:r>
        <w:t xml:space="preserve">Taxable </w:t>
      </w:r>
      <w:proofErr w:type="gramStart"/>
      <w:r>
        <w:t>value  after</w:t>
      </w:r>
      <w:proofErr w:type="gramEnd"/>
      <w:r>
        <w:t xml:space="preserve"> discount is Rs.</w:t>
      </w:r>
      <w:r>
        <w:t>1</w:t>
      </w:r>
      <w:r>
        <w:t>,00,000-</w:t>
      </w:r>
      <w:r>
        <w:t>1</w:t>
      </w:r>
      <w:r>
        <w:t>0,000 = Rs.</w:t>
      </w:r>
      <w:r>
        <w:t>9</w:t>
      </w:r>
      <w:r>
        <w:t>0,000</w:t>
      </w:r>
    </w:p>
    <w:p w14:paraId="0F091B1D" w14:textId="26877496" w:rsidR="006B1EC6" w:rsidRDefault="006B1EC6" w:rsidP="006B1EC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GST is calculated as below: CGST 14% = </w:t>
      </w:r>
      <w:proofErr w:type="gramStart"/>
      <w:r>
        <w:rPr>
          <w:lang w:val="en-US"/>
        </w:rPr>
        <w:t>12</w:t>
      </w:r>
      <w:r>
        <w:rPr>
          <w:lang w:val="en-US"/>
        </w:rPr>
        <w:t>,</w:t>
      </w:r>
      <w:r>
        <w:rPr>
          <w:lang w:val="en-US"/>
        </w:rPr>
        <w:t>6</w:t>
      </w:r>
      <w:r>
        <w:rPr>
          <w:lang w:val="en-US"/>
        </w:rPr>
        <w:t>00  SGST</w:t>
      </w:r>
      <w:proofErr w:type="gramEnd"/>
      <w:r>
        <w:rPr>
          <w:lang w:val="en-US"/>
        </w:rPr>
        <w:t>:</w:t>
      </w:r>
      <w:r>
        <w:rPr>
          <w:lang w:val="en-US"/>
        </w:rPr>
        <w:t>12,6</w:t>
      </w:r>
      <w:r>
        <w:rPr>
          <w:lang w:val="en-US"/>
        </w:rPr>
        <w:t>00</w:t>
      </w:r>
      <w:r>
        <w:rPr>
          <w:lang w:val="en-US"/>
        </w:rPr>
        <w:t>.</w:t>
      </w:r>
    </w:p>
    <w:p w14:paraId="35905ACF" w14:textId="219A8DEF" w:rsidR="006B1EC6" w:rsidRDefault="006B1EC6" w:rsidP="006B1EC6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>19. The taxable value of supply is determined below:</w:t>
      </w:r>
    </w:p>
    <w:p w14:paraId="4143C7A4" w14:textId="607153EE" w:rsidR="006B1EC6" w:rsidRDefault="006B1EC6" w:rsidP="006B1EC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Car sale price is ₹3,80,000, sale of old car ₹2,00,000 </w:t>
      </w:r>
    </w:p>
    <w:p w14:paraId="72863D2F" w14:textId="0A61E54F" w:rsidR="006B1EC6" w:rsidRDefault="006B1EC6" w:rsidP="006B1EC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Open market value of the car ₹5,00,000</w:t>
      </w:r>
    </w:p>
    <w:p w14:paraId="68A6BC86" w14:textId="598270CA" w:rsidR="006B1EC6" w:rsidRDefault="006B1EC6" w:rsidP="006B1EC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As open market value is </w:t>
      </w:r>
      <w:proofErr w:type="gramStart"/>
      <w:r>
        <w:rPr>
          <w:lang w:val="en-US"/>
        </w:rPr>
        <w:t>available ,</w:t>
      </w:r>
      <w:proofErr w:type="gramEnd"/>
      <w:r>
        <w:rPr>
          <w:lang w:val="en-US"/>
        </w:rPr>
        <w:t xml:space="preserve"> taxable </w:t>
      </w:r>
      <w:proofErr w:type="spellStart"/>
      <w:r>
        <w:rPr>
          <w:lang w:val="en-US"/>
        </w:rPr>
        <w:t>valueof</w:t>
      </w:r>
      <w:proofErr w:type="spellEnd"/>
      <w:r>
        <w:rPr>
          <w:lang w:val="en-US"/>
        </w:rPr>
        <w:t xml:space="preserve"> supply is ₹ 5,00,000.</w:t>
      </w:r>
    </w:p>
    <w:p w14:paraId="7C2DC926" w14:textId="77777777" w:rsidR="006B1EC6" w:rsidRDefault="006B1EC6" w:rsidP="006B1EC6">
      <w:pPr>
        <w:spacing w:after="0" w:line="240" w:lineRule="auto"/>
        <w:rPr>
          <w:lang w:val="en-US"/>
        </w:rPr>
      </w:pPr>
    </w:p>
    <w:p w14:paraId="4D6295DB" w14:textId="77777777" w:rsidR="006B1EC6" w:rsidRDefault="006B1EC6" w:rsidP="006B1EC6">
      <w:pPr>
        <w:spacing w:after="0" w:line="240" w:lineRule="auto"/>
        <w:rPr>
          <w:lang w:val="en-US"/>
        </w:rPr>
      </w:pPr>
    </w:p>
    <w:p w14:paraId="687F8A01" w14:textId="77777777" w:rsidR="00CE211C" w:rsidRPr="00691DB4" w:rsidRDefault="00CE211C" w:rsidP="00CE211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4AD38D98" w14:textId="721A8B8C" w:rsidR="006B1EC6" w:rsidRDefault="00CE211C" w:rsidP="00EC35FB">
      <w:pPr>
        <w:spacing w:after="0" w:line="240" w:lineRule="auto"/>
        <w:rPr>
          <w:lang w:val="en-US"/>
        </w:rPr>
      </w:pPr>
      <w:r>
        <w:rPr>
          <w:lang w:val="en-US"/>
        </w:rPr>
        <w:t xml:space="preserve">20. Claim of deduction under section 80IA on </w:t>
      </w:r>
      <w:proofErr w:type="spellStart"/>
      <w:r>
        <w:rPr>
          <w:lang w:val="en-US"/>
        </w:rPr>
        <w:t>tranfer</w:t>
      </w:r>
      <w:proofErr w:type="spellEnd"/>
    </w:p>
    <w:p w14:paraId="2455CDE5" w14:textId="77777777" w:rsidR="00CE211C" w:rsidRDefault="00CE211C" w:rsidP="00EC35FB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In this case, Moon Ltd can claim deduction for remaining 7 consecutive years with effect from  </w:t>
      </w:r>
    </w:p>
    <w:p w14:paraId="7F6860F5" w14:textId="3EC51F92" w:rsidR="00CE211C" w:rsidRDefault="00CE211C" w:rsidP="00EC35FB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AY 2018-19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5845"/>
      </w:tblGrid>
      <w:tr w:rsidR="00CE211C" w14:paraId="0CDE5793" w14:textId="77777777" w:rsidTr="00CE211C">
        <w:tc>
          <w:tcPr>
            <w:tcW w:w="1705" w:type="dxa"/>
          </w:tcPr>
          <w:p w14:paraId="5265A540" w14:textId="40F8A84F" w:rsidR="00CE211C" w:rsidRDefault="00CE211C" w:rsidP="00EC35FB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PY</w:t>
            </w:r>
          </w:p>
        </w:tc>
        <w:tc>
          <w:tcPr>
            <w:tcW w:w="1800" w:type="dxa"/>
          </w:tcPr>
          <w:p w14:paraId="208160F8" w14:textId="0CFBD21E" w:rsidR="00CE211C" w:rsidRDefault="00CE211C" w:rsidP="00EC35FB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AY</w:t>
            </w:r>
          </w:p>
        </w:tc>
        <w:tc>
          <w:tcPr>
            <w:tcW w:w="5845" w:type="dxa"/>
          </w:tcPr>
          <w:p w14:paraId="1E71BFF8" w14:textId="0F916A0A" w:rsidR="00CE211C" w:rsidRDefault="00CE211C" w:rsidP="00EC35FB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Claims of deduction</w:t>
            </w:r>
          </w:p>
        </w:tc>
      </w:tr>
      <w:tr w:rsidR="00CE211C" w14:paraId="0BE40A2E" w14:textId="77777777" w:rsidTr="00CE211C">
        <w:tc>
          <w:tcPr>
            <w:tcW w:w="1705" w:type="dxa"/>
          </w:tcPr>
          <w:p w14:paraId="48D26B02" w14:textId="049BC4D6" w:rsidR="00CE211C" w:rsidRDefault="00CE211C" w:rsidP="00EC35FB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2012-13</w:t>
            </w:r>
          </w:p>
        </w:tc>
        <w:tc>
          <w:tcPr>
            <w:tcW w:w="1800" w:type="dxa"/>
          </w:tcPr>
          <w:p w14:paraId="4B6005F1" w14:textId="71A05074" w:rsidR="00CE211C" w:rsidRDefault="00CE211C" w:rsidP="00EC35FB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2013-14</w:t>
            </w:r>
          </w:p>
        </w:tc>
        <w:tc>
          <w:tcPr>
            <w:tcW w:w="5845" w:type="dxa"/>
          </w:tcPr>
          <w:p w14:paraId="3DD0BCB4" w14:textId="6DBFD761" w:rsidR="00CE211C" w:rsidRDefault="00CE211C" w:rsidP="00EC35FB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Deduction not claimed by star Ltd</w:t>
            </w:r>
          </w:p>
        </w:tc>
      </w:tr>
      <w:tr w:rsidR="00CE211C" w14:paraId="64762440" w14:textId="77777777" w:rsidTr="00CE211C">
        <w:tc>
          <w:tcPr>
            <w:tcW w:w="1705" w:type="dxa"/>
          </w:tcPr>
          <w:p w14:paraId="46673072" w14:textId="1A04F1D5" w:rsidR="00CE211C" w:rsidRDefault="00CE211C" w:rsidP="00CE211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2013-14</w:t>
            </w:r>
          </w:p>
        </w:tc>
        <w:tc>
          <w:tcPr>
            <w:tcW w:w="1800" w:type="dxa"/>
          </w:tcPr>
          <w:p w14:paraId="7FBA65EB" w14:textId="759A7751" w:rsidR="00CE211C" w:rsidRDefault="00CE211C" w:rsidP="00CE211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2014-15</w:t>
            </w:r>
          </w:p>
        </w:tc>
        <w:tc>
          <w:tcPr>
            <w:tcW w:w="5845" w:type="dxa"/>
          </w:tcPr>
          <w:p w14:paraId="2CE4E6C7" w14:textId="66072FA5" w:rsidR="00CE211C" w:rsidRDefault="00CE211C" w:rsidP="00CE211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Deduction not claimed by star Ltd</w:t>
            </w:r>
          </w:p>
        </w:tc>
      </w:tr>
      <w:tr w:rsidR="00CE211C" w14:paraId="2C07CAB6" w14:textId="77777777" w:rsidTr="00CE211C">
        <w:tc>
          <w:tcPr>
            <w:tcW w:w="1705" w:type="dxa"/>
          </w:tcPr>
          <w:p w14:paraId="2359A1CA" w14:textId="069B873E" w:rsidR="00CE211C" w:rsidRDefault="00CE211C" w:rsidP="00CE211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2014-15</w:t>
            </w:r>
          </w:p>
        </w:tc>
        <w:tc>
          <w:tcPr>
            <w:tcW w:w="1800" w:type="dxa"/>
          </w:tcPr>
          <w:p w14:paraId="40A0837F" w14:textId="110B752B" w:rsidR="00CE211C" w:rsidRDefault="00CE211C" w:rsidP="00CE211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2015-16</w:t>
            </w:r>
          </w:p>
        </w:tc>
        <w:tc>
          <w:tcPr>
            <w:tcW w:w="5845" w:type="dxa"/>
          </w:tcPr>
          <w:p w14:paraId="68E1730E" w14:textId="522AEC66" w:rsidR="00CE211C" w:rsidRDefault="00CE211C" w:rsidP="00CE211C">
            <w:pPr>
              <w:spacing w:line="240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Deduction  claimed</w:t>
            </w:r>
            <w:proofErr w:type="gramEnd"/>
            <w:r>
              <w:rPr>
                <w:lang w:val="en-US"/>
              </w:rPr>
              <w:t xml:space="preserve"> by star Ltd</w:t>
            </w:r>
            <w:r>
              <w:rPr>
                <w:lang w:val="en-US"/>
              </w:rPr>
              <w:t xml:space="preserve">  (I year)</w:t>
            </w:r>
          </w:p>
        </w:tc>
      </w:tr>
      <w:tr w:rsidR="00CE211C" w14:paraId="674DE6D7" w14:textId="77777777" w:rsidTr="00CE211C">
        <w:tc>
          <w:tcPr>
            <w:tcW w:w="1705" w:type="dxa"/>
          </w:tcPr>
          <w:p w14:paraId="41F86DCD" w14:textId="775BC759" w:rsidR="00CE211C" w:rsidRDefault="00CE211C" w:rsidP="00CE211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2015-16</w:t>
            </w:r>
          </w:p>
        </w:tc>
        <w:tc>
          <w:tcPr>
            <w:tcW w:w="1800" w:type="dxa"/>
          </w:tcPr>
          <w:p w14:paraId="72992876" w14:textId="2D321B66" w:rsidR="00CE211C" w:rsidRDefault="00CE211C" w:rsidP="00CE211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2017-18</w:t>
            </w:r>
          </w:p>
        </w:tc>
        <w:tc>
          <w:tcPr>
            <w:tcW w:w="5845" w:type="dxa"/>
          </w:tcPr>
          <w:p w14:paraId="78B232A5" w14:textId="2968D1A4" w:rsidR="00CE211C" w:rsidRDefault="00CE211C" w:rsidP="00CE211C">
            <w:pPr>
              <w:spacing w:line="240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Deduction  claimed</w:t>
            </w:r>
            <w:proofErr w:type="gramEnd"/>
            <w:r>
              <w:rPr>
                <w:lang w:val="en-US"/>
              </w:rPr>
              <w:t xml:space="preserve"> by star Ltd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(I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year)</w:t>
            </w:r>
          </w:p>
        </w:tc>
      </w:tr>
      <w:tr w:rsidR="00CE211C" w14:paraId="4EC10D64" w14:textId="77777777" w:rsidTr="00CE211C">
        <w:tc>
          <w:tcPr>
            <w:tcW w:w="1705" w:type="dxa"/>
          </w:tcPr>
          <w:p w14:paraId="329DAC89" w14:textId="7FC3979E" w:rsidR="00CE211C" w:rsidRDefault="00CE211C" w:rsidP="00CE211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2016-17</w:t>
            </w:r>
          </w:p>
        </w:tc>
        <w:tc>
          <w:tcPr>
            <w:tcW w:w="1800" w:type="dxa"/>
          </w:tcPr>
          <w:p w14:paraId="65F0C2DB" w14:textId="1F7F292F" w:rsidR="00CE211C" w:rsidRDefault="00CE211C" w:rsidP="00CE211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2018-19</w:t>
            </w:r>
          </w:p>
        </w:tc>
        <w:tc>
          <w:tcPr>
            <w:tcW w:w="5845" w:type="dxa"/>
          </w:tcPr>
          <w:p w14:paraId="60704983" w14:textId="78F4606A" w:rsidR="00CE211C" w:rsidRDefault="00CE211C" w:rsidP="00CE211C">
            <w:pPr>
              <w:spacing w:line="240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Deduction  claimed</w:t>
            </w:r>
            <w:proofErr w:type="gramEnd"/>
            <w:r>
              <w:rPr>
                <w:lang w:val="en-US"/>
              </w:rPr>
              <w:t xml:space="preserve"> by star Ltd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I</w:t>
            </w:r>
            <w:r>
              <w:rPr>
                <w:lang w:val="en-US"/>
              </w:rPr>
              <w:t>II</w:t>
            </w:r>
            <w:r>
              <w:rPr>
                <w:lang w:val="en-US"/>
              </w:rPr>
              <w:t>year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CE211C" w14:paraId="1C644BBE" w14:textId="77777777" w:rsidTr="00CE211C">
        <w:tc>
          <w:tcPr>
            <w:tcW w:w="1705" w:type="dxa"/>
          </w:tcPr>
          <w:p w14:paraId="1E40831C" w14:textId="7C1D195A" w:rsidR="00CE211C" w:rsidRDefault="00CE211C" w:rsidP="00CE211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2017-18</w:t>
            </w:r>
          </w:p>
        </w:tc>
        <w:tc>
          <w:tcPr>
            <w:tcW w:w="1800" w:type="dxa"/>
          </w:tcPr>
          <w:p w14:paraId="2BF297B3" w14:textId="77777777" w:rsidR="00CE211C" w:rsidRDefault="00CE211C" w:rsidP="00CE211C">
            <w:pPr>
              <w:spacing w:line="240" w:lineRule="auto"/>
              <w:rPr>
                <w:lang w:val="en-US"/>
              </w:rPr>
            </w:pPr>
          </w:p>
        </w:tc>
        <w:tc>
          <w:tcPr>
            <w:tcW w:w="5845" w:type="dxa"/>
          </w:tcPr>
          <w:p w14:paraId="14B26F4B" w14:textId="274846BA" w:rsidR="00CE211C" w:rsidRDefault="00CE211C" w:rsidP="00CE211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From the AY 2018-19 and Onward deduction will be claimed by Moon Ltd for 7 succeeding previous years.</w:t>
            </w:r>
          </w:p>
        </w:tc>
      </w:tr>
    </w:tbl>
    <w:p w14:paraId="2B590B84" w14:textId="121B9AE0" w:rsidR="00CE211C" w:rsidRDefault="00CE211C" w:rsidP="00EC35FB">
      <w:pPr>
        <w:spacing w:after="0" w:line="240" w:lineRule="auto"/>
        <w:rPr>
          <w:lang w:val="en-US"/>
        </w:rPr>
      </w:pPr>
    </w:p>
    <w:p w14:paraId="481147A2" w14:textId="76EEBDE5" w:rsidR="00CE211C" w:rsidRDefault="00CE211C" w:rsidP="00EC35FB">
      <w:pPr>
        <w:spacing w:after="0" w:line="240" w:lineRule="auto"/>
        <w:rPr>
          <w:lang w:val="en-US"/>
        </w:rPr>
      </w:pPr>
      <w:r>
        <w:rPr>
          <w:lang w:val="en-US"/>
        </w:rPr>
        <w:t>23.</w:t>
      </w:r>
      <w:r w:rsidR="00850797">
        <w:rPr>
          <w:lang w:val="en-US"/>
        </w:rPr>
        <w:t xml:space="preserve"> Calculation of various of taxable supply and gross GST liability of Ms. </w:t>
      </w:r>
      <w:proofErr w:type="spellStart"/>
      <w:r w:rsidR="00850797">
        <w:rPr>
          <w:lang w:val="en-US"/>
        </w:rPr>
        <w:t>Achintya</w:t>
      </w:r>
      <w:proofErr w:type="spellEnd"/>
      <w:r w:rsidR="00850797">
        <w:rPr>
          <w:lang w:val="en-US"/>
        </w:rPr>
        <w:t xml:space="preserve"> for march 2018:</w:t>
      </w:r>
    </w:p>
    <w:p w14:paraId="3FF7E0D8" w14:textId="5D17711A" w:rsidR="00850797" w:rsidRDefault="00850797" w:rsidP="00EC35FB">
      <w:pPr>
        <w:spacing w:after="0" w:line="240" w:lineRule="auto"/>
        <w:rPr>
          <w:lang w:val="en-US"/>
        </w:rPr>
      </w:pPr>
      <w:r>
        <w:rPr>
          <w:lang w:val="en-US"/>
        </w:rPr>
        <w:t>List price of goods                                                           3,30,000</w:t>
      </w:r>
    </w:p>
    <w:p w14:paraId="675ACD08" w14:textId="46583F2B" w:rsidR="00850797" w:rsidRDefault="00850797" w:rsidP="00EC35FB">
      <w:pPr>
        <w:spacing w:after="0" w:line="240" w:lineRule="auto"/>
        <w:rPr>
          <w:lang w:val="en-US"/>
        </w:rPr>
      </w:pPr>
      <w:r>
        <w:rPr>
          <w:lang w:val="en-US"/>
        </w:rPr>
        <w:t xml:space="preserve">ADD: Swath </w:t>
      </w:r>
      <w:proofErr w:type="spellStart"/>
      <w:r>
        <w:rPr>
          <w:lang w:val="en-US"/>
        </w:rPr>
        <w:t>bharat</w:t>
      </w:r>
      <w:proofErr w:type="spellEnd"/>
      <w:r>
        <w:rPr>
          <w:lang w:val="en-US"/>
        </w:rPr>
        <w:t xml:space="preserve">                                                             12,500</w:t>
      </w:r>
    </w:p>
    <w:p w14:paraId="427C33C8" w14:textId="1DE3392B" w:rsidR="00850797" w:rsidRDefault="00850797" w:rsidP="00EC35FB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Packing expenses                                                       10,800</w:t>
      </w:r>
    </w:p>
    <w:p w14:paraId="3114D860" w14:textId="48BB2C89" w:rsidR="00850797" w:rsidRDefault="00850797" w:rsidP="00EC35FB">
      <w:pPr>
        <w:spacing w:after="0" w:line="240" w:lineRule="auto"/>
        <w:rPr>
          <w:lang w:val="en-US"/>
        </w:rPr>
      </w:pPr>
      <w:proofErr w:type="spellStart"/>
      <w:proofErr w:type="gramStart"/>
      <w:r>
        <w:rPr>
          <w:lang w:val="en-US"/>
        </w:rPr>
        <w:t>LESS:Subsidy</w:t>
      </w:r>
      <w:proofErr w:type="spellEnd"/>
      <w:proofErr w:type="gramEnd"/>
      <w:r>
        <w:rPr>
          <w:lang w:val="en-US"/>
        </w:rPr>
        <w:t xml:space="preserve"> received from state govt                            (5000)</w:t>
      </w:r>
    </w:p>
    <w:p w14:paraId="4FA8713D" w14:textId="30FAE7DA" w:rsidR="00850797" w:rsidRDefault="00850797" w:rsidP="00EC35FB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Discount of 1% on list price                              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3300)</w:t>
      </w:r>
    </w:p>
    <w:p w14:paraId="249D5DFB" w14:textId="00CF4296" w:rsidR="00850797" w:rsidRDefault="00850797" w:rsidP="00EC35FB">
      <w:pPr>
        <w:spacing w:after="0" w:line="240" w:lineRule="auto"/>
        <w:rPr>
          <w:lang w:val="en-US"/>
        </w:rPr>
      </w:pPr>
      <w:r>
        <w:rPr>
          <w:lang w:val="en-US"/>
        </w:rPr>
        <w:t>Value of taxable supply                                                  3,45,000</w:t>
      </w:r>
    </w:p>
    <w:p w14:paraId="2A3A1457" w14:textId="200A0969" w:rsidR="00850797" w:rsidRDefault="00850797" w:rsidP="00EC35FB">
      <w:pPr>
        <w:spacing w:after="0" w:line="240" w:lineRule="auto"/>
        <w:rPr>
          <w:lang w:val="en-US"/>
        </w:rPr>
      </w:pPr>
      <w:r>
        <w:rPr>
          <w:lang w:val="en-US"/>
        </w:rPr>
        <w:t xml:space="preserve">  CGST @9%                                                                         31,050</w:t>
      </w:r>
    </w:p>
    <w:p w14:paraId="3C17C58E" w14:textId="2A4458F9" w:rsidR="00850797" w:rsidRDefault="00850797" w:rsidP="00EC35FB">
      <w:pPr>
        <w:spacing w:after="0" w:line="240" w:lineRule="auto"/>
        <w:rPr>
          <w:lang w:val="en-US"/>
        </w:rPr>
      </w:pPr>
      <w:r>
        <w:rPr>
          <w:lang w:val="en-US"/>
        </w:rPr>
        <w:t xml:space="preserve">  CGST@ 9%                                                                         31,050</w:t>
      </w:r>
    </w:p>
    <w:p w14:paraId="1B16139D" w14:textId="548523A1" w:rsidR="00850797" w:rsidRDefault="00850797" w:rsidP="00EC35FB">
      <w:pPr>
        <w:spacing w:after="0" w:line="240" w:lineRule="auto"/>
        <w:rPr>
          <w:b/>
          <w:lang w:val="en-US"/>
        </w:rPr>
      </w:pPr>
      <w:r>
        <w:rPr>
          <w:lang w:val="en-US"/>
        </w:rPr>
        <w:t xml:space="preserve">  GROSS GST Liability                                                      </w:t>
      </w:r>
      <w:r w:rsidRPr="00850797">
        <w:rPr>
          <w:b/>
          <w:lang w:val="en-US"/>
        </w:rPr>
        <w:t xml:space="preserve">    62,100</w:t>
      </w:r>
    </w:p>
    <w:p w14:paraId="12B4B381" w14:textId="39571170" w:rsidR="00850797" w:rsidRDefault="00850797" w:rsidP="00EC35FB">
      <w:pPr>
        <w:spacing w:after="0" w:line="240" w:lineRule="auto"/>
        <w:rPr>
          <w:lang w:val="en-US"/>
        </w:rPr>
      </w:pPr>
    </w:p>
    <w:p w14:paraId="5C44CAA8" w14:textId="6635A45E" w:rsidR="00850797" w:rsidRDefault="00850797" w:rsidP="00EC35FB">
      <w:pPr>
        <w:spacing w:after="0" w:line="240" w:lineRule="auto"/>
        <w:rPr>
          <w:lang w:val="en-US"/>
        </w:rPr>
      </w:pPr>
      <w:r>
        <w:rPr>
          <w:lang w:val="en-US"/>
        </w:rPr>
        <w:t xml:space="preserve">24. </w:t>
      </w:r>
      <w:r w:rsidR="002B3156">
        <w:rPr>
          <w:lang w:val="en-US"/>
        </w:rPr>
        <w:t>Calculation of assessable value of the imported machine:</w:t>
      </w:r>
    </w:p>
    <w:p w14:paraId="32EF984B" w14:textId="491B3633" w:rsidR="002B3156" w:rsidRDefault="002B3156" w:rsidP="00EC35FB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Cost of machine (</w:t>
      </w:r>
      <w:proofErr w:type="gramStart"/>
      <w:r>
        <w:rPr>
          <w:lang w:val="en-US"/>
        </w:rPr>
        <w:t>transaction  value</w:t>
      </w:r>
      <w:proofErr w:type="gramEnd"/>
      <w:r>
        <w:rPr>
          <w:lang w:val="en-US"/>
        </w:rPr>
        <w:t>) 150000</w:t>
      </w:r>
    </w:p>
    <w:p w14:paraId="33FB2369" w14:textId="038C9283" w:rsidR="002B3156" w:rsidRDefault="002B3156" w:rsidP="00EC35FB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Commission paid                                      1000</w:t>
      </w:r>
    </w:p>
    <w:p w14:paraId="42DD6117" w14:textId="0519320D" w:rsidR="002B3156" w:rsidRDefault="002B3156" w:rsidP="00EC35FB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Cost of </w:t>
      </w:r>
      <w:proofErr w:type="gramStart"/>
      <w:r>
        <w:rPr>
          <w:lang w:val="en-US"/>
        </w:rPr>
        <w:t>transport ,</w:t>
      </w:r>
      <w:proofErr w:type="gramEnd"/>
      <w:r>
        <w:rPr>
          <w:lang w:val="en-US"/>
        </w:rPr>
        <w:t xml:space="preserve"> loading, unloading   35200</w:t>
      </w:r>
    </w:p>
    <w:p w14:paraId="32A1D5AB" w14:textId="6083A751" w:rsidR="002B3156" w:rsidRDefault="002B3156" w:rsidP="002B3156">
      <w:pPr>
        <w:pStyle w:val="ListParagraph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20% of free on board</w:t>
      </w:r>
    </w:p>
    <w:p w14:paraId="35B6CB42" w14:textId="5A87BCAF" w:rsidR="002B3156" w:rsidRDefault="002B3156" w:rsidP="002B3156">
      <w:pPr>
        <w:spacing w:after="0" w:line="240" w:lineRule="auto"/>
        <w:ind w:left="330"/>
        <w:rPr>
          <w:lang w:val="en-US"/>
        </w:rPr>
      </w:pPr>
      <w:r>
        <w:rPr>
          <w:lang w:val="en-US"/>
        </w:rPr>
        <w:t>Freight incurred from port of entry to inland container depot   1980</w:t>
      </w:r>
    </w:p>
    <w:p w14:paraId="245E621D" w14:textId="3278CA66" w:rsidR="002B3156" w:rsidRDefault="002B3156" w:rsidP="002B3156">
      <w:pPr>
        <w:spacing w:after="0" w:line="240" w:lineRule="auto"/>
        <w:ind w:left="330"/>
        <w:rPr>
          <w:lang w:val="en-US"/>
        </w:rPr>
      </w:pPr>
      <w:r>
        <w:rPr>
          <w:lang w:val="en-US"/>
        </w:rPr>
        <w:t>Buying commission paid by importer – Insurance @1.125% of FOB – 188180</w:t>
      </w:r>
    </w:p>
    <w:p w14:paraId="5EF974B5" w14:textId="07BDA7EF" w:rsidR="002B3156" w:rsidRDefault="002B3156" w:rsidP="002B3156">
      <w:pPr>
        <w:spacing w:after="0" w:line="240" w:lineRule="auto"/>
        <w:ind w:left="330"/>
        <w:rPr>
          <w:lang w:val="en-US"/>
        </w:rPr>
      </w:pPr>
    </w:p>
    <w:p w14:paraId="11E02DA8" w14:textId="6044317D" w:rsidR="003764CB" w:rsidRDefault="003764CB" w:rsidP="002B3156">
      <w:pPr>
        <w:spacing w:after="0" w:line="240" w:lineRule="auto"/>
        <w:ind w:left="330"/>
        <w:rPr>
          <w:lang w:val="en-US"/>
        </w:rPr>
      </w:pPr>
    </w:p>
    <w:p w14:paraId="332B6FBD" w14:textId="246A6BA5" w:rsidR="003764CB" w:rsidRDefault="003764CB" w:rsidP="002B3156">
      <w:pPr>
        <w:spacing w:after="0" w:line="240" w:lineRule="auto"/>
        <w:ind w:left="330"/>
        <w:rPr>
          <w:lang w:val="en-US"/>
        </w:rPr>
      </w:pPr>
    </w:p>
    <w:p w14:paraId="21B06572" w14:textId="07308B5A" w:rsidR="003764CB" w:rsidRDefault="003764CB" w:rsidP="002B3156">
      <w:pPr>
        <w:spacing w:after="0" w:line="240" w:lineRule="auto"/>
        <w:ind w:left="330"/>
        <w:rPr>
          <w:lang w:val="en-US"/>
        </w:rPr>
      </w:pPr>
    </w:p>
    <w:p w14:paraId="6C5EB35D" w14:textId="0813F56B" w:rsidR="003764CB" w:rsidRDefault="003764CB" w:rsidP="002B3156">
      <w:pPr>
        <w:spacing w:after="0" w:line="240" w:lineRule="auto"/>
        <w:ind w:left="330"/>
        <w:rPr>
          <w:lang w:val="en-US"/>
        </w:rPr>
      </w:pPr>
    </w:p>
    <w:p w14:paraId="00BABC74" w14:textId="77777777" w:rsidR="003764CB" w:rsidRDefault="003764CB" w:rsidP="002B3156">
      <w:pPr>
        <w:spacing w:after="0" w:line="240" w:lineRule="auto"/>
        <w:ind w:left="330"/>
        <w:rPr>
          <w:lang w:val="en-US"/>
        </w:rPr>
      </w:pPr>
    </w:p>
    <w:p w14:paraId="135160CC" w14:textId="4488AD73" w:rsidR="00505BA1" w:rsidRPr="003764CB" w:rsidRDefault="003764CB" w:rsidP="00505BA1">
      <w:pPr>
        <w:pStyle w:val="Heading2"/>
        <w:rPr>
          <w:sz w:val="22"/>
        </w:rPr>
      </w:pPr>
      <w:r w:rsidRPr="003764CB">
        <w:rPr>
          <w:sz w:val="22"/>
        </w:rPr>
        <w:t>25</w:t>
      </w:r>
      <w:r w:rsidR="00505BA1" w:rsidRPr="003764CB">
        <w:rPr>
          <w:sz w:val="22"/>
        </w:rPr>
        <w:t>. If Asset is Purchased</w:t>
      </w:r>
    </w:p>
    <w:p w14:paraId="33FB34CC" w14:textId="77777777" w:rsidR="00505BA1" w:rsidRPr="00505BA1" w:rsidRDefault="00505BA1" w:rsidP="00505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Cash outflows to consider:</w:t>
      </w:r>
    </w:p>
    <w:p w14:paraId="472542E9" w14:textId="77777777" w:rsidR="00505BA1" w:rsidRPr="00505BA1" w:rsidRDefault="00505BA1" w:rsidP="00505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05BA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Depreciation Tax Shield</w:t>
      </w:r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(non-cash, reduces taxable income)</w:t>
      </w:r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Depreciation each year (WDV 30%):</w:t>
      </w:r>
    </w:p>
    <w:p w14:paraId="7B84C573" w14:textId="77777777" w:rsidR="00505BA1" w:rsidRPr="00505BA1" w:rsidRDefault="00505BA1" w:rsidP="00505B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Yr</w:t>
      </w:r>
      <w:proofErr w:type="spellEnd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 = 6,00,000 × 30% = 1,80,000</w:t>
      </w:r>
    </w:p>
    <w:p w14:paraId="2F97C0B1" w14:textId="77777777" w:rsidR="00505BA1" w:rsidRPr="00505BA1" w:rsidRDefault="00505BA1" w:rsidP="00505B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Yr</w:t>
      </w:r>
      <w:proofErr w:type="spellEnd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 = 4,20,000 × 30% = 1,26,000</w:t>
      </w:r>
    </w:p>
    <w:p w14:paraId="6BC82023" w14:textId="77777777" w:rsidR="00505BA1" w:rsidRPr="00505BA1" w:rsidRDefault="00505BA1" w:rsidP="00505B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Yr</w:t>
      </w:r>
      <w:proofErr w:type="spellEnd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3 = 2,94,000 × 30% = 88,200</w:t>
      </w:r>
    </w:p>
    <w:p w14:paraId="7785D6BF" w14:textId="77777777" w:rsidR="00505BA1" w:rsidRPr="00505BA1" w:rsidRDefault="00505BA1" w:rsidP="00505B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Yr</w:t>
      </w:r>
      <w:proofErr w:type="spellEnd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4 = 2,05,800 × 30% = 61,740</w:t>
      </w:r>
    </w:p>
    <w:p w14:paraId="648C5D4A" w14:textId="77777777" w:rsidR="00505BA1" w:rsidRPr="00505BA1" w:rsidRDefault="00505BA1" w:rsidP="00505B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Yr</w:t>
      </w:r>
      <w:proofErr w:type="spellEnd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5 = 1,44,060 × 30% = 43,218</w:t>
      </w:r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505BA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Total depreciation = 4,99,158</w:t>
      </w:r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→ Tax shield = 25% of each year’s depreciation.</w:t>
      </w:r>
    </w:p>
    <w:p w14:paraId="77E3BC1E" w14:textId="77777777" w:rsidR="00505BA1" w:rsidRPr="00505BA1" w:rsidRDefault="00505BA1" w:rsidP="00505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05BA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Interest on Loan</w:t>
      </w:r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(declining balance – since repayment is 1,20,000 p.a.)</w:t>
      </w:r>
    </w:p>
    <w:p w14:paraId="76B4BBBD" w14:textId="77777777" w:rsidR="00505BA1" w:rsidRPr="00505BA1" w:rsidRDefault="00505BA1" w:rsidP="00505B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Yr</w:t>
      </w:r>
      <w:proofErr w:type="spellEnd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 loan = 6,00,000; Int. = 72,000</w:t>
      </w:r>
    </w:p>
    <w:p w14:paraId="0E9330C8" w14:textId="77777777" w:rsidR="00505BA1" w:rsidRPr="00505BA1" w:rsidRDefault="00505BA1" w:rsidP="00505B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Yr</w:t>
      </w:r>
      <w:proofErr w:type="spellEnd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 loan = 4,80,000; Int. = 57,600</w:t>
      </w:r>
    </w:p>
    <w:p w14:paraId="3FC32A85" w14:textId="77777777" w:rsidR="00505BA1" w:rsidRPr="00505BA1" w:rsidRDefault="00505BA1" w:rsidP="00505B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Yr</w:t>
      </w:r>
      <w:proofErr w:type="spellEnd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3 loan = 3,60,000; Int. = 43,200</w:t>
      </w:r>
    </w:p>
    <w:p w14:paraId="3D42FD31" w14:textId="77777777" w:rsidR="00505BA1" w:rsidRPr="00505BA1" w:rsidRDefault="00505BA1" w:rsidP="00505B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Yr</w:t>
      </w:r>
      <w:proofErr w:type="spellEnd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4 loan = 2,40,000; Int. = 28,800</w:t>
      </w:r>
    </w:p>
    <w:p w14:paraId="4DF82893" w14:textId="77777777" w:rsidR="00505BA1" w:rsidRPr="00505BA1" w:rsidRDefault="00505BA1" w:rsidP="00505BA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Yr</w:t>
      </w:r>
      <w:proofErr w:type="spellEnd"/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5 loan = 1,20,000; Int. = 14,400</w:t>
      </w:r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→ Interest tax shield = 25% of interest.</w:t>
      </w:r>
    </w:p>
    <w:p w14:paraId="44397F32" w14:textId="77777777" w:rsidR="00505BA1" w:rsidRPr="00505BA1" w:rsidRDefault="00505BA1" w:rsidP="00505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05BA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Loan Repayment (Principal)</w:t>
      </w:r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= 1,20,000 × 5 = 6,00,000 (not tax deductible).</w:t>
      </w:r>
    </w:p>
    <w:p w14:paraId="6CD17B4D" w14:textId="77777777" w:rsidR="00505BA1" w:rsidRPr="00505BA1" w:rsidRDefault="00505BA1" w:rsidP="00505B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05BA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Residual Value</w:t>
      </w:r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= 80,000 (inflow at end of year 5).</w:t>
      </w:r>
    </w:p>
    <w:p w14:paraId="3B742685" w14:textId="77777777" w:rsidR="00505BA1" w:rsidRPr="00505BA1" w:rsidRDefault="00505BA1" w:rsidP="00505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So, </w:t>
      </w:r>
      <w:r w:rsidRPr="00505BA1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Net Cash Outflow (after tax shield &amp; residual) = Loan repayments – (Dep. TS + Int. TS) – Residual Value</w:t>
      </w:r>
    </w:p>
    <w:p w14:paraId="19676B2D" w14:textId="1741065F" w:rsidR="00505BA1" w:rsidRPr="00505BA1" w:rsidRDefault="00505BA1" w:rsidP="00505B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505BA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 xml:space="preserve"> If Asset is Leased</w:t>
      </w:r>
    </w:p>
    <w:p w14:paraId="2F8752EC" w14:textId="77777777" w:rsidR="00505BA1" w:rsidRPr="00505BA1" w:rsidRDefault="00505BA1" w:rsidP="00505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Lease rent = 80,000 per year</w:t>
      </w:r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Tax shield = 25% × 80,000 = 20,000</w:t>
      </w:r>
      <w:r w:rsidRPr="00505BA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→ Net annual outflow = 60,000 (for 5 years).</w:t>
      </w:r>
    </w:p>
    <w:p w14:paraId="334C9D4B" w14:textId="58B95EB8" w:rsidR="002B3156" w:rsidRDefault="002B3156" w:rsidP="002B3156">
      <w:pPr>
        <w:spacing w:after="0" w:line="240" w:lineRule="auto"/>
        <w:ind w:left="330"/>
        <w:rPr>
          <w:lang w:val="en-US"/>
        </w:rPr>
      </w:pPr>
    </w:p>
    <w:p w14:paraId="6E8FBDE4" w14:textId="77777777" w:rsidR="002B3156" w:rsidRPr="002B3156" w:rsidRDefault="002B3156" w:rsidP="002B3156">
      <w:pPr>
        <w:spacing w:after="0" w:line="240" w:lineRule="auto"/>
        <w:ind w:left="330"/>
        <w:rPr>
          <w:lang w:val="en-US"/>
        </w:rPr>
      </w:pPr>
    </w:p>
    <w:p w14:paraId="084EE419" w14:textId="3E2C86E2" w:rsidR="002B3156" w:rsidRDefault="002B3156" w:rsidP="00EC35FB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</w:t>
      </w:r>
    </w:p>
    <w:p w14:paraId="4D0038A9" w14:textId="77777777" w:rsidR="00850797" w:rsidRDefault="00850797" w:rsidP="00EC35FB">
      <w:pPr>
        <w:spacing w:after="0" w:line="240" w:lineRule="auto"/>
        <w:rPr>
          <w:lang w:val="en-US"/>
        </w:rPr>
      </w:pPr>
    </w:p>
    <w:p w14:paraId="4D1A378C" w14:textId="01D1CB48" w:rsidR="00CE211C" w:rsidRDefault="00CE211C" w:rsidP="00EC35FB">
      <w:pPr>
        <w:spacing w:after="0" w:line="240" w:lineRule="auto"/>
        <w:rPr>
          <w:lang w:val="en-US"/>
        </w:rPr>
      </w:pPr>
    </w:p>
    <w:p w14:paraId="68703F54" w14:textId="353A5FDF" w:rsidR="00CE211C" w:rsidRDefault="00CE211C" w:rsidP="00EC35FB">
      <w:pPr>
        <w:spacing w:after="0" w:line="240" w:lineRule="auto"/>
        <w:rPr>
          <w:lang w:val="en-US"/>
        </w:rPr>
      </w:pPr>
    </w:p>
    <w:p w14:paraId="1B7CBD23" w14:textId="1B70BA5D" w:rsidR="00CE211C" w:rsidRDefault="00CE211C" w:rsidP="00EC35FB">
      <w:pPr>
        <w:spacing w:after="0" w:line="240" w:lineRule="auto"/>
        <w:rPr>
          <w:lang w:val="en-US"/>
        </w:rPr>
      </w:pPr>
    </w:p>
    <w:p w14:paraId="4EAA42AC" w14:textId="74CCA5DC" w:rsidR="00CE211C" w:rsidRDefault="00CE211C" w:rsidP="00EC35FB">
      <w:pPr>
        <w:spacing w:after="0" w:line="240" w:lineRule="auto"/>
        <w:rPr>
          <w:lang w:val="en-US"/>
        </w:rPr>
      </w:pPr>
    </w:p>
    <w:p w14:paraId="6A03DFE8" w14:textId="31B1B235" w:rsidR="00CE211C" w:rsidRDefault="00CE211C" w:rsidP="00EC35FB">
      <w:pPr>
        <w:spacing w:after="0" w:line="240" w:lineRule="auto"/>
        <w:rPr>
          <w:lang w:val="en-US"/>
        </w:rPr>
      </w:pPr>
    </w:p>
    <w:p w14:paraId="090E5673" w14:textId="0617404A" w:rsidR="00CE211C" w:rsidRDefault="00CE211C" w:rsidP="00EC35FB">
      <w:pPr>
        <w:spacing w:after="0" w:line="240" w:lineRule="auto"/>
        <w:rPr>
          <w:lang w:val="en-US"/>
        </w:rPr>
      </w:pPr>
    </w:p>
    <w:p w14:paraId="450A0770" w14:textId="2CCC2224" w:rsidR="00CE211C" w:rsidRDefault="00CE211C" w:rsidP="00EC35FB">
      <w:pPr>
        <w:spacing w:after="0" w:line="240" w:lineRule="auto"/>
        <w:rPr>
          <w:lang w:val="en-US"/>
        </w:rPr>
      </w:pPr>
    </w:p>
    <w:p w14:paraId="2E467960" w14:textId="60AB177D" w:rsidR="00CE211C" w:rsidRDefault="00CE211C" w:rsidP="00EC35FB">
      <w:pPr>
        <w:spacing w:after="0" w:line="240" w:lineRule="auto"/>
        <w:rPr>
          <w:lang w:val="en-US"/>
        </w:rPr>
      </w:pPr>
    </w:p>
    <w:p w14:paraId="1EB0F86B" w14:textId="0636EAD4" w:rsidR="00CE211C" w:rsidRDefault="00CE211C" w:rsidP="00EC35FB">
      <w:pPr>
        <w:spacing w:after="0" w:line="240" w:lineRule="auto"/>
        <w:rPr>
          <w:lang w:val="en-US"/>
        </w:rPr>
      </w:pPr>
    </w:p>
    <w:p w14:paraId="03DB8536" w14:textId="77777777" w:rsidR="00CE211C" w:rsidRPr="006B1EC6" w:rsidRDefault="00CE211C" w:rsidP="00EC35FB">
      <w:pPr>
        <w:spacing w:after="0" w:line="240" w:lineRule="auto"/>
        <w:rPr>
          <w:lang w:val="en-US"/>
        </w:rPr>
      </w:pPr>
    </w:p>
    <w:sectPr w:rsidR="00CE211C" w:rsidRPr="006B1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28E4"/>
    <w:multiLevelType w:val="multilevel"/>
    <w:tmpl w:val="BE78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D44A3E"/>
    <w:multiLevelType w:val="hybridMultilevel"/>
    <w:tmpl w:val="018827E6"/>
    <w:lvl w:ilvl="0" w:tplc="4F1EB406">
      <w:start w:val="24"/>
      <w:numFmt w:val="bullet"/>
      <w:lvlText w:val="-"/>
      <w:lvlJc w:val="left"/>
      <w:pPr>
        <w:ind w:left="6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CD"/>
    <w:rsid w:val="00165309"/>
    <w:rsid w:val="002B3156"/>
    <w:rsid w:val="003764CB"/>
    <w:rsid w:val="00427D42"/>
    <w:rsid w:val="004C7DB7"/>
    <w:rsid w:val="00505BA1"/>
    <w:rsid w:val="005777D0"/>
    <w:rsid w:val="006B1EC6"/>
    <w:rsid w:val="00747ECD"/>
    <w:rsid w:val="00850797"/>
    <w:rsid w:val="00AF5231"/>
    <w:rsid w:val="00B15A5B"/>
    <w:rsid w:val="00CE211C"/>
    <w:rsid w:val="00E8785D"/>
    <w:rsid w:val="00EC35FB"/>
    <w:rsid w:val="00F5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9151E"/>
  <w15:chartTrackingRefBased/>
  <w15:docId w15:val="{8678687E-692E-4C59-9192-4FF758DE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309"/>
    <w:pPr>
      <w:spacing w:line="278" w:lineRule="auto"/>
    </w:pPr>
    <w:rPr>
      <w:kern w:val="2"/>
      <w:sz w:val="24"/>
      <w:szCs w:val="24"/>
      <w:lang w:val="en-IN"/>
      <w14:ligatures w14:val="standardContextual"/>
    </w:rPr>
  </w:style>
  <w:style w:type="paragraph" w:styleId="Heading2">
    <w:name w:val="heading 2"/>
    <w:basedOn w:val="Normal"/>
    <w:link w:val="Heading2Char"/>
    <w:uiPriority w:val="9"/>
    <w:qFormat/>
    <w:rsid w:val="00505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5FB"/>
    <w:rPr>
      <w:b/>
      <w:bCs/>
    </w:rPr>
  </w:style>
  <w:style w:type="table" w:styleId="TableGrid">
    <w:name w:val="Table Grid"/>
    <w:basedOn w:val="TableNormal"/>
    <w:uiPriority w:val="39"/>
    <w:rsid w:val="00CE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15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5B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5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4</Pages>
  <Words>854</Words>
  <Characters>4377</Characters>
  <Application>Microsoft Office Word</Application>
  <DocSecurity>0</DocSecurity>
  <Lines>243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2025-08-23T05:29:00Z</dcterms:created>
  <dcterms:modified xsi:type="dcterms:W3CDTF">2025-08-24T11:59:00Z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a3030645-2559-4d18-b8e7-3f120d6d4786</vt:lpwstr>
  </property>
</Properties>
</file>