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16" w:rsidRPr="006F1B16" w:rsidRDefault="0031118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ANNA ADARSH COLLEGE FOR WOMEN </w:t>
      </w: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(AUTONOMOUS) 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M.Sc. APPLIED PSYCHOLOGY 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CORE II- RESEARCH METHODOLOGY AND APPLIED STATISTICS </w:t>
      </w:r>
    </w:p>
    <w:p w:rsidR="00A4745E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COURSE CODE: 24MSPY102</w:t>
      </w:r>
      <w:r w:rsidR="00A4745E">
        <w:rPr>
          <w:rFonts w:ascii="Times New Roman" w:hAnsi="Times New Roman" w:cs="Times New Roman"/>
          <w:b/>
          <w:sz w:val="24"/>
          <w:szCs w:val="24"/>
          <w:lang w:val="en"/>
        </w:rPr>
        <w:t xml:space="preserve">   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YEAR /SEMESTER: </w:t>
      </w:r>
      <w:r w:rsidR="00A4745E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I/I </w:t>
      </w:r>
    </w:p>
    <w:p w:rsidR="006F1B16" w:rsidRDefault="00A4745E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DURATION: 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"/>
        </w:rPr>
        <w:t>Hrs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>MAXIMUM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MARKS: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100 </w:t>
      </w:r>
    </w:p>
    <w:p w:rsidR="00076B8D" w:rsidRDefault="00076B8D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Answer Key </w:t>
      </w:r>
    </w:p>
    <w:p w:rsid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SECTION A – Objective Type (Answer any TEN out of 12)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Critical thinking: logical reasoning + evaluating evidence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Research approach: Qualitative, Quantitative, Mixed methods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Objectives: Describe, Predict, Explain, Control behaviour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Hypothesis: A testable prediction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Sampling methods: Simple random, Stratified, Convenience, Purposive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Experimental design: Manipulating IV to observe effect on DV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Non-experimental: Case study, Survey, Correlational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Case study: In-depth study of a single case or group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Z-test: Comparing sample mean with population mean (n &gt; 30)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Frequency distribution: Table showing data counts per category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Plagiarism: Using others’ work without credit</w:t>
      </w:r>
    </w:p>
    <w:p w:rsidR="006F1B16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Computers: Data analysis, Report writing, Reference management</w:t>
      </w:r>
    </w:p>
    <w:p w:rsidR="00076B8D" w:rsidRDefault="00076B8D" w:rsidP="00076B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</w:p>
    <w:p w:rsid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SECTION B – Short Answer Type (Answer any FIVE out of 7)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Method: Techniques used; Methodology: Philosophical framework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Ethical issues: Informed consent, parental permission, assent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Nominal (categories), Ordinal (rank), Interval (equal intervals), Ratio (true zero)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Reliability: Consistency; Validity: Accuracy of measurement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Within-participants: Same subjects in all conditions; Controls individual differences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Descriptive: Summarizes data; Inferential: Makes predictions/conclusions</w:t>
      </w:r>
    </w:p>
    <w:p w:rsidR="006F1B16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Title, Abstract, Introduction, Method, Results, Discussion, References</w:t>
      </w:r>
    </w:p>
    <w:p w:rsidR="00076B8D" w:rsidRDefault="00076B8D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SECTION C – Essay Type (Answer any THREE out of 6)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Need: Build knowledge, solve problems; Objectives: Explain, control, predict; Steps: Define problem, Review literature, Design, Collect data, Analyze, Interpret, Report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Hypothesis testing: Null vs. alternative; Types: directional, non-directional; Variables: Independent, Dependent, Confounding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Independent groups: Random assignment; Dependent groups: Repeated measures or matched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>Quasi-experimental: Lacks randomization; Time-series, Nonequivalent groups; Useful in field research</w:t>
      </w:r>
    </w:p>
    <w:p w:rsidR="00076B8D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 xml:space="preserve">Correlation: Strength/direction between variables; Regression: Prediction based on one variable; Use scatterplots, </w:t>
      </w:r>
      <w:proofErr w:type="spellStart"/>
      <w:r w:rsidRPr="00076B8D">
        <w:rPr>
          <w:rFonts w:ascii="Times New Roman" w:hAnsi="Times New Roman" w:cs="Times New Roman"/>
          <w:sz w:val="24"/>
          <w:szCs w:val="24"/>
          <w:lang w:val="en"/>
        </w:rPr>
        <w:t>r-value</w:t>
      </w:r>
      <w:proofErr w:type="spellEnd"/>
      <w:r w:rsidRPr="00076B8D">
        <w:rPr>
          <w:rFonts w:ascii="Times New Roman" w:hAnsi="Times New Roman" w:cs="Times New Roman"/>
          <w:sz w:val="24"/>
          <w:szCs w:val="24"/>
          <w:lang w:val="en"/>
        </w:rPr>
        <w:t>, equation</w:t>
      </w:r>
    </w:p>
    <w:p w:rsidR="006F1B16" w:rsidRPr="00076B8D" w:rsidRDefault="00076B8D" w:rsidP="00076B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076B8D">
        <w:rPr>
          <w:rFonts w:ascii="Times New Roman" w:hAnsi="Times New Roman" w:cs="Times New Roman"/>
          <w:sz w:val="24"/>
          <w:szCs w:val="24"/>
          <w:lang w:val="en"/>
        </w:rPr>
        <w:t xml:space="preserve">APA: Author-date citation; </w:t>
      </w:r>
      <w:proofErr w:type="gramStart"/>
      <w:r w:rsidRPr="00076B8D">
        <w:rPr>
          <w:rFonts w:ascii="Times New Roman" w:hAnsi="Times New Roman" w:cs="Times New Roman"/>
          <w:sz w:val="24"/>
          <w:szCs w:val="24"/>
          <w:lang w:val="en"/>
        </w:rPr>
        <w:t>Double</w:t>
      </w:r>
      <w:proofErr w:type="gramEnd"/>
      <w:r w:rsidRPr="00076B8D">
        <w:rPr>
          <w:rFonts w:ascii="Times New Roman" w:hAnsi="Times New Roman" w:cs="Times New Roman"/>
          <w:sz w:val="24"/>
          <w:szCs w:val="24"/>
          <w:lang w:val="en"/>
        </w:rPr>
        <w:t xml:space="preserve"> spacing; Times New Roman 12 </w:t>
      </w:r>
      <w:proofErr w:type="spellStart"/>
      <w:r w:rsidRPr="00076B8D">
        <w:rPr>
          <w:rFonts w:ascii="Times New Roman" w:hAnsi="Times New Roman" w:cs="Times New Roman"/>
          <w:sz w:val="24"/>
          <w:szCs w:val="24"/>
          <w:lang w:val="en"/>
        </w:rPr>
        <w:t>pt</w:t>
      </w:r>
      <w:proofErr w:type="spellEnd"/>
      <w:r w:rsidRPr="00076B8D">
        <w:rPr>
          <w:rFonts w:ascii="Times New Roman" w:hAnsi="Times New Roman" w:cs="Times New Roman"/>
          <w:sz w:val="24"/>
          <w:szCs w:val="24"/>
          <w:lang w:val="en"/>
        </w:rPr>
        <w:t>; 1” margins; Report include</w:t>
      </w:r>
      <w:r>
        <w:rPr>
          <w:rFonts w:ascii="Times New Roman" w:hAnsi="Times New Roman" w:cs="Times New Roman"/>
          <w:sz w:val="24"/>
          <w:szCs w:val="24"/>
          <w:lang w:val="en"/>
        </w:rPr>
        <w:t>s headings and proper formatting.</w:t>
      </w:r>
      <w:bookmarkStart w:id="0" w:name="_GoBack"/>
      <w:bookmarkEnd w:id="0"/>
    </w:p>
    <w:sectPr w:rsidR="006F1B16" w:rsidRPr="00076B8D" w:rsidSect="00A4745E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85"/>
    <w:multiLevelType w:val="hybridMultilevel"/>
    <w:tmpl w:val="95742B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2E07"/>
    <w:multiLevelType w:val="hybridMultilevel"/>
    <w:tmpl w:val="F620E3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4531"/>
    <w:multiLevelType w:val="hybridMultilevel"/>
    <w:tmpl w:val="53ECE4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654D0"/>
    <w:multiLevelType w:val="hybridMultilevel"/>
    <w:tmpl w:val="C7C425A4"/>
    <w:lvl w:ilvl="0" w:tplc="CA3C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32A4"/>
    <w:multiLevelType w:val="hybridMultilevel"/>
    <w:tmpl w:val="1D76AEC0"/>
    <w:lvl w:ilvl="0" w:tplc="CA3C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F4B2C"/>
    <w:multiLevelType w:val="hybridMultilevel"/>
    <w:tmpl w:val="454289F6"/>
    <w:lvl w:ilvl="0" w:tplc="CA3C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4599F"/>
    <w:multiLevelType w:val="hybridMultilevel"/>
    <w:tmpl w:val="CA98D0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F36BB"/>
    <w:multiLevelType w:val="hybridMultilevel"/>
    <w:tmpl w:val="8DAED462"/>
    <w:lvl w:ilvl="0" w:tplc="CB4A5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166ED"/>
    <w:multiLevelType w:val="hybridMultilevel"/>
    <w:tmpl w:val="F5C2B1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6"/>
    <w:rsid w:val="00076B8D"/>
    <w:rsid w:val="00311186"/>
    <w:rsid w:val="006F1B16"/>
    <w:rsid w:val="00A4745E"/>
    <w:rsid w:val="00D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2025-08-06T13:47:00Z</dcterms:created>
  <dcterms:modified xsi:type="dcterms:W3CDTF">2025-08-06T13:53:00Z</dcterms:modified>
</cp:coreProperties>
</file>