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A706" w14:textId="77777777" w:rsidR="009827AB" w:rsidRPr="009827AB" w:rsidRDefault="009827AB" w:rsidP="009827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7AB">
        <w:rPr>
          <w:rFonts w:ascii="Times New Roman" w:hAnsi="Times New Roman" w:cs="Times New Roman"/>
          <w:b/>
          <w:bCs/>
          <w:sz w:val="24"/>
          <w:szCs w:val="24"/>
        </w:rPr>
        <w:t>ANSWER KEY</w:t>
      </w:r>
    </w:p>
    <w:p w14:paraId="0D2055BE" w14:textId="77777777" w:rsidR="009827AB" w:rsidRPr="009827AB" w:rsidRDefault="009827AB" w:rsidP="009827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7AB">
        <w:rPr>
          <w:rFonts w:ascii="Times New Roman" w:hAnsi="Times New Roman" w:cs="Times New Roman"/>
          <w:b/>
          <w:bCs/>
          <w:sz w:val="24"/>
          <w:szCs w:val="24"/>
        </w:rPr>
        <w:t xml:space="preserve">Course: M.Sc. Applied Psychology – </w:t>
      </w:r>
      <w:proofErr w:type="spellStart"/>
      <w:r w:rsidRPr="009827AB">
        <w:rPr>
          <w:rFonts w:ascii="Times New Roman" w:hAnsi="Times New Roman" w:cs="Times New Roman"/>
          <w:b/>
          <w:bCs/>
          <w:sz w:val="24"/>
          <w:szCs w:val="24"/>
        </w:rPr>
        <w:t>Behavior</w:t>
      </w:r>
      <w:proofErr w:type="spellEnd"/>
      <w:r w:rsidRPr="009827AB">
        <w:rPr>
          <w:rFonts w:ascii="Times New Roman" w:hAnsi="Times New Roman" w:cs="Times New Roman"/>
          <w:b/>
          <w:bCs/>
          <w:sz w:val="24"/>
          <w:szCs w:val="24"/>
        </w:rPr>
        <w:t xml:space="preserve"> Modification</w:t>
      </w:r>
      <w:r w:rsidRPr="009827AB">
        <w:rPr>
          <w:rFonts w:ascii="Times New Roman" w:hAnsi="Times New Roman" w:cs="Times New Roman"/>
          <w:b/>
          <w:bCs/>
          <w:sz w:val="24"/>
          <w:szCs w:val="24"/>
        </w:rPr>
        <w:br/>
        <w:t>Course Code: 24PMSPY106</w:t>
      </w:r>
      <w:r w:rsidRPr="009827AB">
        <w:rPr>
          <w:rFonts w:ascii="Times New Roman" w:hAnsi="Times New Roman" w:cs="Times New Roman"/>
          <w:b/>
          <w:bCs/>
          <w:sz w:val="24"/>
          <w:szCs w:val="24"/>
        </w:rPr>
        <w:br/>
        <w:t>Maximum Marks: 75</w:t>
      </w:r>
    </w:p>
    <w:p w14:paraId="2C861538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b/>
          <w:bCs/>
          <w:sz w:val="24"/>
          <w:szCs w:val="24"/>
        </w:rPr>
        <w:pict w14:anchorId="566407C1">
          <v:rect id="_x0000_i1187" style="width:0;height:1.5pt" o:hralign="center" o:hrstd="t" o:hr="t" fillcolor="#a0a0a0" stroked="f"/>
        </w:pict>
      </w:r>
    </w:p>
    <w:p w14:paraId="2EE8CBDA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27AB">
        <w:rPr>
          <w:rFonts w:ascii="Times New Roman" w:hAnsi="Times New Roman" w:cs="Times New Roman"/>
          <w:b/>
          <w:bCs/>
          <w:sz w:val="24"/>
          <w:szCs w:val="24"/>
        </w:rPr>
        <w:t>SECTION – A (10 × 1 = 10 Marks)</w:t>
      </w:r>
    </w:p>
    <w:p w14:paraId="638BC3FC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1. Define reinforcement</w:t>
      </w:r>
    </w:p>
    <w:p w14:paraId="03EA7B35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 xml:space="preserve">Reinforcement is any consequence that increases the probability of a </w:t>
      </w:r>
      <w:proofErr w:type="spellStart"/>
      <w:r w:rsidRPr="009827AB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9827AB">
        <w:rPr>
          <w:rFonts w:ascii="Times New Roman" w:hAnsi="Times New Roman" w:cs="Times New Roman"/>
          <w:sz w:val="24"/>
          <w:szCs w:val="24"/>
        </w:rPr>
        <w:t xml:space="preserve"> being repeated.</w:t>
      </w:r>
    </w:p>
    <w:p w14:paraId="55855FDE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pict w14:anchorId="568A5958">
          <v:rect id="_x0000_i1188" style="width:0;height:1.5pt" o:hralign="center" o:hrstd="t" o:hr="t" fillcolor="#a0a0a0" stroked="f"/>
        </w:pict>
      </w:r>
    </w:p>
    <w:p w14:paraId="78BBA9A7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 xml:space="preserve">2. What is avoidance </w:t>
      </w:r>
      <w:proofErr w:type="spellStart"/>
      <w:r w:rsidRPr="009827AB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9827AB">
        <w:rPr>
          <w:rFonts w:ascii="Times New Roman" w:hAnsi="Times New Roman" w:cs="Times New Roman"/>
          <w:sz w:val="24"/>
          <w:szCs w:val="24"/>
        </w:rPr>
        <w:t>?</w:t>
      </w:r>
    </w:p>
    <w:p w14:paraId="52685BFC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 xml:space="preserve">Avoidance </w:t>
      </w:r>
      <w:proofErr w:type="spellStart"/>
      <w:r w:rsidRPr="009827AB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9827AB">
        <w:rPr>
          <w:rFonts w:ascii="Times New Roman" w:hAnsi="Times New Roman" w:cs="Times New Roman"/>
          <w:sz w:val="24"/>
          <w:szCs w:val="24"/>
        </w:rPr>
        <w:t xml:space="preserve"> refers to responses that prevent or delay the occurrence of an aversive stimulus.</w:t>
      </w:r>
    </w:p>
    <w:p w14:paraId="089DB72E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pict w14:anchorId="149263D5">
          <v:rect id="_x0000_i1189" style="width:0;height:1.5pt" o:hralign="center" o:hrstd="t" o:hr="t" fillcolor="#a0a0a0" stroked="f"/>
        </w:pict>
      </w:r>
    </w:p>
    <w:p w14:paraId="25891104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3. State any one factor influencing punishment</w:t>
      </w:r>
    </w:p>
    <w:p w14:paraId="165E8DDD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Immediacy / consistency / intensity / contingency of punishment (any one).</w:t>
      </w:r>
    </w:p>
    <w:p w14:paraId="44750EBB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pict w14:anchorId="4F0C9435">
          <v:rect id="_x0000_i1190" style="width:0;height:1.5pt" o:hralign="center" o:hrstd="t" o:hr="t" fillcolor="#a0a0a0" stroked="f"/>
        </w:pict>
      </w:r>
    </w:p>
    <w:p w14:paraId="59C305A8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4. What is stimulus discrimination?</w:t>
      </w:r>
    </w:p>
    <w:p w14:paraId="29BCE330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Stimulus discrimination is the ability to respond differently to stimuli based on their association with reinforcement.</w:t>
      </w:r>
    </w:p>
    <w:p w14:paraId="4E646428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pict w14:anchorId="309E8714">
          <v:rect id="_x0000_i1191" style="width:0;height:1.5pt" o:hralign="center" o:hrstd="t" o:hr="t" fillcolor="#a0a0a0" stroked="f"/>
        </w:pict>
      </w:r>
    </w:p>
    <w:p w14:paraId="7C632373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5. Define shaping</w:t>
      </w:r>
    </w:p>
    <w:p w14:paraId="0253F994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 xml:space="preserve">Shaping is a process of reinforcing successive approximations of a target </w:t>
      </w:r>
      <w:proofErr w:type="spellStart"/>
      <w:r w:rsidRPr="009827AB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9827AB">
        <w:rPr>
          <w:rFonts w:ascii="Times New Roman" w:hAnsi="Times New Roman" w:cs="Times New Roman"/>
          <w:sz w:val="24"/>
          <w:szCs w:val="24"/>
        </w:rPr>
        <w:t>.</w:t>
      </w:r>
    </w:p>
    <w:p w14:paraId="6A9A4D8C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pict w14:anchorId="4CB0CB3A">
          <v:rect id="_x0000_i1192" style="width:0;height:1.5pt" o:hralign="center" o:hrstd="t" o:hr="t" fillcolor="#a0a0a0" stroked="f"/>
        </w:pict>
      </w:r>
    </w:p>
    <w:p w14:paraId="3C9DE933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6. Recall Differential Reinforcement of Low Rates of responding</w:t>
      </w:r>
    </w:p>
    <w:p w14:paraId="1108253E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 xml:space="preserve">DRL is a technique in which reinforcement is provided only when a </w:t>
      </w:r>
      <w:proofErr w:type="spellStart"/>
      <w:r w:rsidRPr="009827AB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9827AB">
        <w:rPr>
          <w:rFonts w:ascii="Times New Roman" w:hAnsi="Times New Roman" w:cs="Times New Roman"/>
          <w:sz w:val="24"/>
          <w:szCs w:val="24"/>
        </w:rPr>
        <w:t xml:space="preserve"> occurs at or below a specified low rate.</w:t>
      </w:r>
    </w:p>
    <w:p w14:paraId="00897B97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pict w14:anchorId="35715C6B">
          <v:rect id="_x0000_i1193" style="width:0;height:1.5pt" o:hralign="center" o:hrstd="t" o:hr="t" fillcolor="#a0a0a0" stroked="f"/>
        </w:pict>
      </w:r>
    </w:p>
    <w:p w14:paraId="35570EF2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7. What is antecedent control?</w:t>
      </w:r>
    </w:p>
    <w:p w14:paraId="67E53181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 xml:space="preserve">Antecedent control involves modifying environmental events that occur before a </w:t>
      </w:r>
      <w:proofErr w:type="spellStart"/>
      <w:r w:rsidRPr="009827AB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9827AB">
        <w:rPr>
          <w:rFonts w:ascii="Times New Roman" w:hAnsi="Times New Roman" w:cs="Times New Roman"/>
          <w:sz w:val="24"/>
          <w:szCs w:val="24"/>
        </w:rPr>
        <w:t xml:space="preserve"> to influence it.</w:t>
      </w:r>
    </w:p>
    <w:p w14:paraId="5EA9142A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pict w14:anchorId="58F3415F">
          <v:rect id="_x0000_i1194" style="width:0;height:1.5pt" o:hralign="center" o:hrstd="t" o:hr="t" fillcolor="#a0a0a0" stroked="f"/>
        </w:pict>
      </w:r>
    </w:p>
    <w:p w14:paraId="17777FCE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8. Define token economy</w:t>
      </w:r>
    </w:p>
    <w:p w14:paraId="5E6EAE91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 xml:space="preserve">A token economy is a </w:t>
      </w:r>
      <w:proofErr w:type="spellStart"/>
      <w:r w:rsidRPr="009827AB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9827AB">
        <w:rPr>
          <w:rFonts w:ascii="Times New Roman" w:hAnsi="Times New Roman" w:cs="Times New Roman"/>
          <w:sz w:val="24"/>
          <w:szCs w:val="24"/>
        </w:rPr>
        <w:t xml:space="preserve"> modification system where tokens earned for desired </w:t>
      </w:r>
      <w:proofErr w:type="spellStart"/>
      <w:r w:rsidRPr="009827AB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Pr="009827AB">
        <w:rPr>
          <w:rFonts w:ascii="Times New Roman" w:hAnsi="Times New Roman" w:cs="Times New Roman"/>
          <w:sz w:val="24"/>
          <w:szCs w:val="24"/>
        </w:rPr>
        <w:t xml:space="preserve"> are exchanged for backup reinforcers.</w:t>
      </w:r>
    </w:p>
    <w:p w14:paraId="572BDB5F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pict w14:anchorId="071FC4D0">
          <v:rect id="_x0000_i1195" style="width:0;height:1.5pt" o:hralign="center" o:hrstd="t" o:hr="t" fillcolor="#a0a0a0" stroked="f"/>
        </w:pict>
      </w:r>
    </w:p>
    <w:p w14:paraId="488BBE87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9. What is thought stopping?</w:t>
      </w:r>
    </w:p>
    <w:p w14:paraId="341913EA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Thought stopping is a cognitive technique used to interrupt unwanted or intrusive thoughts.</w:t>
      </w:r>
    </w:p>
    <w:p w14:paraId="411DCDCD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pict w14:anchorId="68CE173B">
          <v:rect id="_x0000_i1196" style="width:0;height:1.5pt" o:hralign="center" o:hrstd="t" o:hr="t" fillcolor="#a0a0a0" stroked="f"/>
        </w:pict>
      </w:r>
    </w:p>
    <w:p w14:paraId="2F6D0A7D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10. Define systematic desensitization</w:t>
      </w:r>
    </w:p>
    <w:p w14:paraId="05382F29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827AB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9827AB">
        <w:rPr>
          <w:rFonts w:ascii="Times New Roman" w:hAnsi="Times New Roman" w:cs="Times New Roman"/>
          <w:sz w:val="24"/>
          <w:szCs w:val="24"/>
        </w:rPr>
        <w:t xml:space="preserve"> technique for reducing anxiety through gradual exposure combined with relaxation training.</w:t>
      </w:r>
    </w:p>
    <w:p w14:paraId="5775F1E3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pict w14:anchorId="455E3110">
          <v:rect id="_x0000_i1197" style="width:0;height:1.5pt" o:hralign="center" o:hrstd="t" o:hr="t" fillcolor="#a0a0a0" stroked="f"/>
        </w:pict>
      </w:r>
    </w:p>
    <w:p w14:paraId="62CD81EE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11. Summarise implosive therapy</w:t>
      </w:r>
    </w:p>
    <w:p w14:paraId="00FE79F5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Implosive therapy involves intense imagined exposure to feared stimuli without gradual relaxation.</w:t>
      </w:r>
    </w:p>
    <w:p w14:paraId="3D994E19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pict w14:anchorId="498D0B9A">
          <v:rect id="_x0000_i1198" style="width:0;height:1.5pt" o:hralign="center" o:hrstd="t" o:hr="t" fillcolor="#a0a0a0" stroked="f"/>
        </w:pict>
      </w:r>
    </w:p>
    <w:p w14:paraId="3D55E15C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12. Review covert sensitization</w:t>
      </w:r>
    </w:p>
    <w:p w14:paraId="22B36848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 xml:space="preserve">Covert sensitization pairs undesirable </w:t>
      </w:r>
      <w:proofErr w:type="spellStart"/>
      <w:r w:rsidRPr="009827AB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9827AB">
        <w:rPr>
          <w:rFonts w:ascii="Times New Roman" w:hAnsi="Times New Roman" w:cs="Times New Roman"/>
          <w:sz w:val="24"/>
          <w:szCs w:val="24"/>
        </w:rPr>
        <w:t xml:space="preserve"> with unpleasant imagined consequences to reduce the </w:t>
      </w:r>
      <w:proofErr w:type="spellStart"/>
      <w:r w:rsidRPr="009827AB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9827AB">
        <w:rPr>
          <w:rFonts w:ascii="Times New Roman" w:hAnsi="Times New Roman" w:cs="Times New Roman"/>
          <w:sz w:val="24"/>
          <w:szCs w:val="24"/>
        </w:rPr>
        <w:t>.</w:t>
      </w:r>
    </w:p>
    <w:p w14:paraId="57B44E2C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pict w14:anchorId="4302F627">
          <v:rect id="_x0000_i1199" style="width:0;height:1.5pt" o:hralign="center" o:hrstd="t" o:hr="t" fillcolor="#a0a0a0" stroked="f"/>
        </w:pict>
      </w:r>
    </w:p>
    <w:p w14:paraId="3B27DAC8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27AB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– B (5 × 5 = 25 Marks)</w:t>
      </w:r>
    </w:p>
    <w:p w14:paraId="579ADEE1" w14:textId="72609939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53E05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13. Positive vs Negative Reinforcement</w:t>
      </w:r>
    </w:p>
    <w:p w14:paraId="26094652" w14:textId="77777777" w:rsidR="009827AB" w:rsidRPr="009827AB" w:rsidRDefault="009827AB" w:rsidP="009827A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Definition of positive reinforcement</w:t>
      </w:r>
    </w:p>
    <w:p w14:paraId="4CDB7F0C" w14:textId="77777777" w:rsidR="009827AB" w:rsidRPr="009827AB" w:rsidRDefault="009827AB" w:rsidP="009827A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Definition of negative reinforcement</w:t>
      </w:r>
    </w:p>
    <w:p w14:paraId="1BA5BF3C" w14:textId="77777777" w:rsidR="009827AB" w:rsidRPr="009827AB" w:rsidRDefault="009827AB" w:rsidP="009827A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Clear distinction (adding vs removing stimulus)</w:t>
      </w:r>
    </w:p>
    <w:p w14:paraId="40A62C66" w14:textId="77777777" w:rsidR="009827AB" w:rsidRPr="009827AB" w:rsidRDefault="009827AB" w:rsidP="009827A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Suitable examples for both</w:t>
      </w:r>
    </w:p>
    <w:p w14:paraId="42022975" w14:textId="77777777" w:rsidR="009827AB" w:rsidRPr="009827AB" w:rsidRDefault="009827AB" w:rsidP="009827A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 xml:space="preserve">Clarification that both increase </w:t>
      </w:r>
      <w:proofErr w:type="spellStart"/>
      <w:r w:rsidRPr="009827AB">
        <w:rPr>
          <w:rFonts w:ascii="Times New Roman" w:hAnsi="Times New Roman" w:cs="Times New Roman"/>
          <w:sz w:val="24"/>
          <w:szCs w:val="24"/>
        </w:rPr>
        <w:t>behavior</w:t>
      </w:r>
      <w:proofErr w:type="spellEnd"/>
    </w:p>
    <w:p w14:paraId="67FD56A0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pict w14:anchorId="0B499007">
          <v:rect id="_x0000_i1201" style="width:0;height:1.5pt" o:hralign="center" o:hrstd="t" o:hr="t" fillcolor="#a0a0a0" stroked="f"/>
        </w:pict>
      </w:r>
    </w:p>
    <w:p w14:paraId="7CF13241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14. Respondent Conditioning</w:t>
      </w:r>
    </w:p>
    <w:p w14:paraId="4C21EAAA" w14:textId="77777777" w:rsidR="009827AB" w:rsidRPr="009827AB" w:rsidRDefault="009827AB" w:rsidP="009827A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Definition</w:t>
      </w:r>
    </w:p>
    <w:p w14:paraId="4C3449C2" w14:textId="77777777" w:rsidR="009827AB" w:rsidRPr="009827AB" w:rsidRDefault="009827AB" w:rsidP="009827A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UCS, UCR, CS, CR</w:t>
      </w:r>
    </w:p>
    <w:p w14:paraId="0CFE74B1" w14:textId="77777777" w:rsidR="009827AB" w:rsidRPr="009827AB" w:rsidRDefault="009827AB" w:rsidP="009827A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Major characteristics</w:t>
      </w:r>
    </w:p>
    <w:p w14:paraId="18CF5C48" w14:textId="77777777" w:rsidR="009827AB" w:rsidRPr="009827AB" w:rsidRDefault="009827AB" w:rsidP="009827A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Acquisition and extinction</w:t>
      </w:r>
    </w:p>
    <w:p w14:paraId="6613EF8D" w14:textId="77777777" w:rsidR="009827AB" w:rsidRPr="009827AB" w:rsidRDefault="009827AB" w:rsidP="009827A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Applications</w:t>
      </w:r>
    </w:p>
    <w:p w14:paraId="25D9D34F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pict w14:anchorId="20270CE0">
          <v:rect id="_x0000_i1202" style="width:0;height:1.5pt" o:hralign="center" o:hrstd="t" o:hr="t" fillcolor="#a0a0a0" stroked="f"/>
        </w:pict>
      </w:r>
    </w:p>
    <w:p w14:paraId="308C446F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 xml:space="preserve">15. Shaping and Problem </w:t>
      </w:r>
      <w:proofErr w:type="spellStart"/>
      <w:r w:rsidRPr="009827AB">
        <w:rPr>
          <w:rFonts w:ascii="Times New Roman" w:hAnsi="Times New Roman" w:cs="Times New Roman"/>
          <w:sz w:val="24"/>
          <w:szCs w:val="24"/>
        </w:rPr>
        <w:t>Behaviors</w:t>
      </w:r>
      <w:proofErr w:type="spellEnd"/>
    </w:p>
    <w:p w14:paraId="102A1BC9" w14:textId="77777777" w:rsidR="009827AB" w:rsidRPr="009827AB" w:rsidRDefault="009827AB" w:rsidP="009827A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Definition of shaping</w:t>
      </w:r>
    </w:p>
    <w:p w14:paraId="3A78B01B" w14:textId="77777777" w:rsidR="009827AB" w:rsidRPr="009827AB" w:rsidRDefault="009827AB" w:rsidP="009827A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Successive approximations</w:t>
      </w:r>
    </w:p>
    <w:p w14:paraId="4308DD97" w14:textId="77777777" w:rsidR="009827AB" w:rsidRPr="009827AB" w:rsidRDefault="009827AB" w:rsidP="009827A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Reinforcement at each step</w:t>
      </w:r>
    </w:p>
    <w:p w14:paraId="4629C545" w14:textId="77777777" w:rsidR="009827AB" w:rsidRPr="009827AB" w:rsidRDefault="009827AB" w:rsidP="009827A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 xml:space="preserve">Example related to </w:t>
      </w:r>
      <w:proofErr w:type="spellStart"/>
      <w:r w:rsidRPr="009827AB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9827AB">
        <w:rPr>
          <w:rFonts w:ascii="Times New Roman" w:hAnsi="Times New Roman" w:cs="Times New Roman"/>
          <w:sz w:val="24"/>
          <w:szCs w:val="24"/>
        </w:rPr>
        <w:t xml:space="preserve"> modification</w:t>
      </w:r>
    </w:p>
    <w:p w14:paraId="4B81B29F" w14:textId="77777777" w:rsidR="009827AB" w:rsidRPr="009827AB" w:rsidRDefault="009827AB" w:rsidP="009827A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Effectiveness</w:t>
      </w:r>
    </w:p>
    <w:p w14:paraId="49AE4D56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pict w14:anchorId="1525A6EC">
          <v:rect id="_x0000_i1203" style="width:0;height:1.5pt" o:hralign="center" o:hrstd="t" o:hr="t" fillcolor="#a0a0a0" stroked="f"/>
        </w:pict>
      </w:r>
    </w:p>
    <w:p w14:paraId="3ED9B256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 xml:space="preserve">16. Differential Reinforcement of Alternative </w:t>
      </w:r>
      <w:proofErr w:type="spellStart"/>
      <w:r w:rsidRPr="009827AB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9827AB">
        <w:rPr>
          <w:rFonts w:ascii="Times New Roman" w:hAnsi="Times New Roman" w:cs="Times New Roman"/>
          <w:sz w:val="24"/>
          <w:szCs w:val="24"/>
        </w:rPr>
        <w:t xml:space="preserve"> (DRA)</w:t>
      </w:r>
    </w:p>
    <w:p w14:paraId="409B5BC4" w14:textId="77777777" w:rsidR="009827AB" w:rsidRPr="009827AB" w:rsidRDefault="009827AB" w:rsidP="009827A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Definition</w:t>
      </w:r>
    </w:p>
    <w:p w14:paraId="231C55D5" w14:textId="77777777" w:rsidR="009827AB" w:rsidRPr="009827AB" w:rsidRDefault="009827AB" w:rsidP="009827A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 xml:space="preserve">Reinforcement of alternative </w:t>
      </w:r>
      <w:proofErr w:type="spellStart"/>
      <w:r w:rsidRPr="009827AB">
        <w:rPr>
          <w:rFonts w:ascii="Times New Roman" w:hAnsi="Times New Roman" w:cs="Times New Roman"/>
          <w:sz w:val="24"/>
          <w:szCs w:val="24"/>
        </w:rPr>
        <w:t>behavior</w:t>
      </w:r>
      <w:proofErr w:type="spellEnd"/>
    </w:p>
    <w:p w14:paraId="111587E0" w14:textId="77777777" w:rsidR="009827AB" w:rsidRPr="009827AB" w:rsidRDefault="009827AB" w:rsidP="009827A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 xml:space="preserve">Withholding reinforcement for problem </w:t>
      </w:r>
      <w:proofErr w:type="spellStart"/>
      <w:r w:rsidRPr="009827AB">
        <w:rPr>
          <w:rFonts w:ascii="Times New Roman" w:hAnsi="Times New Roman" w:cs="Times New Roman"/>
          <w:sz w:val="24"/>
          <w:szCs w:val="24"/>
        </w:rPr>
        <w:t>behavior</w:t>
      </w:r>
      <w:proofErr w:type="spellEnd"/>
    </w:p>
    <w:p w14:paraId="020A5866" w14:textId="77777777" w:rsidR="009827AB" w:rsidRPr="009827AB" w:rsidRDefault="009827AB" w:rsidP="009827A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Illustration</w:t>
      </w:r>
    </w:p>
    <w:p w14:paraId="61EDE11F" w14:textId="77777777" w:rsidR="009827AB" w:rsidRPr="009827AB" w:rsidRDefault="009827AB" w:rsidP="009827A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Advantages</w:t>
      </w:r>
    </w:p>
    <w:p w14:paraId="7DE25893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pict w14:anchorId="60817264">
          <v:rect id="_x0000_i1204" style="width:0;height:1.5pt" o:hralign="center" o:hrstd="t" o:hr="t" fillcolor="#a0a0a0" stroked="f"/>
        </w:pict>
      </w:r>
    </w:p>
    <w:p w14:paraId="6F6CE8F9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9827AB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9827AB">
        <w:rPr>
          <w:rFonts w:ascii="Times New Roman" w:hAnsi="Times New Roman" w:cs="Times New Roman"/>
          <w:sz w:val="24"/>
          <w:szCs w:val="24"/>
        </w:rPr>
        <w:t xml:space="preserve"> Contract</w:t>
      </w:r>
    </w:p>
    <w:p w14:paraId="4032961D" w14:textId="77777777" w:rsidR="009827AB" w:rsidRPr="009827AB" w:rsidRDefault="009827AB" w:rsidP="009827A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Definition</w:t>
      </w:r>
    </w:p>
    <w:p w14:paraId="6FB5A189" w14:textId="77777777" w:rsidR="009827AB" w:rsidRPr="009827AB" w:rsidRDefault="009827AB" w:rsidP="009827A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Components (</w:t>
      </w:r>
      <w:proofErr w:type="spellStart"/>
      <w:r w:rsidRPr="009827AB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9827AB">
        <w:rPr>
          <w:rFonts w:ascii="Times New Roman" w:hAnsi="Times New Roman" w:cs="Times New Roman"/>
          <w:sz w:val="24"/>
          <w:szCs w:val="24"/>
        </w:rPr>
        <w:t>, criteria, reinforcement, monitoring)</w:t>
      </w:r>
    </w:p>
    <w:p w14:paraId="2602FE28" w14:textId="77777777" w:rsidR="009827AB" w:rsidRPr="009827AB" w:rsidRDefault="009827AB" w:rsidP="009827A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Applications</w:t>
      </w:r>
    </w:p>
    <w:p w14:paraId="5BDD01E5" w14:textId="77777777" w:rsidR="009827AB" w:rsidRPr="009827AB" w:rsidRDefault="009827AB" w:rsidP="009827A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Advantages</w:t>
      </w:r>
    </w:p>
    <w:p w14:paraId="489EA554" w14:textId="77777777" w:rsidR="009827AB" w:rsidRPr="009827AB" w:rsidRDefault="009827AB" w:rsidP="009827A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Limitations</w:t>
      </w:r>
    </w:p>
    <w:p w14:paraId="09395A04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pict w14:anchorId="610E4B2E">
          <v:rect id="_x0000_i1205" style="width:0;height:1.5pt" o:hralign="center" o:hrstd="t" o:hr="t" fillcolor="#a0a0a0" stroked="f"/>
        </w:pict>
      </w:r>
    </w:p>
    <w:p w14:paraId="783EFE67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18. Systematic Desensitization</w:t>
      </w:r>
    </w:p>
    <w:p w14:paraId="23B2A30A" w14:textId="77777777" w:rsidR="009827AB" w:rsidRPr="009827AB" w:rsidRDefault="009827AB" w:rsidP="009827A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Fear hierarchy</w:t>
      </w:r>
    </w:p>
    <w:p w14:paraId="17258696" w14:textId="77777777" w:rsidR="009827AB" w:rsidRPr="009827AB" w:rsidRDefault="009827AB" w:rsidP="009827A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Relaxation training</w:t>
      </w:r>
    </w:p>
    <w:p w14:paraId="15A8D4B4" w14:textId="77777777" w:rsidR="009827AB" w:rsidRPr="009827AB" w:rsidRDefault="009827AB" w:rsidP="009827A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Gradual exposure</w:t>
      </w:r>
    </w:p>
    <w:p w14:paraId="08F4B750" w14:textId="77777777" w:rsidR="009827AB" w:rsidRPr="009827AB" w:rsidRDefault="009827AB" w:rsidP="009827A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Applications</w:t>
      </w:r>
    </w:p>
    <w:p w14:paraId="2F293B33" w14:textId="77777777" w:rsidR="009827AB" w:rsidRPr="009827AB" w:rsidRDefault="009827AB" w:rsidP="009827A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Effectiveness</w:t>
      </w:r>
    </w:p>
    <w:p w14:paraId="5BD0E3C6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pict w14:anchorId="7C671047">
          <v:rect id="_x0000_i1206" style="width:0;height:1.5pt" o:hralign="center" o:hrstd="t" o:hr="t" fillcolor="#a0a0a0" stroked="f"/>
        </w:pict>
      </w:r>
    </w:p>
    <w:p w14:paraId="77BF115F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19. CBT in Modifying Maladaptive Thoughts</w:t>
      </w:r>
    </w:p>
    <w:p w14:paraId="780A5FAC" w14:textId="77777777" w:rsidR="009827AB" w:rsidRPr="009827AB" w:rsidRDefault="009827AB" w:rsidP="009827A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Cognitive restructuring</w:t>
      </w:r>
    </w:p>
    <w:p w14:paraId="4105348F" w14:textId="77777777" w:rsidR="009827AB" w:rsidRPr="009827AB" w:rsidRDefault="009827AB" w:rsidP="009827A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Identification of distorted thoughts</w:t>
      </w:r>
    </w:p>
    <w:p w14:paraId="7FBE1B27" w14:textId="77777777" w:rsidR="009827AB" w:rsidRPr="009827AB" w:rsidRDefault="009827AB" w:rsidP="009827A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27AB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9827AB">
        <w:rPr>
          <w:rFonts w:ascii="Times New Roman" w:hAnsi="Times New Roman" w:cs="Times New Roman"/>
          <w:sz w:val="24"/>
          <w:szCs w:val="24"/>
        </w:rPr>
        <w:t xml:space="preserve"> techniques</w:t>
      </w:r>
    </w:p>
    <w:p w14:paraId="3B2492C4" w14:textId="77777777" w:rsidR="009827AB" w:rsidRPr="009827AB" w:rsidRDefault="009827AB" w:rsidP="009827A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Applications (anxiety, PTSD, eating disorders)</w:t>
      </w:r>
    </w:p>
    <w:p w14:paraId="051F3CC1" w14:textId="77777777" w:rsidR="009827AB" w:rsidRPr="009827AB" w:rsidRDefault="009827AB" w:rsidP="009827A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Importance</w:t>
      </w:r>
    </w:p>
    <w:p w14:paraId="1A6A5989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lastRenderedPageBreak/>
        <w:pict w14:anchorId="18E87B91">
          <v:rect id="_x0000_i1207" style="width:0;height:1.5pt" o:hralign="center" o:hrstd="t" o:hr="t" fillcolor="#a0a0a0" stroked="f"/>
        </w:pict>
      </w:r>
    </w:p>
    <w:p w14:paraId="7CF990B1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27AB">
        <w:rPr>
          <w:rFonts w:ascii="Times New Roman" w:hAnsi="Times New Roman" w:cs="Times New Roman"/>
          <w:b/>
          <w:bCs/>
          <w:sz w:val="24"/>
          <w:szCs w:val="24"/>
        </w:rPr>
        <w:t>SECTION – C (4 × 10 = 40 Marks)</w:t>
      </w:r>
    </w:p>
    <w:p w14:paraId="24ECCCAF" w14:textId="7EE30DD9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5260C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 xml:space="preserve">20. Basic Concepts &amp; Principles of </w:t>
      </w:r>
      <w:proofErr w:type="spellStart"/>
      <w:r w:rsidRPr="009827AB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9827AB">
        <w:rPr>
          <w:rFonts w:ascii="Times New Roman" w:hAnsi="Times New Roman" w:cs="Times New Roman"/>
          <w:sz w:val="24"/>
          <w:szCs w:val="24"/>
        </w:rPr>
        <w:t xml:space="preserve"> Modification</w:t>
      </w:r>
    </w:p>
    <w:p w14:paraId="48417758" w14:textId="77777777" w:rsidR="009827AB" w:rsidRPr="009827AB" w:rsidRDefault="009827AB" w:rsidP="009827A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Definition and assumptions</w:t>
      </w:r>
    </w:p>
    <w:p w14:paraId="128C54C5" w14:textId="77777777" w:rsidR="009827AB" w:rsidRPr="009827AB" w:rsidRDefault="009827AB" w:rsidP="009827A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Reinforcement, punishment, extinction</w:t>
      </w:r>
    </w:p>
    <w:p w14:paraId="2C9CCF53" w14:textId="77777777" w:rsidR="009827AB" w:rsidRPr="009827AB" w:rsidRDefault="009827AB" w:rsidP="009827A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Historical background</w:t>
      </w:r>
    </w:p>
    <w:p w14:paraId="16CA811E" w14:textId="77777777" w:rsidR="009827AB" w:rsidRPr="009827AB" w:rsidRDefault="009827AB" w:rsidP="009827A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Areas of application</w:t>
      </w:r>
    </w:p>
    <w:p w14:paraId="71C806D4" w14:textId="77777777" w:rsidR="009827AB" w:rsidRPr="009827AB" w:rsidRDefault="009827AB" w:rsidP="009827A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Relevance</w:t>
      </w:r>
    </w:p>
    <w:p w14:paraId="21BAF64B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pict w14:anchorId="0A03AA0D">
          <v:rect id="_x0000_i1209" style="width:0;height:1.5pt" o:hralign="center" o:hrstd="t" o:hr="t" fillcolor="#a0a0a0" stroked="f"/>
        </w:pict>
      </w:r>
    </w:p>
    <w:p w14:paraId="1C8757B7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21. Stimulus Control, Prompting &amp; Fading</w:t>
      </w:r>
    </w:p>
    <w:p w14:paraId="0F3CD15D" w14:textId="77777777" w:rsidR="009827AB" w:rsidRPr="009827AB" w:rsidRDefault="009827AB" w:rsidP="009827A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Definition of stimulus control</w:t>
      </w:r>
    </w:p>
    <w:p w14:paraId="2B389402" w14:textId="77777777" w:rsidR="009827AB" w:rsidRPr="009827AB" w:rsidRDefault="009827AB" w:rsidP="009827A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Three-term contingency</w:t>
      </w:r>
    </w:p>
    <w:p w14:paraId="3492E58C" w14:textId="77777777" w:rsidR="009827AB" w:rsidRPr="009827AB" w:rsidRDefault="009827AB" w:rsidP="009827A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Types of prompts</w:t>
      </w:r>
    </w:p>
    <w:p w14:paraId="027CF704" w14:textId="77777777" w:rsidR="009827AB" w:rsidRPr="009827AB" w:rsidRDefault="009827AB" w:rsidP="009827A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Fading procedures</w:t>
      </w:r>
    </w:p>
    <w:p w14:paraId="0F1D0F0D" w14:textId="77777777" w:rsidR="009827AB" w:rsidRPr="009827AB" w:rsidRDefault="009827AB" w:rsidP="009827A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Transfer of stimulus control</w:t>
      </w:r>
    </w:p>
    <w:p w14:paraId="68D71AD9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pict w14:anchorId="499F5C0F">
          <v:rect id="_x0000_i1210" style="width:0;height:1.5pt" o:hralign="center" o:hrstd="t" o:hr="t" fillcolor="#a0a0a0" stroked="f"/>
        </w:pict>
      </w:r>
    </w:p>
    <w:p w14:paraId="1F2DDF5C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 xml:space="preserve">22. Increasing &amp; Decreasing </w:t>
      </w:r>
      <w:proofErr w:type="spellStart"/>
      <w:r w:rsidRPr="009827AB">
        <w:rPr>
          <w:rFonts w:ascii="Times New Roman" w:hAnsi="Times New Roman" w:cs="Times New Roman"/>
          <w:sz w:val="24"/>
          <w:szCs w:val="24"/>
        </w:rPr>
        <w:t>Behaviors</w:t>
      </w:r>
      <w:proofErr w:type="spellEnd"/>
    </w:p>
    <w:p w14:paraId="3DDE8ECF" w14:textId="77777777" w:rsidR="009827AB" w:rsidRPr="009827AB" w:rsidRDefault="009827AB" w:rsidP="009827AB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Reinforcement strategies</w:t>
      </w:r>
    </w:p>
    <w:p w14:paraId="1E19727E" w14:textId="77777777" w:rsidR="009827AB" w:rsidRPr="009827AB" w:rsidRDefault="009827AB" w:rsidP="009827AB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Differential reinforcement techniques</w:t>
      </w:r>
    </w:p>
    <w:p w14:paraId="514A16B3" w14:textId="77777777" w:rsidR="009827AB" w:rsidRPr="009827AB" w:rsidRDefault="009827AB" w:rsidP="009827AB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Antecedent control</w:t>
      </w:r>
    </w:p>
    <w:p w14:paraId="2255C372" w14:textId="77777777" w:rsidR="009827AB" w:rsidRPr="009827AB" w:rsidRDefault="009827AB" w:rsidP="009827AB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Punishment, timeout, response cost</w:t>
      </w:r>
    </w:p>
    <w:p w14:paraId="4F37ADE7" w14:textId="77777777" w:rsidR="009827AB" w:rsidRPr="009827AB" w:rsidRDefault="009827AB" w:rsidP="009827AB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Ethical considerations</w:t>
      </w:r>
    </w:p>
    <w:p w14:paraId="26174751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pict w14:anchorId="019B9327">
          <v:rect id="_x0000_i1211" style="width:0;height:1.5pt" o:hralign="center" o:hrstd="t" o:hr="t" fillcolor="#a0a0a0" stroked="f"/>
        </w:pict>
      </w:r>
    </w:p>
    <w:p w14:paraId="6617C471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23. Token Economy</w:t>
      </w:r>
    </w:p>
    <w:p w14:paraId="38D810F9" w14:textId="77777777" w:rsidR="009827AB" w:rsidRPr="009827AB" w:rsidRDefault="009827AB" w:rsidP="009827A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Concept and structure</w:t>
      </w:r>
    </w:p>
    <w:p w14:paraId="540FE5D7" w14:textId="77777777" w:rsidR="009827AB" w:rsidRPr="009827AB" w:rsidRDefault="009827AB" w:rsidP="009827A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Steps in implementation</w:t>
      </w:r>
    </w:p>
    <w:p w14:paraId="00F14A97" w14:textId="77777777" w:rsidR="009827AB" w:rsidRPr="009827AB" w:rsidRDefault="009827AB" w:rsidP="009827A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Applications</w:t>
      </w:r>
    </w:p>
    <w:p w14:paraId="43C74265" w14:textId="77777777" w:rsidR="009827AB" w:rsidRPr="009827AB" w:rsidRDefault="009827AB" w:rsidP="009827A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Advantages</w:t>
      </w:r>
    </w:p>
    <w:p w14:paraId="4E4AF7BB" w14:textId="77777777" w:rsidR="009827AB" w:rsidRPr="009827AB" w:rsidRDefault="009827AB" w:rsidP="009827A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Disadvantages</w:t>
      </w:r>
    </w:p>
    <w:p w14:paraId="2D0E9A79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pict w14:anchorId="486901A1">
          <v:rect id="_x0000_i1212" style="width:0;height:1.5pt" o:hralign="center" o:hrstd="t" o:hr="t" fillcolor="#a0a0a0" stroked="f"/>
        </w:pict>
      </w:r>
    </w:p>
    <w:p w14:paraId="2448F01F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24. Systematic Desensitization vs Flooding</w:t>
      </w:r>
    </w:p>
    <w:p w14:paraId="1D3098C6" w14:textId="77777777" w:rsidR="009827AB" w:rsidRPr="009827AB" w:rsidRDefault="009827AB" w:rsidP="009827AB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Principles of both techniques</w:t>
      </w:r>
    </w:p>
    <w:p w14:paraId="6C61B0A7" w14:textId="77777777" w:rsidR="009827AB" w:rsidRPr="009827AB" w:rsidRDefault="009827AB" w:rsidP="009827AB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Procedures</w:t>
      </w:r>
    </w:p>
    <w:p w14:paraId="7AC2F6DE" w14:textId="77777777" w:rsidR="009827AB" w:rsidRPr="009827AB" w:rsidRDefault="009827AB" w:rsidP="009827AB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Suitability</w:t>
      </w:r>
    </w:p>
    <w:p w14:paraId="24859AC3" w14:textId="77777777" w:rsidR="009827AB" w:rsidRPr="009827AB" w:rsidRDefault="009827AB" w:rsidP="009827AB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Advantages and limitations</w:t>
      </w:r>
    </w:p>
    <w:p w14:paraId="348EE4E9" w14:textId="77777777" w:rsidR="009827AB" w:rsidRPr="009827AB" w:rsidRDefault="009827AB" w:rsidP="009827AB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Critical comparison</w:t>
      </w:r>
    </w:p>
    <w:p w14:paraId="68F08FB7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pict w14:anchorId="7F705BBF">
          <v:rect id="_x0000_i1213" style="width:0;height:1.5pt" o:hralign="center" o:hrstd="t" o:hr="t" fillcolor="#a0a0a0" stroked="f"/>
        </w:pict>
      </w:r>
    </w:p>
    <w:p w14:paraId="6FC64DD9" w14:textId="77777777" w:rsidR="009827AB" w:rsidRPr="009827AB" w:rsidRDefault="009827AB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Pr="009827AB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9827AB">
        <w:rPr>
          <w:rFonts w:ascii="Times New Roman" w:hAnsi="Times New Roman" w:cs="Times New Roman"/>
          <w:sz w:val="24"/>
          <w:szCs w:val="24"/>
        </w:rPr>
        <w:t xml:space="preserve"> Modification Plan for Anxiety</w:t>
      </w:r>
    </w:p>
    <w:p w14:paraId="25A56D07" w14:textId="77777777" w:rsidR="009827AB" w:rsidRPr="009827AB" w:rsidRDefault="009827AB" w:rsidP="009827A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Assessment and functional analysis</w:t>
      </w:r>
    </w:p>
    <w:p w14:paraId="56546E4C" w14:textId="77777777" w:rsidR="009827AB" w:rsidRPr="009827AB" w:rsidRDefault="009827AB" w:rsidP="009827A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Problem definition</w:t>
      </w:r>
    </w:p>
    <w:p w14:paraId="001841C4" w14:textId="77777777" w:rsidR="009827AB" w:rsidRPr="009827AB" w:rsidRDefault="009827AB" w:rsidP="009827A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Selection of techniques</w:t>
      </w:r>
    </w:p>
    <w:p w14:paraId="3D9F9BC0" w14:textId="77777777" w:rsidR="009827AB" w:rsidRPr="009827AB" w:rsidRDefault="009827AB" w:rsidP="009827A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Intervention plan</w:t>
      </w:r>
    </w:p>
    <w:p w14:paraId="2F26DA49" w14:textId="77777777" w:rsidR="009827AB" w:rsidRPr="009827AB" w:rsidRDefault="009827AB" w:rsidP="009827A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AB">
        <w:rPr>
          <w:rFonts w:ascii="Times New Roman" w:hAnsi="Times New Roman" w:cs="Times New Roman"/>
          <w:sz w:val="24"/>
          <w:szCs w:val="24"/>
        </w:rPr>
        <w:t>Evaluation and follow-up</w:t>
      </w:r>
    </w:p>
    <w:p w14:paraId="4507F186" w14:textId="77777777" w:rsidR="009D6A31" w:rsidRPr="003E2486" w:rsidRDefault="009D6A31" w:rsidP="0098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6A31" w:rsidRPr="003E2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3A04"/>
    <w:multiLevelType w:val="multilevel"/>
    <w:tmpl w:val="E1C0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07A5C"/>
    <w:multiLevelType w:val="multilevel"/>
    <w:tmpl w:val="F504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07B07"/>
    <w:multiLevelType w:val="multilevel"/>
    <w:tmpl w:val="23FC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5415E3"/>
    <w:multiLevelType w:val="multilevel"/>
    <w:tmpl w:val="C422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C3C7F"/>
    <w:multiLevelType w:val="multilevel"/>
    <w:tmpl w:val="2E10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C563D"/>
    <w:multiLevelType w:val="multilevel"/>
    <w:tmpl w:val="3E1A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741091"/>
    <w:multiLevelType w:val="multilevel"/>
    <w:tmpl w:val="8ABC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B3A77"/>
    <w:multiLevelType w:val="multilevel"/>
    <w:tmpl w:val="70A4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21825"/>
    <w:multiLevelType w:val="multilevel"/>
    <w:tmpl w:val="FE12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0C5338"/>
    <w:multiLevelType w:val="multilevel"/>
    <w:tmpl w:val="C954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A363E"/>
    <w:multiLevelType w:val="multilevel"/>
    <w:tmpl w:val="3BD4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392FD9"/>
    <w:multiLevelType w:val="multilevel"/>
    <w:tmpl w:val="9FF4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A52EEA"/>
    <w:multiLevelType w:val="multilevel"/>
    <w:tmpl w:val="FD80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429208">
    <w:abstractNumId w:val="2"/>
  </w:num>
  <w:num w:numId="2" w16cid:durableId="438990701">
    <w:abstractNumId w:val="7"/>
  </w:num>
  <w:num w:numId="3" w16cid:durableId="1115177427">
    <w:abstractNumId w:val="8"/>
  </w:num>
  <w:num w:numId="4" w16cid:durableId="1400639293">
    <w:abstractNumId w:val="9"/>
  </w:num>
  <w:num w:numId="5" w16cid:durableId="402799154">
    <w:abstractNumId w:val="5"/>
  </w:num>
  <w:num w:numId="6" w16cid:durableId="1765762321">
    <w:abstractNumId w:val="6"/>
  </w:num>
  <w:num w:numId="7" w16cid:durableId="1777169430">
    <w:abstractNumId w:val="12"/>
  </w:num>
  <w:num w:numId="8" w16cid:durableId="1249466691">
    <w:abstractNumId w:val="3"/>
  </w:num>
  <w:num w:numId="9" w16cid:durableId="1810124551">
    <w:abstractNumId w:val="1"/>
  </w:num>
  <w:num w:numId="10" w16cid:durableId="964001242">
    <w:abstractNumId w:val="0"/>
  </w:num>
  <w:num w:numId="11" w16cid:durableId="556666713">
    <w:abstractNumId w:val="10"/>
  </w:num>
  <w:num w:numId="12" w16cid:durableId="1623223784">
    <w:abstractNumId w:val="11"/>
  </w:num>
  <w:num w:numId="13" w16cid:durableId="260261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AB"/>
    <w:rsid w:val="003E2486"/>
    <w:rsid w:val="004C7D4A"/>
    <w:rsid w:val="00575041"/>
    <w:rsid w:val="00671C23"/>
    <w:rsid w:val="008C1653"/>
    <w:rsid w:val="009827AB"/>
    <w:rsid w:val="009D6A31"/>
    <w:rsid w:val="00A435D2"/>
    <w:rsid w:val="00B8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112E4"/>
  <w15:chartTrackingRefBased/>
  <w15:docId w15:val="{9D00551F-2C23-4FF6-AEA4-2C1B42E1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7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7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7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7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7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7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 latha mathew</dc:creator>
  <cp:keywords/>
  <dc:description/>
  <cp:lastModifiedBy>Asha latha mathew</cp:lastModifiedBy>
  <cp:revision>3</cp:revision>
  <dcterms:created xsi:type="dcterms:W3CDTF">2026-01-20T10:05:00Z</dcterms:created>
  <dcterms:modified xsi:type="dcterms:W3CDTF">2026-01-20T10:06:00Z</dcterms:modified>
</cp:coreProperties>
</file>