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C48B" w14:textId="02B2DEC6" w:rsidR="007411CD" w:rsidRPr="0045427D" w:rsidRDefault="007411CD" w:rsidP="0045427D">
      <w:pPr>
        <w:spacing w:after="0"/>
        <w:jc w:val="center"/>
        <w:rPr>
          <w:rFonts w:asciiTheme="majorBidi" w:hAnsiTheme="majorBidi" w:cstheme="majorBidi"/>
          <w:b/>
          <w:bCs/>
        </w:rPr>
      </w:pPr>
      <w:r w:rsidRPr="0045427D">
        <w:rPr>
          <w:rFonts w:asciiTheme="majorBidi" w:hAnsiTheme="majorBidi" w:cstheme="majorBidi"/>
          <w:b/>
          <w:bCs/>
        </w:rPr>
        <w:t>ANNA ADARSH COLLEGE FOR WOMEN (AUTONOMOUS),</w:t>
      </w:r>
    </w:p>
    <w:p w14:paraId="345D0733" w14:textId="77777777" w:rsidR="007411CD" w:rsidRPr="0045427D" w:rsidRDefault="007411CD" w:rsidP="0045427D">
      <w:pPr>
        <w:spacing w:after="0"/>
        <w:jc w:val="center"/>
        <w:rPr>
          <w:rFonts w:asciiTheme="majorBidi" w:hAnsiTheme="majorBidi" w:cstheme="majorBidi"/>
          <w:b/>
          <w:bCs/>
        </w:rPr>
      </w:pPr>
      <w:r w:rsidRPr="0045427D">
        <w:rPr>
          <w:rFonts w:asciiTheme="majorBidi" w:hAnsiTheme="majorBidi" w:cstheme="majorBidi"/>
          <w:b/>
          <w:bCs/>
        </w:rPr>
        <w:t>CHENNAI – 40</w:t>
      </w:r>
    </w:p>
    <w:p w14:paraId="6FEA0F5C" w14:textId="77777777" w:rsidR="007411CD" w:rsidRPr="0045427D" w:rsidRDefault="007411CD" w:rsidP="0045427D">
      <w:pPr>
        <w:spacing w:after="0"/>
        <w:jc w:val="center"/>
        <w:rPr>
          <w:rFonts w:asciiTheme="majorBidi" w:hAnsiTheme="majorBidi" w:cstheme="majorBidi"/>
          <w:b/>
          <w:bCs/>
        </w:rPr>
      </w:pPr>
      <w:r w:rsidRPr="0045427D">
        <w:rPr>
          <w:rFonts w:asciiTheme="majorBidi" w:hAnsiTheme="majorBidi" w:cstheme="majorBidi"/>
          <w:b/>
          <w:bCs/>
        </w:rPr>
        <w:t>END SEMESTER EXAMINATION– April/May 2026</w:t>
      </w:r>
    </w:p>
    <w:p w14:paraId="5F67A939" w14:textId="2EE2A090" w:rsidR="007411CD" w:rsidRPr="0045427D" w:rsidRDefault="007411CD" w:rsidP="0045427D">
      <w:pPr>
        <w:spacing w:after="0"/>
        <w:jc w:val="center"/>
        <w:rPr>
          <w:rFonts w:asciiTheme="majorBidi" w:hAnsiTheme="majorBidi" w:cstheme="majorBidi"/>
          <w:b/>
          <w:bCs/>
        </w:rPr>
      </w:pPr>
      <w:r w:rsidRPr="0045427D">
        <w:rPr>
          <w:rFonts w:asciiTheme="majorBidi" w:hAnsiTheme="majorBidi" w:cstheme="majorBidi"/>
          <w:b/>
          <w:bCs/>
        </w:rPr>
        <w:t>Financial Accounting -II Answer Key</w:t>
      </w:r>
    </w:p>
    <w:p w14:paraId="46A36515" w14:textId="77777777" w:rsidR="007411CD" w:rsidRPr="0045427D" w:rsidRDefault="007411CD" w:rsidP="0045427D">
      <w:pPr>
        <w:spacing w:after="0"/>
        <w:jc w:val="center"/>
        <w:rPr>
          <w:rFonts w:asciiTheme="majorBidi" w:hAnsiTheme="majorBidi" w:cstheme="majorBidi"/>
          <w:b/>
          <w:bCs/>
        </w:rPr>
      </w:pPr>
      <w:r w:rsidRPr="0045427D">
        <w:rPr>
          <w:rFonts w:asciiTheme="majorBidi" w:hAnsiTheme="majorBidi" w:cstheme="majorBidi"/>
          <w:b/>
          <w:bCs/>
        </w:rPr>
        <w:t>Max. Marks: 75                                                                      TIME:3 Hrs</w:t>
      </w:r>
    </w:p>
    <w:p w14:paraId="0569AA67" w14:textId="77777777" w:rsidR="007411CD" w:rsidRPr="0045427D" w:rsidRDefault="007411CD" w:rsidP="0045427D">
      <w:pPr>
        <w:spacing w:after="0"/>
        <w:jc w:val="center"/>
        <w:rPr>
          <w:rFonts w:asciiTheme="majorBidi" w:hAnsiTheme="majorBidi" w:cstheme="majorBidi"/>
          <w:b/>
          <w:bCs/>
        </w:rPr>
      </w:pPr>
      <w:r w:rsidRPr="0045427D">
        <w:rPr>
          <w:rFonts w:asciiTheme="majorBidi" w:hAnsiTheme="majorBidi" w:cstheme="majorBidi"/>
          <w:b/>
          <w:bCs/>
        </w:rPr>
        <w:t>PART- A (10 × 2 = 20 Marks)</w:t>
      </w:r>
    </w:p>
    <w:p w14:paraId="5DD477C4" w14:textId="59346B85" w:rsidR="003D1506" w:rsidRPr="00307DEA" w:rsidRDefault="007411CD" w:rsidP="00307DEA">
      <w:pPr>
        <w:spacing w:after="0"/>
        <w:jc w:val="center"/>
        <w:rPr>
          <w:rFonts w:asciiTheme="majorBidi" w:hAnsiTheme="majorBidi" w:cstheme="majorBidi"/>
          <w:b/>
          <w:bCs/>
        </w:rPr>
      </w:pPr>
      <w:r w:rsidRPr="0045427D">
        <w:rPr>
          <w:rFonts w:asciiTheme="majorBidi" w:hAnsiTheme="majorBidi" w:cstheme="majorBidi"/>
          <w:b/>
          <w:bCs/>
        </w:rPr>
        <w:t>Answer any TEN questions.</w:t>
      </w:r>
    </w:p>
    <w:p w14:paraId="1BD52632" w14:textId="2E7DC291" w:rsidR="003D1506" w:rsidRPr="0045427D" w:rsidRDefault="003D1506" w:rsidP="0045427D">
      <w:pPr>
        <w:pStyle w:val="ListParagraph"/>
        <w:numPr>
          <w:ilvl w:val="0"/>
          <w:numId w:val="6"/>
        </w:numPr>
        <w:spacing w:after="0"/>
        <w:jc w:val="both"/>
        <w:rPr>
          <w:rFonts w:asciiTheme="majorBidi" w:hAnsiTheme="majorBidi" w:cstheme="majorBidi"/>
        </w:rPr>
      </w:pPr>
      <w:r w:rsidRPr="0045427D">
        <w:rPr>
          <w:rFonts w:asciiTheme="majorBidi" w:hAnsiTheme="majorBidi" w:cstheme="majorBidi"/>
        </w:rPr>
        <w:t>Repossessed stock in hire purchase means goods the seller takes</w:t>
      </w:r>
      <w:r w:rsidR="00C107B8">
        <w:rPr>
          <w:rFonts w:asciiTheme="majorBidi" w:hAnsiTheme="majorBidi" w:cstheme="majorBidi"/>
        </w:rPr>
        <w:t xml:space="preserve"> </w:t>
      </w:r>
      <w:r w:rsidRPr="0045427D">
        <w:rPr>
          <w:rFonts w:asciiTheme="majorBidi" w:hAnsiTheme="majorBidi" w:cstheme="majorBidi"/>
        </w:rPr>
        <w:t xml:space="preserve">back from the </w:t>
      </w:r>
      <w:proofErr w:type="gramStart"/>
      <w:r w:rsidRPr="0045427D">
        <w:rPr>
          <w:rFonts w:asciiTheme="majorBidi" w:hAnsiTheme="majorBidi" w:cstheme="majorBidi"/>
        </w:rPr>
        <w:t>buyer  if</w:t>
      </w:r>
      <w:proofErr w:type="gramEnd"/>
      <w:r w:rsidRPr="0045427D">
        <w:rPr>
          <w:rFonts w:asciiTheme="majorBidi" w:hAnsiTheme="majorBidi" w:cstheme="majorBidi"/>
        </w:rPr>
        <w:t xml:space="preserve"> instalment payments are not made, since ownership stays with the seller until </w:t>
      </w:r>
      <w:proofErr w:type="gramStart"/>
      <w:r w:rsidRPr="0045427D">
        <w:rPr>
          <w:rFonts w:asciiTheme="majorBidi" w:hAnsiTheme="majorBidi" w:cstheme="majorBidi"/>
        </w:rPr>
        <w:t>the  final</w:t>
      </w:r>
      <w:proofErr w:type="gramEnd"/>
      <w:r w:rsidRPr="0045427D">
        <w:rPr>
          <w:rFonts w:asciiTheme="majorBidi" w:hAnsiTheme="majorBidi" w:cstheme="majorBidi"/>
        </w:rPr>
        <w:t xml:space="preserve"> payment.</w:t>
      </w:r>
    </w:p>
    <w:p w14:paraId="152A7D76" w14:textId="5FEC0B62" w:rsidR="00A27BD1" w:rsidRPr="0045427D" w:rsidRDefault="003D1506" w:rsidP="0045427D">
      <w:pPr>
        <w:pStyle w:val="ListParagraph"/>
        <w:numPr>
          <w:ilvl w:val="0"/>
          <w:numId w:val="6"/>
        </w:numPr>
        <w:spacing w:after="0"/>
        <w:jc w:val="both"/>
        <w:rPr>
          <w:rFonts w:asciiTheme="majorBidi" w:hAnsiTheme="majorBidi" w:cstheme="majorBidi"/>
        </w:rPr>
      </w:pPr>
      <w:r w:rsidRPr="0045427D">
        <w:rPr>
          <w:rFonts w:asciiTheme="majorBidi" w:hAnsiTheme="majorBidi" w:cstheme="majorBidi"/>
        </w:rPr>
        <w:t xml:space="preserve">A Hire Purchase </w:t>
      </w:r>
      <w:r w:rsidR="00C107B8">
        <w:rPr>
          <w:rFonts w:asciiTheme="majorBidi" w:hAnsiTheme="majorBidi" w:cstheme="majorBidi"/>
        </w:rPr>
        <w:t>Trading</w:t>
      </w:r>
      <w:r w:rsidRPr="0045427D">
        <w:rPr>
          <w:rFonts w:asciiTheme="majorBidi" w:hAnsiTheme="majorBidi" w:cstheme="majorBidi"/>
        </w:rPr>
        <w:t xml:space="preserve"> Account is a special account prepared by businesses that sell goods on hire purchase terms. It helps them record and calculate the profit or loss made   from hire purchase transactions.</w:t>
      </w:r>
    </w:p>
    <w:p w14:paraId="785F262B" w14:textId="77777777" w:rsidR="00A27BD1" w:rsidRPr="0045427D" w:rsidRDefault="00A27BD1" w:rsidP="0045427D">
      <w:pPr>
        <w:pStyle w:val="ListParagraph"/>
        <w:numPr>
          <w:ilvl w:val="0"/>
          <w:numId w:val="6"/>
        </w:numPr>
        <w:spacing w:after="0"/>
        <w:jc w:val="both"/>
        <w:rPr>
          <w:rFonts w:asciiTheme="majorBidi" w:hAnsiTheme="majorBidi" w:cstheme="majorBidi"/>
        </w:rPr>
      </w:pPr>
      <w:r w:rsidRPr="0045427D">
        <w:rPr>
          <w:rFonts w:asciiTheme="majorBidi" w:hAnsiTheme="majorBidi" w:cstheme="majorBidi"/>
        </w:rPr>
        <w:t>Dependent Branch</w:t>
      </w:r>
    </w:p>
    <w:p w14:paraId="74D5F514" w14:textId="77777777" w:rsidR="00A27BD1" w:rsidRPr="0045427D" w:rsidRDefault="00A27BD1" w:rsidP="0045427D">
      <w:pPr>
        <w:pStyle w:val="ListParagraph"/>
        <w:spacing w:after="0"/>
        <w:jc w:val="both"/>
        <w:rPr>
          <w:rFonts w:asciiTheme="majorBidi" w:hAnsiTheme="majorBidi" w:cstheme="majorBidi"/>
        </w:rPr>
      </w:pPr>
      <w:r w:rsidRPr="0045427D">
        <w:rPr>
          <w:rFonts w:asciiTheme="majorBidi" w:hAnsiTheme="majorBidi" w:cstheme="majorBidi"/>
        </w:rPr>
        <w:t>Independent Branch</w:t>
      </w:r>
    </w:p>
    <w:p w14:paraId="33C6CA0B" w14:textId="41A101F8" w:rsidR="0045427D" w:rsidRDefault="00A27BD1" w:rsidP="0045427D">
      <w:pPr>
        <w:pStyle w:val="ListParagraph"/>
        <w:spacing w:after="0"/>
        <w:jc w:val="both"/>
        <w:rPr>
          <w:rFonts w:asciiTheme="majorBidi" w:hAnsiTheme="majorBidi" w:cstheme="majorBidi"/>
        </w:rPr>
      </w:pPr>
      <w:r w:rsidRPr="0045427D">
        <w:rPr>
          <w:rFonts w:asciiTheme="majorBidi" w:hAnsiTheme="majorBidi" w:cstheme="majorBidi"/>
        </w:rPr>
        <w:t>Foreign Branch</w:t>
      </w:r>
    </w:p>
    <w:p w14:paraId="3F4BF990" w14:textId="7F00B896" w:rsidR="0075664A" w:rsidRDefault="0075664A" w:rsidP="0075664A">
      <w:pPr>
        <w:pStyle w:val="ListParagraph"/>
        <w:numPr>
          <w:ilvl w:val="0"/>
          <w:numId w:val="6"/>
        </w:numPr>
        <w:spacing w:after="0"/>
        <w:jc w:val="both"/>
        <w:rPr>
          <w:rFonts w:asciiTheme="majorBidi" w:hAnsiTheme="majorBidi" w:cstheme="majorBidi"/>
        </w:rPr>
      </w:pPr>
      <w:r w:rsidRPr="0075664A">
        <w:rPr>
          <w:rFonts w:asciiTheme="majorBidi" w:hAnsiTheme="majorBidi" w:cstheme="majorBidi"/>
        </w:rPr>
        <w:t>Branch Account Dr.</w:t>
      </w:r>
      <w:r w:rsidR="00A76DBB">
        <w:rPr>
          <w:rFonts w:asciiTheme="majorBidi" w:hAnsiTheme="majorBidi" w:cstheme="majorBidi"/>
        </w:rPr>
        <w:t>50,000</w:t>
      </w:r>
    </w:p>
    <w:p w14:paraId="6A001C44" w14:textId="4F29464A" w:rsidR="0045427D" w:rsidRDefault="0075664A" w:rsidP="0075664A">
      <w:pPr>
        <w:pStyle w:val="ListParagraph"/>
        <w:spacing w:after="0"/>
        <w:ind w:firstLine="720"/>
        <w:jc w:val="both"/>
        <w:rPr>
          <w:rFonts w:asciiTheme="majorBidi" w:hAnsiTheme="majorBidi" w:cstheme="majorBidi"/>
        </w:rPr>
      </w:pPr>
      <w:r w:rsidRPr="0075664A">
        <w:rPr>
          <w:rFonts w:asciiTheme="majorBidi" w:hAnsiTheme="majorBidi" w:cstheme="majorBidi"/>
        </w:rPr>
        <w:t xml:space="preserve">To </w:t>
      </w:r>
      <w:r w:rsidR="00A76DBB">
        <w:rPr>
          <w:rFonts w:asciiTheme="majorBidi" w:hAnsiTheme="majorBidi" w:cstheme="majorBidi"/>
        </w:rPr>
        <w:t>Good sent to branch account</w:t>
      </w:r>
      <w:r w:rsidRPr="0075664A">
        <w:rPr>
          <w:rFonts w:asciiTheme="majorBidi" w:hAnsiTheme="majorBidi" w:cstheme="majorBidi"/>
        </w:rPr>
        <w:t xml:space="preserve"> </w:t>
      </w:r>
      <w:r w:rsidR="00A76DBB">
        <w:rPr>
          <w:rFonts w:asciiTheme="majorBidi" w:hAnsiTheme="majorBidi" w:cstheme="majorBidi"/>
        </w:rPr>
        <w:t>50</w:t>
      </w:r>
      <w:r w:rsidRPr="0075664A">
        <w:rPr>
          <w:rFonts w:asciiTheme="majorBidi" w:hAnsiTheme="majorBidi" w:cstheme="majorBidi"/>
        </w:rPr>
        <w:t>,000</w:t>
      </w:r>
    </w:p>
    <w:p w14:paraId="1C4E99C2" w14:textId="77777777" w:rsidR="0075664A" w:rsidRPr="0075664A" w:rsidRDefault="0075664A" w:rsidP="0075664A">
      <w:pPr>
        <w:spacing w:after="0"/>
        <w:ind w:firstLine="720"/>
        <w:jc w:val="both"/>
        <w:rPr>
          <w:rFonts w:asciiTheme="majorBidi" w:hAnsiTheme="majorBidi" w:cstheme="majorBidi"/>
        </w:rPr>
      </w:pPr>
      <w:r w:rsidRPr="0075664A">
        <w:rPr>
          <w:rFonts w:asciiTheme="majorBidi" w:hAnsiTheme="majorBidi" w:cstheme="majorBidi"/>
        </w:rPr>
        <w:t>Cash/Bank A/c          Dr.   61,000</w:t>
      </w:r>
    </w:p>
    <w:p w14:paraId="253F69D5" w14:textId="26D3D113" w:rsidR="0075664A" w:rsidRDefault="0075664A" w:rsidP="0075664A">
      <w:pPr>
        <w:spacing w:after="0"/>
        <w:jc w:val="both"/>
        <w:rPr>
          <w:rFonts w:asciiTheme="majorBidi" w:hAnsiTheme="majorBidi" w:cstheme="majorBidi"/>
        </w:rPr>
      </w:pPr>
      <w:r w:rsidRPr="0075664A">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sidRPr="0075664A">
        <w:rPr>
          <w:rFonts w:asciiTheme="majorBidi" w:hAnsiTheme="majorBidi" w:cstheme="majorBidi"/>
        </w:rPr>
        <w:t>To Branch A/c                        61,000</w:t>
      </w:r>
    </w:p>
    <w:p w14:paraId="5EE9FFD9" w14:textId="77777777" w:rsidR="00ED39B3" w:rsidRDefault="00ED39B3" w:rsidP="00ED39B3">
      <w:pPr>
        <w:pStyle w:val="ListParagraph"/>
        <w:numPr>
          <w:ilvl w:val="0"/>
          <w:numId w:val="6"/>
        </w:numPr>
        <w:spacing w:after="0"/>
        <w:jc w:val="both"/>
        <w:rPr>
          <w:rFonts w:asciiTheme="majorBidi" w:hAnsiTheme="majorBidi" w:cstheme="majorBidi"/>
        </w:rPr>
      </w:pPr>
      <w:r w:rsidRPr="00ED39B3">
        <w:rPr>
          <w:rFonts w:asciiTheme="majorBidi" w:hAnsiTheme="majorBidi" w:cstheme="majorBidi"/>
        </w:rPr>
        <w:t xml:space="preserve">Cost of goods sold ratio: 4:3:2:1; Share of expenses: A: Rs. 3,520; B: Rs. 2,640; </w:t>
      </w:r>
    </w:p>
    <w:p w14:paraId="2A6F82D3" w14:textId="34987A41" w:rsidR="00DB3EE0" w:rsidRPr="00ED39B3" w:rsidRDefault="00ED39B3" w:rsidP="00ED39B3">
      <w:pPr>
        <w:pStyle w:val="ListParagraph"/>
        <w:spacing w:after="0"/>
        <w:jc w:val="both"/>
        <w:rPr>
          <w:rFonts w:asciiTheme="majorBidi" w:hAnsiTheme="majorBidi" w:cstheme="majorBidi"/>
        </w:rPr>
      </w:pPr>
      <w:r w:rsidRPr="00ED39B3">
        <w:rPr>
          <w:rFonts w:asciiTheme="majorBidi" w:hAnsiTheme="majorBidi" w:cstheme="majorBidi"/>
        </w:rPr>
        <w:t>C: Rs. 1,760; D</w:t>
      </w:r>
      <w:r>
        <w:rPr>
          <w:rFonts w:asciiTheme="majorBidi" w:hAnsiTheme="majorBidi" w:cstheme="majorBidi"/>
        </w:rPr>
        <w:t>:</w:t>
      </w:r>
      <w:r w:rsidRPr="00ED39B3">
        <w:rPr>
          <w:rFonts w:asciiTheme="majorBidi" w:hAnsiTheme="majorBidi" w:cstheme="majorBidi"/>
        </w:rPr>
        <w:t xml:space="preserve"> Rs. 880</w:t>
      </w:r>
    </w:p>
    <w:p w14:paraId="56201A31" w14:textId="0D7835ED" w:rsidR="003701D0" w:rsidRDefault="00D551DB" w:rsidP="00DB3EE0">
      <w:pPr>
        <w:pStyle w:val="ListParagraph"/>
        <w:numPr>
          <w:ilvl w:val="0"/>
          <w:numId w:val="6"/>
        </w:numPr>
        <w:spacing w:after="0"/>
        <w:jc w:val="both"/>
        <w:rPr>
          <w:rFonts w:asciiTheme="majorBidi" w:hAnsiTheme="majorBidi" w:cstheme="majorBidi"/>
        </w:rPr>
      </w:pPr>
      <w:r>
        <w:rPr>
          <w:rFonts w:asciiTheme="majorBidi" w:hAnsiTheme="majorBidi" w:cstheme="majorBidi"/>
        </w:rPr>
        <w:t>New Ratio is 12:8:5</w:t>
      </w:r>
    </w:p>
    <w:p w14:paraId="034D5A51" w14:textId="64DD46C7" w:rsidR="00D551DB" w:rsidRDefault="005F37A2" w:rsidP="00DB3EE0">
      <w:pPr>
        <w:pStyle w:val="ListParagraph"/>
        <w:numPr>
          <w:ilvl w:val="0"/>
          <w:numId w:val="6"/>
        </w:numPr>
        <w:spacing w:after="0"/>
        <w:jc w:val="both"/>
        <w:rPr>
          <w:rFonts w:asciiTheme="majorBidi" w:hAnsiTheme="majorBidi" w:cstheme="majorBidi"/>
        </w:rPr>
      </w:pPr>
      <w:r>
        <w:rPr>
          <w:rFonts w:asciiTheme="majorBidi" w:hAnsiTheme="majorBidi" w:cstheme="majorBidi"/>
        </w:rPr>
        <w:t>Rs.60,000</w:t>
      </w:r>
    </w:p>
    <w:p w14:paraId="1A9AD876" w14:textId="6E4A0EE9" w:rsidR="005F37A2" w:rsidRDefault="00292ED2" w:rsidP="00DB3EE0">
      <w:pPr>
        <w:pStyle w:val="ListParagraph"/>
        <w:numPr>
          <w:ilvl w:val="0"/>
          <w:numId w:val="6"/>
        </w:numPr>
        <w:spacing w:after="0"/>
        <w:jc w:val="both"/>
        <w:rPr>
          <w:rFonts w:asciiTheme="majorBidi" w:hAnsiTheme="majorBidi" w:cstheme="majorBidi"/>
        </w:rPr>
      </w:pPr>
      <w:r>
        <w:rPr>
          <w:rFonts w:asciiTheme="majorBidi" w:hAnsiTheme="majorBidi" w:cstheme="majorBidi"/>
        </w:rPr>
        <w:t>7:3</w:t>
      </w:r>
    </w:p>
    <w:p w14:paraId="4F872E19" w14:textId="75D54E1D" w:rsidR="00292ED2" w:rsidRDefault="00D71E91" w:rsidP="0031125F">
      <w:pPr>
        <w:pStyle w:val="ListParagraph"/>
        <w:numPr>
          <w:ilvl w:val="0"/>
          <w:numId w:val="6"/>
        </w:numPr>
        <w:spacing w:after="0"/>
        <w:jc w:val="both"/>
        <w:rPr>
          <w:rFonts w:asciiTheme="majorBidi" w:hAnsiTheme="majorBidi" w:cstheme="majorBidi"/>
        </w:rPr>
      </w:pPr>
      <w:r w:rsidRPr="00D71E91">
        <w:rPr>
          <w:rFonts w:asciiTheme="majorBidi" w:hAnsiTheme="majorBidi" w:cstheme="majorBidi"/>
        </w:rPr>
        <w:t>Realisation Account is a special account prepared at the time of dissolution of a partnership firm. Its purpose is to close the books of the firm by recording the sale of assets, settlement of liabilities, and distribution of any profit or loss among partners</w:t>
      </w:r>
      <w:r w:rsidR="0031125F">
        <w:rPr>
          <w:rFonts w:asciiTheme="majorBidi" w:hAnsiTheme="majorBidi" w:cstheme="majorBidi"/>
        </w:rPr>
        <w:t>.</w:t>
      </w:r>
    </w:p>
    <w:p w14:paraId="1C25E19E" w14:textId="77777777" w:rsidR="0052689E" w:rsidRPr="0052689E" w:rsidRDefault="0052689E" w:rsidP="0052689E">
      <w:pPr>
        <w:pStyle w:val="ListParagraph"/>
        <w:numPr>
          <w:ilvl w:val="0"/>
          <w:numId w:val="6"/>
        </w:numPr>
        <w:spacing w:after="0"/>
        <w:jc w:val="both"/>
        <w:rPr>
          <w:rFonts w:asciiTheme="majorBidi" w:hAnsiTheme="majorBidi" w:cstheme="majorBidi"/>
        </w:rPr>
      </w:pPr>
      <w:r w:rsidRPr="0052689E">
        <w:rPr>
          <w:rFonts w:asciiTheme="majorBidi" w:hAnsiTheme="majorBidi" w:cstheme="majorBidi"/>
        </w:rPr>
        <w:t>Cash/Bank A/c              Dr.   5,000</w:t>
      </w:r>
    </w:p>
    <w:p w14:paraId="31DBD9C2" w14:textId="744D3852" w:rsidR="0031125F" w:rsidRDefault="0052689E" w:rsidP="0052689E">
      <w:pPr>
        <w:pStyle w:val="ListParagraph"/>
        <w:spacing w:after="0"/>
        <w:jc w:val="both"/>
        <w:rPr>
          <w:rFonts w:asciiTheme="majorBidi" w:hAnsiTheme="majorBidi" w:cstheme="majorBidi"/>
        </w:rPr>
      </w:pPr>
      <w:r w:rsidRPr="0052689E">
        <w:rPr>
          <w:rFonts w:asciiTheme="majorBidi" w:hAnsiTheme="majorBidi" w:cstheme="majorBidi"/>
        </w:rPr>
        <w:t xml:space="preserve">      To Realisation A/c                      5,000</w:t>
      </w:r>
    </w:p>
    <w:p w14:paraId="73B39299" w14:textId="77777777" w:rsidR="0052689E" w:rsidRPr="0052689E" w:rsidRDefault="0052689E" w:rsidP="0052689E">
      <w:pPr>
        <w:pStyle w:val="ListParagraph"/>
        <w:spacing w:after="0"/>
        <w:jc w:val="both"/>
        <w:rPr>
          <w:rFonts w:asciiTheme="majorBidi" w:hAnsiTheme="majorBidi" w:cstheme="majorBidi"/>
        </w:rPr>
      </w:pPr>
      <w:r w:rsidRPr="0052689E">
        <w:rPr>
          <w:rFonts w:asciiTheme="majorBidi" w:hAnsiTheme="majorBidi" w:cstheme="majorBidi"/>
        </w:rPr>
        <w:t>Realisation A/c             Dr.   3,000</w:t>
      </w:r>
    </w:p>
    <w:p w14:paraId="4EA7653A" w14:textId="4B0BFF94" w:rsidR="0052689E" w:rsidRDefault="0052689E" w:rsidP="0052689E">
      <w:pPr>
        <w:pStyle w:val="ListParagraph"/>
        <w:spacing w:after="0"/>
        <w:jc w:val="both"/>
        <w:rPr>
          <w:rFonts w:asciiTheme="majorBidi" w:hAnsiTheme="majorBidi" w:cstheme="majorBidi"/>
        </w:rPr>
      </w:pPr>
      <w:r w:rsidRPr="0052689E">
        <w:rPr>
          <w:rFonts w:asciiTheme="majorBidi" w:hAnsiTheme="majorBidi" w:cstheme="majorBidi"/>
        </w:rPr>
        <w:t xml:space="preserve">      To Cash/Bank A/c                        3,000</w:t>
      </w:r>
    </w:p>
    <w:p w14:paraId="0BB99F48" w14:textId="27759175" w:rsidR="00AA6B9B" w:rsidRPr="00AA6B9B" w:rsidRDefault="00AA6B9B" w:rsidP="00AA6B9B">
      <w:pPr>
        <w:pStyle w:val="ListParagraph"/>
        <w:numPr>
          <w:ilvl w:val="0"/>
          <w:numId w:val="6"/>
        </w:numPr>
        <w:spacing w:after="0"/>
        <w:jc w:val="both"/>
        <w:rPr>
          <w:rFonts w:asciiTheme="majorBidi" w:hAnsiTheme="majorBidi" w:cstheme="majorBidi"/>
        </w:rPr>
      </w:pPr>
      <w:r w:rsidRPr="00AA6B9B">
        <w:rPr>
          <w:rFonts w:asciiTheme="majorBidi" w:hAnsiTheme="majorBidi" w:cstheme="majorBidi"/>
        </w:rPr>
        <w:t>Accounting Standards are the written rules, principles, and guidelines issued by recognized accounting bodies (like ICAI in India or IASB internationally) that govern how financial statements should be prepared and presented.</w:t>
      </w:r>
    </w:p>
    <w:p w14:paraId="5BC09A26" w14:textId="465B9874" w:rsidR="00931D93" w:rsidRDefault="00AA6B9B" w:rsidP="00AA6B9B">
      <w:pPr>
        <w:pStyle w:val="ListParagraph"/>
        <w:spacing w:after="0"/>
        <w:jc w:val="both"/>
        <w:rPr>
          <w:rFonts w:asciiTheme="majorBidi" w:hAnsiTheme="majorBidi" w:cstheme="majorBidi"/>
        </w:rPr>
      </w:pPr>
      <w:r w:rsidRPr="00AA6B9B">
        <w:rPr>
          <w:rFonts w:asciiTheme="majorBidi" w:hAnsiTheme="majorBidi" w:cstheme="majorBidi"/>
        </w:rPr>
        <w:t>They ensure uniformity, consistency, and comparability in accounting practices across different organizations</w:t>
      </w:r>
      <w:r>
        <w:rPr>
          <w:rFonts w:asciiTheme="majorBidi" w:hAnsiTheme="majorBidi" w:cstheme="majorBidi"/>
        </w:rPr>
        <w:t>.</w:t>
      </w:r>
    </w:p>
    <w:p w14:paraId="0C0C5F48" w14:textId="718AE9DB" w:rsidR="00AA6B9B" w:rsidRDefault="00AA6B9B" w:rsidP="00AA6B9B">
      <w:pPr>
        <w:pStyle w:val="ListParagraph"/>
        <w:numPr>
          <w:ilvl w:val="0"/>
          <w:numId w:val="6"/>
        </w:numPr>
        <w:rPr>
          <w:rFonts w:asciiTheme="majorBidi" w:hAnsiTheme="majorBidi" w:cstheme="majorBidi"/>
        </w:rPr>
      </w:pPr>
      <w:r w:rsidRPr="00AA6B9B">
        <w:rPr>
          <w:rFonts w:asciiTheme="majorBidi" w:hAnsiTheme="majorBidi" w:cstheme="majorBidi"/>
        </w:rPr>
        <w:t>Uniformity in Accounting Practices</w:t>
      </w:r>
    </w:p>
    <w:p w14:paraId="6D6F9BEB" w14:textId="6E788D99" w:rsidR="00AA6B9B" w:rsidRDefault="00AA6B9B" w:rsidP="00AA6B9B">
      <w:pPr>
        <w:pStyle w:val="ListParagraph"/>
        <w:spacing w:after="0" w:line="240" w:lineRule="auto"/>
        <w:rPr>
          <w:rFonts w:ascii="Times New Roman" w:eastAsia="Times New Roman" w:hAnsi="Times New Roman" w:cs="Times New Roman"/>
          <w:kern w:val="0"/>
          <w:lang w:eastAsia="en-IN"/>
          <w14:ligatures w14:val="none"/>
        </w:rPr>
      </w:pPr>
      <w:r w:rsidRPr="00AA6B9B">
        <w:rPr>
          <w:rFonts w:ascii="Times New Roman" w:eastAsia="Times New Roman" w:hAnsi="Times New Roman" w:cs="Times New Roman"/>
          <w:kern w:val="0"/>
          <w:lang w:eastAsia="en-IN"/>
          <w14:ligatures w14:val="none"/>
        </w:rPr>
        <w:t>Comparability of Financial Statements</w:t>
      </w:r>
    </w:p>
    <w:p w14:paraId="1E2A7E3B" w14:textId="2E394F0B" w:rsidR="00AA6B9B" w:rsidRPr="00AA6B9B" w:rsidRDefault="00AA6B9B" w:rsidP="00AA6B9B">
      <w:pPr>
        <w:pStyle w:val="ListParagraph"/>
        <w:rPr>
          <w:rFonts w:ascii="Times New Roman" w:eastAsia="Times New Roman" w:hAnsi="Times New Roman" w:cs="Times New Roman"/>
          <w:kern w:val="0"/>
          <w:lang w:eastAsia="en-IN"/>
          <w14:ligatures w14:val="none"/>
        </w:rPr>
      </w:pPr>
      <w:r w:rsidRPr="00AA6B9B">
        <w:rPr>
          <w:rFonts w:ascii="Times New Roman" w:eastAsia="Times New Roman" w:hAnsi="Times New Roman" w:cs="Times New Roman"/>
          <w:kern w:val="0"/>
          <w:lang w:eastAsia="en-IN"/>
          <w14:ligatures w14:val="none"/>
        </w:rPr>
        <w:t>Transparency and Reliability</w:t>
      </w:r>
    </w:p>
    <w:p w14:paraId="60973F84" w14:textId="256C9009" w:rsidR="00AA6B9B" w:rsidRDefault="00AA6B9B" w:rsidP="00AA6B9B">
      <w:pPr>
        <w:pStyle w:val="ListParagraph"/>
        <w:rPr>
          <w:rFonts w:ascii="Times New Roman" w:eastAsia="Times New Roman" w:hAnsi="Times New Roman" w:cs="Times New Roman"/>
          <w:kern w:val="0"/>
          <w:lang w:eastAsia="en-IN"/>
          <w14:ligatures w14:val="none"/>
        </w:rPr>
      </w:pPr>
      <w:r w:rsidRPr="00AA6B9B">
        <w:rPr>
          <w:rFonts w:ascii="Times New Roman" w:eastAsia="Times New Roman" w:hAnsi="Times New Roman" w:cs="Times New Roman"/>
          <w:kern w:val="0"/>
          <w:lang w:eastAsia="en-IN"/>
          <w14:ligatures w14:val="none"/>
        </w:rPr>
        <w:t>Protection of Stakeholders</w:t>
      </w:r>
    </w:p>
    <w:p w14:paraId="2337C8C8" w14:textId="6B8B7869" w:rsidR="00AA6B9B" w:rsidRPr="00AA6B9B" w:rsidRDefault="00AA6B9B" w:rsidP="00AA6B9B">
      <w:pPr>
        <w:pStyle w:val="ListParagraph"/>
        <w:rPr>
          <w:rFonts w:ascii="Times New Roman" w:eastAsia="Times New Roman" w:hAnsi="Times New Roman" w:cs="Times New Roman"/>
          <w:kern w:val="0"/>
          <w:lang w:eastAsia="en-IN"/>
          <w14:ligatures w14:val="none"/>
        </w:rPr>
      </w:pPr>
      <w:r w:rsidRPr="00AA6B9B">
        <w:rPr>
          <w:rFonts w:ascii="Times New Roman" w:eastAsia="Times New Roman" w:hAnsi="Times New Roman" w:cs="Times New Roman"/>
          <w:kern w:val="0"/>
          <w:lang w:eastAsia="en-IN"/>
          <w14:ligatures w14:val="none"/>
        </w:rPr>
        <w:t>Facilitating Decision Making</w:t>
      </w:r>
    </w:p>
    <w:p w14:paraId="39EF34E1" w14:textId="53331CE5" w:rsidR="00AA6B9B" w:rsidRDefault="00AA6B9B" w:rsidP="00AA6B9B">
      <w:pPr>
        <w:pStyle w:val="ListParagraph"/>
        <w:rPr>
          <w:rFonts w:ascii="Times New Roman" w:eastAsia="Times New Roman" w:hAnsi="Times New Roman" w:cs="Times New Roman"/>
          <w:kern w:val="0"/>
          <w:lang w:eastAsia="en-IN"/>
          <w14:ligatures w14:val="none"/>
        </w:rPr>
      </w:pPr>
      <w:r w:rsidRPr="00AA6B9B">
        <w:rPr>
          <w:rFonts w:ascii="Times New Roman" w:eastAsia="Times New Roman" w:hAnsi="Times New Roman" w:cs="Times New Roman"/>
          <w:kern w:val="0"/>
          <w:lang w:eastAsia="en-IN"/>
          <w14:ligatures w14:val="none"/>
        </w:rPr>
        <w:t>Compliance with Law</w:t>
      </w:r>
    </w:p>
    <w:p w14:paraId="77C9AFE4" w14:textId="77777777" w:rsidR="00FB7683" w:rsidRPr="00691DB4" w:rsidRDefault="00FB7683" w:rsidP="00FB7683">
      <w:pPr>
        <w:spacing w:after="0"/>
        <w:ind w:left="284"/>
        <w:jc w:val="center"/>
        <w:rPr>
          <w:rFonts w:ascii="Times New Roman" w:hAnsi="Times New Roman" w:cs="Times New Roman"/>
          <w:b/>
          <w:bCs/>
        </w:rPr>
      </w:pPr>
      <w:r w:rsidRPr="00691DB4">
        <w:rPr>
          <w:rFonts w:ascii="Times New Roman" w:hAnsi="Times New Roman" w:cs="Times New Roman"/>
          <w:b/>
          <w:bCs/>
        </w:rPr>
        <w:lastRenderedPageBreak/>
        <w:t>PART - B (5 × 5 = 25 Marks)</w:t>
      </w:r>
    </w:p>
    <w:p w14:paraId="0F6DB245" w14:textId="77777777" w:rsidR="00FB7683" w:rsidRDefault="00FB7683" w:rsidP="00FB7683">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p w14:paraId="59F3C497" w14:textId="77777777" w:rsidR="00FB7683" w:rsidRDefault="00FB7683" w:rsidP="00AA6B9B">
      <w:pPr>
        <w:pStyle w:val="ListParagraph"/>
        <w:rPr>
          <w:rFonts w:ascii="Times New Roman" w:eastAsia="Times New Roman" w:hAnsi="Times New Roman" w:cs="Times New Roman"/>
          <w:kern w:val="0"/>
          <w:lang w:eastAsia="en-IN"/>
          <w14:ligatures w14:val="none"/>
        </w:rPr>
      </w:pPr>
    </w:p>
    <w:p w14:paraId="54AE9C2F" w14:textId="77777777" w:rsidR="0003298D" w:rsidRDefault="0003298D" w:rsidP="007832AB">
      <w:pPr>
        <w:pStyle w:val="ListParagraph"/>
        <w:numPr>
          <w:ilvl w:val="0"/>
          <w:numId w:val="6"/>
        </w:numPr>
        <w:rPr>
          <w:rFonts w:ascii="Times New Roman" w:eastAsia="Times New Roman" w:hAnsi="Times New Roman" w:cs="Times New Roman"/>
          <w:kern w:val="0"/>
          <w:lang w:eastAsia="en-IN"/>
          <w14:ligatures w14:val="none"/>
        </w:rPr>
      </w:pPr>
      <w:r w:rsidRPr="0003298D">
        <w:rPr>
          <w:rFonts w:ascii="Times New Roman" w:eastAsia="Times New Roman" w:hAnsi="Times New Roman" w:cs="Times New Roman"/>
          <w:kern w:val="0"/>
          <w:lang w:eastAsia="en-IN"/>
          <w14:ligatures w14:val="none"/>
        </w:rPr>
        <w:t>Interest</w:t>
      </w:r>
    </w:p>
    <w:p w14:paraId="5ED5FBD4" w14:textId="630512C9" w:rsidR="0003298D" w:rsidRDefault="0003298D" w:rsidP="0003298D">
      <w:pPr>
        <w:pStyle w:val="ListParagraph"/>
        <w:rPr>
          <w:rFonts w:ascii="Times New Roman" w:eastAsia="Times New Roman" w:hAnsi="Times New Roman" w:cs="Times New Roman"/>
          <w:kern w:val="0"/>
          <w:lang w:eastAsia="en-IN"/>
          <w14:ligatures w14:val="none"/>
        </w:rPr>
      </w:pPr>
      <w:r w:rsidRPr="0003298D">
        <w:rPr>
          <w:rFonts w:ascii="Times New Roman" w:eastAsia="Times New Roman" w:hAnsi="Times New Roman" w:cs="Times New Roman"/>
          <w:kern w:val="0"/>
          <w:lang w:eastAsia="en-IN"/>
          <w14:ligatures w14:val="none"/>
        </w:rPr>
        <w:t xml:space="preserve"> 1 year: Rs. 2050</w:t>
      </w:r>
    </w:p>
    <w:p w14:paraId="6F7B29F2" w14:textId="77777777" w:rsidR="0003298D" w:rsidRDefault="0003298D" w:rsidP="0003298D">
      <w:pPr>
        <w:pStyle w:val="ListParagraph"/>
        <w:rPr>
          <w:rFonts w:ascii="Times New Roman" w:eastAsia="Times New Roman" w:hAnsi="Times New Roman" w:cs="Times New Roman"/>
          <w:kern w:val="0"/>
          <w:lang w:eastAsia="en-IN"/>
          <w14:ligatures w14:val="none"/>
        </w:rPr>
      </w:pPr>
      <w:r w:rsidRPr="0003298D">
        <w:rPr>
          <w:rFonts w:ascii="Times New Roman" w:eastAsia="Times New Roman" w:hAnsi="Times New Roman" w:cs="Times New Roman"/>
          <w:kern w:val="0"/>
          <w:lang w:eastAsia="en-IN"/>
          <w14:ligatures w14:val="none"/>
        </w:rPr>
        <w:t>II year: Rs. 1403</w:t>
      </w:r>
    </w:p>
    <w:p w14:paraId="030D0B74" w14:textId="53D7E518" w:rsidR="007832AB" w:rsidRDefault="0003298D" w:rsidP="0003298D">
      <w:pPr>
        <w:pStyle w:val="ListParagraph"/>
        <w:rPr>
          <w:rFonts w:ascii="Times New Roman" w:eastAsia="Times New Roman" w:hAnsi="Times New Roman" w:cs="Times New Roman"/>
          <w:kern w:val="0"/>
          <w:lang w:eastAsia="en-IN"/>
          <w14:ligatures w14:val="none"/>
        </w:rPr>
      </w:pPr>
      <w:r w:rsidRPr="0003298D">
        <w:rPr>
          <w:rFonts w:ascii="Times New Roman" w:eastAsia="Times New Roman" w:hAnsi="Times New Roman" w:cs="Times New Roman"/>
          <w:kern w:val="0"/>
          <w:lang w:eastAsia="en-IN"/>
          <w14:ligatures w14:val="none"/>
        </w:rPr>
        <w:t>III year: Rs. 547</w:t>
      </w:r>
    </w:p>
    <w:p w14:paraId="3D849411" w14:textId="77777777" w:rsidR="00FB7683" w:rsidRDefault="00FB7683" w:rsidP="00FB7683">
      <w:pPr>
        <w:pStyle w:val="ListParagraph"/>
        <w:numPr>
          <w:ilvl w:val="0"/>
          <w:numId w:val="6"/>
        </w:numPr>
        <w:rPr>
          <w:rFonts w:ascii="Times New Roman" w:eastAsia="Times New Roman" w:hAnsi="Times New Roman" w:cs="Times New Roman"/>
          <w:kern w:val="0"/>
          <w:lang w:eastAsia="en-IN"/>
          <w14:ligatures w14:val="none"/>
        </w:rPr>
      </w:pPr>
      <w:r w:rsidRPr="00FB7683">
        <w:rPr>
          <w:rFonts w:ascii="Times New Roman" w:eastAsia="Times New Roman" w:hAnsi="Times New Roman" w:cs="Times New Roman"/>
          <w:kern w:val="0"/>
          <w:lang w:eastAsia="en-IN"/>
          <w14:ligatures w14:val="none"/>
        </w:rPr>
        <w:t>Profit Rs.2900</w:t>
      </w:r>
    </w:p>
    <w:p w14:paraId="341E1B1F" w14:textId="08046C2C" w:rsidR="00FB7683" w:rsidRDefault="006658F4" w:rsidP="00FB7683">
      <w:pPr>
        <w:pStyle w:val="ListParagraph"/>
        <w:numPr>
          <w:ilvl w:val="0"/>
          <w:numId w:val="6"/>
        </w:numPr>
        <w:rPr>
          <w:rFonts w:ascii="Times New Roman" w:eastAsia="Times New Roman" w:hAnsi="Times New Roman" w:cs="Times New Roman"/>
          <w:kern w:val="0"/>
          <w:lang w:eastAsia="en-IN"/>
          <w14:ligatures w14:val="none"/>
        </w:rPr>
      </w:pPr>
      <w:r w:rsidRPr="006658F4">
        <w:rPr>
          <w:rFonts w:ascii="Times New Roman" w:eastAsia="Times New Roman" w:hAnsi="Times New Roman" w:cs="Times New Roman"/>
          <w:kern w:val="0"/>
          <w:lang w:eastAsia="en-IN"/>
          <w14:ligatures w14:val="none"/>
        </w:rPr>
        <w:t>Profit on Revaluation: Rs. 28,000</w:t>
      </w:r>
      <w:r w:rsidR="00FB7683" w:rsidRPr="00FB7683">
        <w:rPr>
          <w:rFonts w:ascii="Times New Roman" w:eastAsia="Times New Roman" w:hAnsi="Times New Roman" w:cs="Times New Roman"/>
          <w:kern w:val="0"/>
          <w:lang w:eastAsia="en-IN"/>
          <w14:ligatures w14:val="none"/>
        </w:rPr>
        <w:t xml:space="preserve"> </w:t>
      </w:r>
    </w:p>
    <w:p w14:paraId="69E20ED0" w14:textId="77777777" w:rsidR="00E97D1E" w:rsidRDefault="001B7E3C" w:rsidP="001B7E3C">
      <w:pPr>
        <w:pStyle w:val="ListParagraph"/>
        <w:numPr>
          <w:ilvl w:val="0"/>
          <w:numId w:val="6"/>
        </w:numPr>
        <w:spacing w:after="0" w:line="240" w:lineRule="auto"/>
        <w:rPr>
          <w:rFonts w:ascii="Times New Roman" w:eastAsia="Times New Roman" w:hAnsi="Times New Roman" w:cs="Times New Roman"/>
          <w:bCs/>
        </w:rPr>
      </w:pPr>
      <w:r w:rsidRPr="00D308A9">
        <w:rPr>
          <w:rFonts w:ascii="Times New Roman" w:eastAsia="Times New Roman" w:hAnsi="Times New Roman" w:cs="Times New Roman"/>
          <w:bCs/>
        </w:rPr>
        <w:t>K</w:t>
      </w:r>
      <w:r w:rsidR="00E97D1E">
        <w:rPr>
          <w:rFonts w:ascii="Times New Roman" w:eastAsia="Times New Roman" w:hAnsi="Times New Roman" w:cs="Times New Roman"/>
          <w:bCs/>
        </w:rPr>
        <w:t>’s</w:t>
      </w:r>
      <w:r w:rsidRPr="00D308A9">
        <w:rPr>
          <w:rFonts w:ascii="Times New Roman" w:eastAsia="Times New Roman" w:hAnsi="Times New Roman" w:cs="Times New Roman"/>
          <w:bCs/>
        </w:rPr>
        <w:t xml:space="preserve"> capital a/c </w:t>
      </w:r>
      <w:r w:rsidR="00E97D1E">
        <w:rPr>
          <w:rFonts w:ascii="Times New Roman" w:eastAsia="Times New Roman" w:hAnsi="Times New Roman" w:cs="Times New Roman"/>
          <w:bCs/>
        </w:rPr>
        <w:t xml:space="preserve">Dr. </w:t>
      </w:r>
      <w:r w:rsidRPr="00D308A9">
        <w:rPr>
          <w:rFonts w:ascii="Times New Roman" w:eastAsia="Times New Roman" w:hAnsi="Times New Roman" w:cs="Times New Roman"/>
          <w:bCs/>
        </w:rPr>
        <w:t xml:space="preserve"> Rs. 45,000</w:t>
      </w:r>
    </w:p>
    <w:p w14:paraId="397F700D" w14:textId="77777777" w:rsidR="00E97D1E" w:rsidRDefault="001B7E3C" w:rsidP="00E97D1E">
      <w:pPr>
        <w:pStyle w:val="ListParagraph"/>
        <w:spacing w:after="0" w:line="240" w:lineRule="auto"/>
        <w:rPr>
          <w:rFonts w:ascii="Times New Roman" w:eastAsia="Times New Roman" w:hAnsi="Times New Roman" w:cs="Times New Roman"/>
          <w:bCs/>
        </w:rPr>
      </w:pPr>
      <w:r w:rsidRPr="00D308A9">
        <w:rPr>
          <w:rFonts w:ascii="Times New Roman" w:eastAsia="Times New Roman" w:hAnsi="Times New Roman" w:cs="Times New Roman"/>
          <w:bCs/>
        </w:rPr>
        <w:t>R</w:t>
      </w:r>
      <w:r w:rsidR="00E97D1E">
        <w:rPr>
          <w:rFonts w:ascii="Times New Roman" w:eastAsia="Times New Roman" w:hAnsi="Times New Roman" w:cs="Times New Roman"/>
          <w:bCs/>
        </w:rPr>
        <w:t>’s</w:t>
      </w:r>
      <w:r w:rsidRPr="00D308A9">
        <w:rPr>
          <w:rFonts w:ascii="Times New Roman" w:eastAsia="Times New Roman" w:hAnsi="Times New Roman" w:cs="Times New Roman"/>
          <w:bCs/>
        </w:rPr>
        <w:t xml:space="preserve"> capital a/c </w:t>
      </w:r>
      <w:r w:rsidR="00E97D1E">
        <w:rPr>
          <w:rFonts w:ascii="Times New Roman" w:eastAsia="Times New Roman" w:hAnsi="Times New Roman" w:cs="Times New Roman"/>
          <w:bCs/>
        </w:rPr>
        <w:t>Dr.</w:t>
      </w:r>
      <w:r w:rsidRPr="00D308A9">
        <w:rPr>
          <w:rFonts w:ascii="Times New Roman" w:eastAsia="Times New Roman" w:hAnsi="Times New Roman" w:cs="Times New Roman"/>
          <w:bCs/>
        </w:rPr>
        <w:t xml:space="preserve"> Rs. 30,000 </w:t>
      </w:r>
    </w:p>
    <w:p w14:paraId="05C9D37F" w14:textId="77777777" w:rsidR="00E97D1E" w:rsidRDefault="00E97D1E" w:rsidP="00E97D1E">
      <w:pPr>
        <w:pStyle w:val="ListParagraph"/>
        <w:spacing w:after="0" w:line="240" w:lineRule="auto"/>
        <w:ind w:firstLine="720"/>
        <w:rPr>
          <w:rFonts w:ascii="Times New Roman" w:eastAsia="Times New Roman" w:hAnsi="Times New Roman" w:cs="Times New Roman"/>
          <w:bCs/>
        </w:rPr>
      </w:pPr>
      <w:r>
        <w:rPr>
          <w:rFonts w:ascii="Times New Roman" w:eastAsia="Times New Roman" w:hAnsi="Times New Roman" w:cs="Times New Roman"/>
          <w:bCs/>
        </w:rPr>
        <w:t xml:space="preserve">To </w:t>
      </w:r>
      <w:r w:rsidR="001B7E3C" w:rsidRPr="00D308A9">
        <w:rPr>
          <w:rFonts w:ascii="Times New Roman" w:eastAsia="Times New Roman" w:hAnsi="Times New Roman" w:cs="Times New Roman"/>
          <w:bCs/>
        </w:rPr>
        <w:t>S</w:t>
      </w:r>
      <w:r>
        <w:rPr>
          <w:rFonts w:ascii="Times New Roman" w:eastAsia="Times New Roman" w:hAnsi="Times New Roman" w:cs="Times New Roman"/>
          <w:bCs/>
        </w:rPr>
        <w:t>’s</w:t>
      </w:r>
      <w:r w:rsidR="001B7E3C" w:rsidRPr="00D308A9">
        <w:rPr>
          <w:rFonts w:ascii="Times New Roman" w:eastAsia="Times New Roman" w:hAnsi="Times New Roman" w:cs="Times New Roman"/>
          <w:bCs/>
        </w:rPr>
        <w:t xml:space="preserve"> capital a/</w:t>
      </w:r>
      <w:proofErr w:type="gramStart"/>
      <w:r w:rsidR="001B7E3C" w:rsidRPr="00D308A9">
        <w:rPr>
          <w:rFonts w:ascii="Times New Roman" w:eastAsia="Times New Roman" w:hAnsi="Times New Roman" w:cs="Times New Roman"/>
          <w:bCs/>
        </w:rPr>
        <w:t>c  Rs</w:t>
      </w:r>
      <w:proofErr w:type="gramEnd"/>
      <w:r w:rsidR="001B7E3C" w:rsidRPr="00D308A9">
        <w:rPr>
          <w:rFonts w:ascii="Times New Roman" w:eastAsia="Times New Roman" w:hAnsi="Times New Roman" w:cs="Times New Roman"/>
          <w:bCs/>
        </w:rPr>
        <w:t xml:space="preserve">. 75,000. </w:t>
      </w:r>
    </w:p>
    <w:p w14:paraId="525900AA" w14:textId="36E8DBEF" w:rsidR="001B7E3C" w:rsidRPr="00E97D1E" w:rsidRDefault="00E97D1E" w:rsidP="00E97D1E">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w:t>
      </w:r>
      <w:r w:rsidR="001B7E3C" w:rsidRPr="00E97D1E">
        <w:rPr>
          <w:rFonts w:ascii="Times New Roman" w:eastAsia="Times New Roman" w:hAnsi="Times New Roman" w:cs="Times New Roman"/>
          <w:bCs/>
        </w:rPr>
        <w:t>Gaining ratio: 3:2</w:t>
      </w:r>
    </w:p>
    <w:p w14:paraId="3441D0C9" w14:textId="77777777" w:rsidR="001D6980" w:rsidRDefault="001D6980" w:rsidP="001D6980">
      <w:pPr>
        <w:pStyle w:val="ListParagraph"/>
        <w:numPr>
          <w:ilvl w:val="0"/>
          <w:numId w:val="6"/>
        </w:numPr>
        <w:spacing w:after="0" w:line="240" w:lineRule="auto"/>
        <w:jc w:val="both"/>
        <w:rPr>
          <w:rFonts w:ascii="Times New Roman" w:eastAsia="Times New Roman" w:hAnsi="Times New Roman" w:cs="Times New Roman"/>
          <w:bCs/>
        </w:rPr>
      </w:pPr>
      <w:r w:rsidRPr="00863D72">
        <w:rPr>
          <w:rFonts w:ascii="Times New Roman" w:eastAsia="Times New Roman" w:hAnsi="Times New Roman" w:cs="Times New Roman"/>
          <w:bCs/>
        </w:rPr>
        <w:t>(</w:t>
      </w:r>
      <w:proofErr w:type="spellStart"/>
      <w:r w:rsidRPr="00863D72">
        <w:rPr>
          <w:rFonts w:ascii="Times New Roman" w:eastAsia="Times New Roman" w:hAnsi="Times New Roman" w:cs="Times New Roman"/>
          <w:bCs/>
        </w:rPr>
        <w:t>i</w:t>
      </w:r>
      <w:proofErr w:type="spellEnd"/>
      <w:r w:rsidRPr="00863D72">
        <w:rPr>
          <w:rFonts w:ascii="Times New Roman" w:eastAsia="Times New Roman" w:hAnsi="Times New Roman" w:cs="Times New Roman"/>
          <w:bCs/>
        </w:rPr>
        <w:t>)Realisation A/</w:t>
      </w:r>
      <w:proofErr w:type="gramStart"/>
      <w:r w:rsidRPr="00863D72">
        <w:rPr>
          <w:rFonts w:ascii="Times New Roman" w:eastAsia="Times New Roman" w:hAnsi="Times New Roman" w:cs="Times New Roman"/>
          <w:bCs/>
        </w:rPr>
        <w:t xml:space="preserve">c </w:t>
      </w:r>
      <w:r>
        <w:rPr>
          <w:rFonts w:ascii="Times New Roman" w:eastAsia="Times New Roman" w:hAnsi="Times New Roman" w:cs="Times New Roman"/>
          <w:bCs/>
        </w:rPr>
        <w:t xml:space="preserve"> Dr</w:t>
      </w:r>
      <w:proofErr w:type="gramEnd"/>
    </w:p>
    <w:p w14:paraId="080D5213" w14:textId="3A610A54" w:rsidR="001D6980" w:rsidRPr="00863D72" w:rsidRDefault="001D6980" w:rsidP="001D6980">
      <w:pPr>
        <w:pStyle w:val="ListParagraph"/>
        <w:spacing w:after="0" w:line="240" w:lineRule="auto"/>
        <w:ind w:firstLine="720"/>
        <w:jc w:val="both"/>
        <w:rPr>
          <w:rFonts w:ascii="Times New Roman" w:eastAsia="Times New Roman" w:hAnsi="Times New Roman" w:cs="Times New Roman"/>
          <w:bCs/>
        </w:rPr>
      </w:pPr>
      <w:r>
        <w:rPr>
          <w:rFonts w:ascii="Times New Roman" w:eastAsia="Times New Roman" w:hAnsi="Times New Roman" w:cs="Times New Roman"/>
          <w:bCs/>
        </w:rPr>
        <w:t>To</w:t>
      </w:r>
      <w:r w:rsidRPr="00863D72">
        <w:rPr>
          <w:rFonts w:ascii="Times New Roman" w:eastAsia="Times New Roman" w:hAnsi="Times New Roman" w:cs="Times New Roman"/>
          <w:bCs/>
        </w:rPr>
        <w:t xml:space="preserve"> Cash A/c</w:t>
      </w:r>
    </w:p>
    <w:p w14:paraId="6A682FA6" w14:textId="1D2123BA" w:rsidR="001D6980" w:rsidRDefault="001D6980" w:rsidP="001D6980">
      <w:pPr>
        <w:pStyle w:val="ListParagraph"/>
        <w:spacing w:after="0" w:line="240" w:lineRule="auto"/>
        <w:jc w:val="both"/>
        <w:rPr>
          <w:rFonts w:ascii="Times New Roman" w:eastAsia="Times New Roman" w:hAnsi="Times New Roman" w:cs="Times New Roman"/>
          <w:bCs/>
        </w:rPr>
      </w:pPr>
      <w:r w:rsidRPr="00863D72">
        <w:rPr>
          <w:rFonts w:ascii="Times New Roman" w:eastAsia="Times New Roman" w:hAnsi="Times New Roman" w:cs="Times New Roman"/>
          <w:bCs/>
        </w:rPr>
        <w:t>(ii)</w:t>
      </w:r>
      <w:r w:rsidR="009E33AE">
        <w:rPr>
          <w:rFonts w:ascii="Times New Roman" w:eastAsia="Times New Roman" w:hAnsi="Times New Roman" w:cs="Times New Roman"/>
          <w:bCs/>
        </w:rPr>
        <w:t>B’s</w:t>
      </w:r>
      <w:r w:rsidRPr="00863D72">
        <w:rPr>
          <w:rFonts w:ascii="Times New Roman" w:eastAsia="Times New Roman" w:hAnsi="Times New Roman" w:cs="Times New Roman"/>
          <w:bCs/>
        </w:rPr>
        <w:t xml:space="preserve"> Capital A/c </w:t>
      </w:r>
      <w:r>
        <w:rPr>
          <w:rFonts w:ascii="Times New Roman" w:eastAsia="Times New Roman" w:hAnsi="Times New Roman" w:cs="Times New Roman"/>
          <w:bCs/>
        </w:rPr>
        <w:t xml:space="preserve">Dr </w:t>
      </w:r>
    </w:p>
    <w:p w14:paraId="02125C3A" w14:textId="161AF8DF" w:rsidR="001D6980" w:rsidRPr="00863D72" w:rsidRDefault="001D6980" w:rsidP="001D6980">
      <w:pPr>
        <w:pStyle w:val="ListParagraph"/>
        <w:spacing w:after="0" w:line="240" w:lineRule="auto"/>
        <w:ind w:firstLine="720"/>
        <w:jc w:val="both"/>
        <w:rPr>
          <w:rFonts w:ascii="Times New Roman" w:eastAsia="Times New Roman" w:hAnsi="Times New Roman" w:cs="Times New Roman"/>
          <w:bCs/>
        </w:rPr>
      </w:pPr>
      <w:r>
        <w:rPr>
          <w:rFonts w:ascii="Times New Roman" w:eastAsia="Times New Roman" w:hAnsi="Times New Roman" w:cs="Times New Roman"/>
          <w:bCs/>
        </w:rPr>
        <w:t xml:space="preserve">To </w:t>
      </w:r>
      <w:r w:rsidRPr="00863D72">
        <w:rPr>
          <w:rFonts w:ascii="Times New Roman" w:eastAsia="Times New Roman" w:hAnsi="Times New Roman" w:cs="Times New Roman"/>
          <w:bCs/>
        </w:rPr>
        <w:t>Realisation A/c</w:t>
      </w:r>
    </w:p>
    <w:p w14:paraId="79961EE1" w14:textId="77777777" w:rsidR="001D6980" w:rsidRDefault="001D6980" w:rsidP="001D6980">
      <w:pPr>
        <w:pStyle w:val="ListParagraph"/>
        <w:spacing w:after="0" w:line="240" w:lineRule="auto"/>
        <w:jc w:val="both"/>
        <w:rPr>
          <w:rFonts w:ascii="Times New Roman" w:eastAsia="Times New Roman" w:hAnsi="Times New Roman" w:cs="Times New Roman"/>
          <w:bCs/>
        </w:rPr>
      </w:pPr>
      <w:r w:rsidRPr="00863D72">
        <w:rPr>
          <w:rFonts w:ascii="Times New Roman" w:eastAsia="Times New Roman" w:hAnsi="Times New Roman" w:cs="Times New Roman"/>
          <w:bCs/>
        </w:rPr>
        <w:t xml:space="preserve">(iii) Realisation A/c </w:t>
      </w:r>
      <w:r>
        <w:rPr>
          <w:rFonts w:ascii="Times New Roman" w:eastAsia="Times New Roman" w:hAnsi="Times New Roman" w:cs="Times New Roman"/>
          <w:bCs/>
        </w:rPr>
        <w:t>Dr</w:t>
      </w:r>
    </w:p>
    <w:p w14:paraId="1568CED3" w14:textId="6E177CC8" w:rsidR="001D6980" w:rsidRPr="00863D72" w:rsidRDefault="001D6980" w:rsidP="001D6980">
      <w:pPr>
        <w:pStyle w:val="ListParagraph"/>
        <w:spacing w:after="0" w:line="240" w:lineRule="auto"/>
        <w:ind w:firstLine="720"/>
        <w:jc w:val="both"/>
        <w:rPr>
          <w:rFonts w:ascii="Times New Roman" w:eastAsia="Times New Roman" w:hAnsi="Times New Roman" w:cs="Times New Roman"/>
          <w:bCs/>
        </w:rPr>
      </w:pPr>
      <w:r>
        <w:rPr>
          <w:rFonts w:ascii="Times New Roman" w:eastAsia="Times New Roman" w:hAnsi="Times New Roman" w:cs="Times New Roman"/>
          <w:bCs/>
        </w:rPr>
        <w:t xml:space="preserve">To </w:t>
      </w:r>
      <w:r w:rsidRPr="00863D72">
        <w:rPr>
          <w:rFonts w:ascii="Times New Roman" w:eastAsia="Times New Roman" w:hAnsi="Times New Roman" w:cs="Times New Roman"/>
          <w:bCs/>
        </w:rPr>
        <w:t>'A's Capital A/c</w:t>
      </w:r>
    </w:p>
    <w:p w14:paraId="0C4527BE" w14:textId="77777777" w:rsidR="001D6980" w:rsidRDefault="001D6980" w:rsidP="001D6980">
      <w:pPr>
        <w:pStyle w:val="ListParagraph"/>
        <w:spacing w:after="0" w:line="240" w:lineRule="auto"/>
        <w:jc w:val="both"/>
        <w:rPr>
          <w:rFonts w:ascii="Times New Roman" w:eastAsia="Times New Roman" w:hAnsi="Times New Roman" w:cs="Times New Roman"/>
          <w:bCs/>
        </w:rPr>
      </w:pPr>
      <w:r w:rsidRPr="00863D72">
        <w:rPr>
          <w:rFonts w:ascii="Times New Roman" w:eastAsia="Times New Roman" w:hAnsi="Times New Roman" w:cs="Times New Roman"/>
          <w:bCs/>
        </w:rPr>
        <w:t xml:space="preserve">(iv) Cash A/c </w:t>
      </w:r>
    </w:p>
    <w:p w14:paraId="70D33F81" w14:textId="532FDBFE" w:rsidR="001D6980" w:rsidRDefault="001D6980" w:rsidP="001D6980">
      <w:pPr>
        <w:pStyle w:val="ListParagraph"/>
        <w:spacing w:after="0" w:line="240" w:lineRule="auto"/>
        <w:ind w:left="1440"/>
        <w:jc w:val="both"/>
        <w:rPr>
          <w:rFonts w:ascii="Times New Roman" w:eastAsia="Times New Roman" w:hAnsi="Times New Roman" w:cs="Times New Roman"/>
          <w:bCs/>
        </w:rPr>
      </w:pPr>
      <w:r>
        <w:rPr>
          <w:rFonts w:ascii="Times New Roman" w:eastAsia="Times New Roman" w:hAnsi="Times New Roman" w:cs="Times New Roman"/>
          <w:bCs/>
        </w:rPr>
        <w:t xml:space="preserve">To </w:t>
      </w:r>
      <w:r w:rsidRPr="00863D72">
        <w:rPr>
          <w:rFonts w:ascii="Times New Roman" w:eastAsia="Times New Roman" w:hAnsi="Times New Roman" w:cs="Times New Roman"/>
          <w:bCs/>
        </w:rPr>
        <w:t>Realisation A/c.</w:t>
      </w:r>
    </w:p>
    <w:p w14:paraId="179C6315" w14:textId="35DB34D7" w:rsidR="00E40749" w:rsidRPr="004C439E" w:rsidRDefault="00E40749" w:rsidP="00E40749">
      <w:pPr>
        <w:pStyle w:val="ListParagraph"/>
        <w:numPr>
          <w:ilvl w:val="0"/>
          <w:numId w:val="6"/>
        </w:numPr>
        <w:spacing w:after="0" w:line="240" w:lineRule="auto"/>
        <w:jc w:val="both"/>
        <w:rPr>
          <w:rFonts w:ascii="Times New Roman" w:eastAsia="Times New Roman" w:hAnsi="Times New Roman" w:cs="Times New Roman"/>
          <w:bCs/>
        </w:rPr>
      </w:pPr>
      <w:r w:rsidRPr="004C439E">
        <w:rPr>
          <w:rFonts w:ascii="Times New Roman" w:eastAsia="Times New Roman" w:hAnsi="Times New Roman" w:cs="Times New Roman"/>
          <w:bCs/>
        </w:rPr>
        <w:t>Loss due to Y's insolvency: Rs. 70,000</w:t>
      </w:r>
    </w:p>
    <w:p w14:paraId="25BDDE10" w14:textId="77777777" w:rsidR="00E40749" w:rsidRDefault="00E40749" w:rsidP="00E40749">
      <w:pPr>
        <w:pStyle w:val="ListParagraph"/>
        <w:spacing w:after="0" w:line="240" w:lineRule="auto"/>
        <w:jc w:val="both"/>
        <w:rPr>
          <w:rFonts w:ascii="Times New Roman" w:eastAsia="Times New Roman" w:hAnsi="Times New Roman" w:cs="Times New Roman"/>
          <w:bCs/>
        </w:rPr>
      </w:pPr>
      <w:r w:rsidRPr="004C439E">
        <w:rPr>
          <w:rFonts w:ascii="Times New Roman" w:eastAsia="Times New Roman" w:hAnsi="Times New Roman" w:cs="Times New Roman"/>
          <w:bCs/>
        </w:rPr>
        <w:t>X's Share: Rs. 52,143;</w:t>
      </w:r>
    </w:p>
    <w:p w14:paraId="25511456" w14:textId="2578C8D8" w:rsidR="00E40749" w:rsidRDefault="00E40749" w:rsidP="00E40749">
      <w:pPr>
        <w:pStyle w:val="ListParagraph"/>
        <w:spacing w:after="0" w:line="240" w:lineRule="auto"/>
        <w:jc w:val="both"/>
        <w:rPr>
          <w:rFonts w:ascii="Times New Roman" w:eastAsia="Times New Roman" w:hAnsi="Times New Roman" w:cs="Times New Roman"/>
          <w:bCs/>
        </w:rPr>
      </w:pPr>
      <w:r w:rsidRPr="00E40749">
        <w:rPr>
          <w:rFonts w:ascii="Times New Roman" w:eastAsia="Times New Roman" w:hAnsi="Times New Roman" w:cs="Times New Roman"/>
          <w:bCs/>
        </w:rPr>
        <w:t>Z's Share: Rs. 17,857</w:t>
      </w:r>
    </w:p>
    <w:p w14:paraId="17D7F772" w14:textId="7D9C5282" w:rsidR="005C335A" w:rsidRPr="005C335A" w:rsidRDefault="005C335A" w:rsidP="005C335A">
      <w:pPr>
        <w:pStyle w:val="ListParagraph"/>
        <w:numPr>
          <w:ilvl w:val="0"/>
          <w:numId w:val="6"/>
        </w:numPr>
        <w:spacing w:after="0" w:line="240" w:lineRule="auto"/>
        <w:jc w:val="both"/>
        <w:rPr>
          <w:rFonts w:ascii="Times New Roman" w:eastAsia="Times New Roman" w:hAnsi="Times New Roman" w:cs="Times New Roman"/>
          <w:bCs/>
        </w:rPr>
      </w:pPr>
      <w:r w:rsidRPr="005C335A">
        <w:rPr>
          <w:rFonts w:ascii="Times New Roman" w:eastAsia="Times New Roman" w:hAnsi="Times New Roman" w:cs="Times New Roman"/>
          <w:bCs/>
        </w:rPr>
        <w:t>Objectives of Financial Statements</w:t>
      </w:r>
    </w:p>
    <w:p w14:paraId="655F5DC5" w14:textId="77777777" w:rsidR="005C335A" w:rsidRDefault="005C335A" w:rsidP="008A1B04">
      <w:pPr>
        <w:pStyle w:val="ListParagraph"/>
        <w:numPr>
          <w:ilvl w:val="1"/>
          <w:numId w:val="7"/>
        </w:numPr>
        <w:spacing w:after="0" w:line="240" w:lineRule="auto"/>
        <w:jc w:val="both"/>
        <w:rPr>
          <w:rFonts w:ascii="Times New Roman" w:eastAsia="Times New Roman" w:hAnsi="Times New Roman" w:cs="Times New Roman"/>
          <w:bCs/>
        </w:rPr>
      </w:pPr>
      <w:r w:rsidRPr="005C335A">
        <w:rPr>
          <w:rFonts w:ascii="Times New Roman" w:eastAsia="Times New Roman" w:hAnsi="Times New Roman" w:cs="Times New Roman"/>
          <w:bCs/>
        </w:rPr>
        <w:t>Provide Information for Decision-Making</w:t>
      </w:r>
    </w:p>
    <w:p w14:paraId="173EAFBD" w14:textId="383A238A" w:rsidR="005C335A" w:rsidRPr="005C335A" w:rsidRDefault="005C335A" w:rsidP="008A1B04">
      <w:pPr>
        <w:pStyle w:val="ListParagraph"/>
        <w:numPr>
          <w:ilvl w:val="1"/>
          <w:numId w:val="7"/>
        </w:numPr>
        <w:spacing w:after="0" w:line="240" w:lineRule="auto"/>
        <w:jc w:val="both"/>
        <w:rPr>
          <w:rFonts w:ascii="Times New Roman" w:eastAsia="Times New Roman" w:hAnsi="Times New Roman" w:cs="Times New Roman"/>
          <w:bCs/>
        </w:rPr>
      </w:pPr>
      <w:r w:rsidRPr="005C335A">
        <w:rPr>
          <w:rFonts w:ascii="Times New Roman" w:eastAsia="Times New Roman" w:hAnsi="Times New Roman" w:cs="Times New Roman"/>
          <w:bCs/>
        </w:rPr>
        <w:t>Assess Past Performance and Current Position</w:t>
      </w:r>
      <w:r w:rsidRPr="005C335A">
        <w:rPr>
          <w:rFonts w:ascii="Times New Roman" w:eastAsia="Times New Roman" w:hAnsi="Times New Roman" w:cs="Times New Roman"/>
          <w:bCs/>
        </w:rPr>
        <w:tab/>
      </w:r>
    </w:p>
    <w:p w14:paraId="229A138F" w14:textId="5C0DBA22" w:rsidR="005C335A" w:rsidRPr="008A1B04" w:rsidRDefault="005C335A" w:rsidP="008A1B04">
      <w:pPr>
        <w:pStyle w:val="ListParagraph"/>
        <w:numPr>
          <w:ilvl w:val="1"/>
          <w:numId w:val="7"/>
        </w:numPr>
        <w:spacing w:after="0" w:line="240" w:lineRule="auto"/>
        <w:jc w:val="both"/>
        <w:rPr>
          <w:rFonts w:ascii="Times New Roman" w:eastAsia="Times New Roman" w:hAnsi="Times New Roman" w:cs="Times New Roman"/>
          <w:bCs/>
        </w:rPr>
      </w:pPr>
      <w:r w:rsidRPr="008A1B04">
        <w:rPr>
          <w:rFonts w:ascii="Times New Roman" w:eastAsia="Times New Roman" w:hAnsi="Times New Roman" w:cs="Times New Roman"/>
          <w:bCs/>
        </w:rPr>
        <w:t>Predict Future Performance</w:t>
      </w:r>
      <w:r w:rsidRPr="008A1B04">
        <w:rPr>
          <w:rFonts w:ascii="Times New Roman" w:eastAsia="Times New Roman" w:hAnsi="Times New Roman" w:cs="Times New Roman"/>
          <w:bCs/>
        </w:rPr>
        <w:tab/>
      </w:r>
    </w:p>
    <w:p w14:paraId="338C8E70" w14:textId="0482FD30" w:rsidR="005C335A" w:rsidRPr="008A1B04" w:rsidRDefault="005C335A" w:rsidP="008A1B04">
      <w:pPr>
        <w:pStyle w:val="ListParagraph"/>
        <w:numPr>
          <w:ilvl w:val="1"/>
          <w:numId w:val="7"/>
        </w:numPr>
        <w:spacing w:after="0" w:line="240" w:lineRule="auto"/>
        <w:jc w:val="both"/>
        <w:rPr>
          <w:rFonts w:ascii="Times New Roman" w:eastAsia="Times New Roman" w:hAnsi="Times New Roman" w:cs="Times New Roman"/>
          <w:bCs/>
        </w:rPr>
      </w:pPr>
      <w:r w:rsidRPr="008A1B04">
        <w:rPr>
          <w:rFonts w:ascii="Times New Roman" w:eastAsia="Times New Roman" w:hAnsi="Times New Roman" w:cs="Times New Roman"/>
          <w:bCs/>
        </w:rPr>
        <w:t>Ensure Transparency and Accountability</w:t>
      </w:r>
      <w:r w:rsidRPr="008A1B04">
        <w:rPr>
          <w:rFonts w:ascii="Times New Roman" w:eastAsia="Times New Roman" w:hAnsi="Times New Roman" w:cs="Times New Roman"/>
          <w:bCs/>
        </w:rPr>
        <w:tab/>
      </w:r>
    </w:p>
    <w:p w14:paraId="32412AF7" w14:textId="3027EDE8" w:rsidR="005C335A" w:rsidRPr="008A1B04" w:rsidRDefault="005C335A" w:rsidP="008A1B04">
      <w:pPr>
        <w:pStyle w:val="ListParagraph"/>
        <w:numPr>
          <w:ilvl w:val="1"/>
          <w:numId w:val="7"/>
        </w:numPr>
        <w:spacing w:after="0" w:line="240" w:lineRule="auto"/>
        <w:jc w:val="both"/>
        <w:rPr>
          <w:rFonts w:ascii="Times New Roman" w:eastAsia="Times New Roman" w:hAnsi="Times New Roman" w:cs="Times New Roman"/>
          <w:bCs/>
        </w:rPr>
      </w:pPr>
      <w:r w:rsidRPr="008A1B04">
        <w:rPr>
          <w:rFonts w:ascii="Times New Roman" w:eastAsia="Times New Roman" w:hAnsi="Times New Roman" w:cs="Times New Roman"/>
          <w:bCs/>
        </w:rPr>
        <w:t>Compliance with Legal and Regulatory Requirements</w:t>
      </w:r>
    </w:p>
    <w:p w14:paraId="4BB51FEB" w14:textId="4F7886FC" w:rsidR="005C335A" w:rsidRPr="008A1B04" w:rsidRDefault="005C335A" w:rsidP="008A1B04">
      <w:pPr>
        <w:pStyle w:val="ListParagraph"/>
        <w:numPr>
          <w:ilvl w:val="1"/>
          <w:numId w:val="7"/>
        </w:numPr>
        <w:spacing w:after="0" w:line="240" w:lineRule="auto"/>
        <w:jc w:val="both"/>
        <w:rPr>
          <w:rFonts w:ascii="Times New Roman" w:eastAsia="Times New Roman" w:hAnsi="Times New Roman" w:cs="Times New Roman"/>
          <w:bCs/>
        </w:rPr>
      </w:pPr>
      <w:r w:rsidRPr="008A1B04">
        <w:rPr>
          <w:rFonts w:ascii="Times New Roman" w:eastAsia="Times New Roman" w:hAnsi="Times New Roman" w:cs="Times New Roman"/>
          <w:bCs/>
        </w:rPr>
        <w:t>Facilitate Analysis</w:t>
      </w:r>
    </w:p>
    <w:p w14:paraId="168869E4" w14:textId="52A28B55" w:rsidR="005C335A" w:rsidRDefault="005C335A" w:rsidP="008A1B04">
      <w:pPr>
        <w:pStyle w:val="ListParagraph"/>
        <w:numPr>
          <w:ilvl w:val="1"/>
          <w:numId w:val="7"/>
        </w:numPr>
        <w:spacing w:after="0" w:line="240" w:lineRule="auto"/>
        <w:jc w:val="both"/>
        <w:rPr>
          <w:rFonts w:ascii="Times New Roman" w:eastAsia="Times New Roman" w:hAnsi="Times New Roman" w:cs="Times New Roman"/>
          <w:bCs/>
        </w:rPr>
      </w:pPr>
      <w:r w:rsidRPr="005C335A">
        <w:rPr>
          <w:rFonts w:ascii="Times New Roman" w:eastAsia="Times New Roman" w:hAnsi="Times New Roman" w:cs="Times New Roman"/>
          <w:bCs/>
        </w:rPr>
        <w:t>Safeguard Stakeholder Interests</w:t>
      </w:r>
    </w:p>
    <w:p w14:paraId="2FD80E3A" w14:textId="398D6A25" w:rsidR="00FB7683" w:rsidRPr="00E17FD6" w:rsidRDefault="005C335A" w:rsidP="00E17FD6">
      <w:pPr>
        <w:pStyle w:val="ListParagraph"/>
        <w:numPr>
          <w:ilvl w:val="1"/>
          <w:numId w:val="7"/>
        </w:numPr>
        <w:spacing w:after="0" w:line="240" w:lineRule="auto"/>
        <w:jc w:val="both"/>
        <w:rPr>
          <w:rFonts w:ascii="Times New Roman" w:eastAsia="Times New Roman" w:hAnsi="Times New Roman" w:cs="Times New Roman"/>
          <w:bCs/>
        </w:rPr>
      </w:pPr>
      <w:r w:rsidRPr="005C335A">
        <w:rPr>
          <w:rFonts w:ascii="Times New Roman" w:eastAsia="Times New Roman" w:hAnsi="Times New Roman" w:cs="Times New Roman"/>
          <w:bCs/>
        </w:rPr>
        <w:t>Support Comparability</w:t>
      </w:r>
    </w:p>
    <w:p w14:paraId="045274FF" w14:textId="77777777" w:rsidR="00FB7683" w:rsidRPr="00691DB4" w:rsidRDefault="00FB7683" w:rsidP="00FB7683">
      <w:pPr>
        <w:spacing w:after="0"/>
        <w:jc w:val="center"/>
        <w:rPr>
          <w:rFonts w:ascii="Times New Roman" w:hAnsi="Times New Roman" w:cs="Times New Roman"/>
          <w:b/>
          <w:bCs/>
        </w:rPr>
      </w:pPr>
      <w:r w:rsidRPr="00691DB4">
        <w:rPr>
          <w:rFonts w:ascii="Times New Roman" w:hAnsi="Times New Roman" w:cs="Times New Roman"/>
          <w:b/>
          <w:bCs/>
        </w:rPr>
        <w:t>PART - C (</w:t>
      </w:r>
      <w:r>
        <w:rPr>
          <w:rFonts w:ascii="Times New Roman" w:hAnsi="Times New Roman" w:cs="Times New Roman"/>
          <w:b/>
          <w:bCs/>
        </w:rPr>
        <w:t>3</w:t>
      </w:r>
      <w:r w:rsidRPr="00691DB4">
        <w:rPr>
          <w:rFonts w:ascii="Times New Roman" w:hAnsi="Times New Roman" w:cs="Times New Roman"/>
          <w:b/>
          <w:bCs/>
        </w:rPr>
        <w:t xml:space="preserve"> × 10 = </w:t>
      </w:r>
      <w:r>
        <w:rPr>
          <w:rFonts w:ascii="Times New Roman" w:hAnsi="Times New Roman" w:cs="Times New Roman"/>
          <w:b/>
          <w:bCs/>
        </w:rPr>
        <w:t>3</w:t>
      </w:r>
      <w:r w:rsidRPr="00691DB4">
        <w:rPr>
          <w:rFonts w:ascii="Times New Roman" w:hAnsi="Times New Roman" w:cs="Times New Roman"/>
          <w:b/>
          <w:bCs/>
        </w:rPr>
        <w:t>0 Marks)</w:t>
      </w:r>
    </w:p>
    <w:p w14:paraId="24FA100C" w14:textId="3287B4D3" w:rsidR="00FB7683" w:rsidRPr="00FB7683" w:rsidRDefault="00FB7683" w:rsidP="00FB7683">
      <w:pPr>
        <w:spacing w:after="0"/>
        <w:jc w:val="center"/>
        <w:rPr>
          <w:rFonts w:ascii="Times New Roman" w:hAnsi="Times New Roman" w:cs="Times New Roman"/>
          <w:b/>
          <w:bCs/>
        </w:rPr>
      </w:pPr>
      <w:r w:rsidRPr="00691DB4">
        <w:rPr>
          <w:rFonts w:ascii="Times New Roman" w:hAnsi="Times New Roman" w:cs="Times New Roman"/>
          <w:b/>
          <w:bCs/>
        </w:rPr>
        <w:t xml:space="preserve">Answer any </w:t>
      </w:r>
      <w:r>
        <w:rPr>
          <w:rFonts w:ascii="Times New Roman" w:hAnsi="Times New Roman" w:cs="Times New Roman"/>
          <w:b/>
          <w:bCs/>
        </w:rPr>
        <w:t>Three</w:t>
      </w:r>
      <w:r w:rsidRPr="00691DB4">
        <w:rPr>
          <w:rFonts w:ascii="Times New Roman" w:hAnsi="Times New Roman" w:cs="Times New Roman"/>
          <w:b/>
          <w:bCs/>
        </w:rPr>
        <w:t xml:space="preserve"> questions</w:t>
      </w:r>
    </w:p>
    <w:p w14:paraId="39755CA8" w14:textId="000D66FE" w:rsidR="00606708" w:rsidRDefault="00606708" w:rsidP="00606708">
      <w:pPr>
        <w:pStyle w:val="ListParagraph"/>
        <w:numPr>
          <w:ilvl w:val="0"/>
          <w:numId w:val="6"/>
        </w:numPr>
        <w:spacing w:after="0"/>
        <w:rPr>
          <w:rFonts w:ascii="Times New Roman" w:hAnsi="Times New Roman" w:cs="Times New Roman"/>
        </w:rPr>
      </w:pPr>
      <w:r w:rsidRPr="00606708">
        <w:rPr>
          <w:rFonts w:ascii="Times New Roman" w:hAnsi="Times New Roman" w:cs="Times New Roman"/>
        </w:rPr>
        <w:t>Transfer from Hire Vendor A/c to Machinery A/c: Rs. 2,93,</w:t>
      </w:r>
      <w:proofErr w:type="gramStart"/>
      <w:r w:rsidRPr="00606708">
        <w:rPr>
          <w:rFonts w:ascii="Times New Roman" w:hAnsi="Times New Roman" w:cs="Times New Roman"/>
        </w:rPr>
        <w:t>333;Loss</w:t>
      </w:r>
      <w:proofErr w:type="gramEnd"/>
      <w:r w:rsidRPr="00606708">
        <w:rPr>
          <w:rFonts w:ascii="Times New Roman" w:hAnsi="Times New Roman" w:cs="Times New Roman"/>
        </w:rPr>
        <w:t xml:space="preserve"> due to Repossession; Rs. 1,60,267</w:t>
      </w:r>
    </w:p>
    <w:p w14:paraId="53F8A422" w14:textId="53E1DB5D" w:rsidR="00EB2AF4" w:rsidRPr="00EB2AF4" w:rsidRDefault="00EB2AF4" w:rsidP="00EB2AF4">
      <w:pPr>
        <w:pStyle w:val="ListParagraph"/>
        <w:numPr>
          <w:ilvl w:val="0"/>
          <w:numId w:val="6"/>
        </w:numPr>
        <w:spacing w:after="0"/>
        <w:jc w:val="both"/>
        <w:rPr>
          <w:rFonts w:ascii="Times New Roman" w:hAnsi="Times New Roman" w:cs="Times New Roman"/>
        </w:rPr>
      </w:pPr>
      <w:r w:rsidRPr="00F84114">
        <w:rPr>
          <w:rFonts w:ascii="Times New Roman" w:hAnsi="Times New Roman" w:cs="Times New Roman"/>
        </w:rPr>
        <w:t>Gross profit X: Rs.2,250; Y: Rs.22,500; Z: Rs.2,250</w:t>
      </w:r>
    </w:p>
    <w:p w14:paraId="0DB7F9B5" w14:textId="64B9C772" w:rsidR="0045427D" w:rsidRPr="009A6C71" w:rsidRDefault="00FB7683" w:rsidP="00FB7683">
      <w:pPr>
        <w:pStyle w:val="ListParagraph"/>
        <w:numPr>
          <w:ilvl w:val="0"/>
          <w:numId w:val="6"/>
        </w:numPr>
        <w:rPr>
          <w:rFonts w:ascii="Times New Roman" w:eastAsia="Times New Roman" w:hAnsi="Times New Roman" w:cs="Times New Roman"/>
          <w:kern w:val="0"/>
          <w:lang w:eastAsia="en-IN"/>
          <w14:ligatures w14:val="none"/>
        </w:rPr>
      </w:pPr>
      <w:r w:rsidRPr="00FB7683">
        <w:rPr>
          <w:rFonts w:ascii="Times New Roman" w:eastAsia="Times New Roman" w:hAnsi="Times New Roman" w:cs="Times New Roman"/>
          <w:bCs/>
        </w:rPr>
        <w:t>Revaluation profit: Rs. 3,515; Capital Account Balance: 'A' Rs. 32,343; 'B' Rs.21,172; 'C' Rs. 15,000; Balance Sheet total: Rs. 1,34,415</w:t>
      </w:r>
    </w:p>
    <w:p w14:paraId="1EC8AC5E" w14:textId="0B73D3C6" w:rsidR="009A6C71" w:rsidRDefault="009A6C71" w:rsidP="00FB7683">
      <w:pPr>
        <w:pStyle w:val="ListParagraph"/>
        <w:numPr>
          <w:ilvl w:val="0"/>
          <w:numId w:val="6"/>
        </w:numPr>
        <w:rPr>
          <w:rFonts w:ascii="Times New Roman" w:eastAsia="Times New Roman" w:hAnsi="Times New Roman" w:cs="Times New Roman"/>
          <w:kern w:val="0"/>
          <w:lang w:eastAsia="en-IN"/>
          <w14:ligatures w14:val="none"/>
        </w:rPr>
      </w:pPr>
      <w:r w:rsidRPr="009A6C71">
        <w:rPr>
          <w:rFonts w:ascii="Times New Roman" w:eastAsia="Times New Roman" w:hAnsi="Times New Roman" w:cs="Times New Roman"/>
          <w:kern w:val="0"/>
          <w:lang w:eastAsia="en-IN"/>
          <w14:ligatures w14:val="none"/>
        </w:rPr>
        <w:t>Realisation Profit Rs. 280; Ram received Rs. 12,112; Shyam received Rs. 5,712; Mohan Received Rs. 3,056; Cash A/c Total Rs. 25,700</w:t>
      </w:r>
    </w:p>
    <w:p w14:paraId="40024637" w14:textId="0D2A3E10" w:rsidR="00307DEA" w:rsidRDefault="00307DEA" w:rsidP="00FB7683">
      <w:pPr>
        <w:pStyle w:val="ListParagraph"/>
        <w:numPr>
          <w:ilvl w:val="0"/>
          <w:numId w:val="6"/>
        </w:numPr>
        <w:rPr>
          <w:rFonts w:ascii="Times New Roman" w:eastAsia="Times New Roman" w:hAnsi="Times New Roman" w:cs="Times New Roman"/>
          <w:kern w:val="0"/>
          <w:lang w:eastAsia="en-IN"/>
          <w14:ligatures w14:val="none"/>
        </w:rPr>
      </w:pPr>
    </w:p>
    <w:tbl>
      <w:tblPr>
        <w:tblStyle w:val="TableGrid"/>
        <w:tblW w:w="0" w:type="auto"/>
        <w:tblInd w:w="720" w:type="dxa"/>
        <w:tblLook w:val="04A0" w:firstRow="1" w:lastRow="0" w:firstColumn="1" w:lastColumn="0" w:noHBand="0" w:noVBand="1"/>
      </w:tblPr>
      <w:tblGrid>
        <w:gridCol w:w="2777"/>
        <w:gridCol w:w="2761"/>
        <w:gridCol w:w="2758"/>
      </w:tblGrid>
      <w:tr w:rsidR="007163BF" w14:paraId="15D2ABB4" w14:textId="77777777" w:rsidTr="007163BF">
        <w:tc>
          <w:tcPr>
            <w:tcW w:w="3005" w:type="dxa"/>
          </w:tcPr>
          <w:p w14:paraId="18FA11F7" w14:textId="1FDC669F"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Aspect</w:t>
            </w:r>
          </w:p>
        </w:tc>
        <w:tc>
          <w:tcPr>
            <w:tcW w:w="3005" w:type="dxa"/>
          </w:tcPr>
          <w:p w14:paraId="4C8FFB5C" w14:textId="2C88BA0D"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Ind AS</w:t>
            </w:r>
          </w:p>
        </w:tc>
        <w:tc>
          <w:tcPr>
            <w:tcW w:w="3006" w:type="dxa"/>
          </w:tcPr>
          <w:p w14:paraId="4AAACEF7" w14:textId="1C6577EF"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IFRS</w:t>
            </w:r>
          </w:p>
        </w:tc>
      </w:tr>
      <w:tr w:rsidR="007163BF" w14:paraId="6AE05125" w14:textId="77777777" w:rsidTr="007163BF">
        <w:tc>
          <w:tcPr>
            <w:tcW w:w="3005" w:type="dxa"/>
          </w:tcPr>
          <w:p w14:paraId="4E11E74A" w14:textId="5B016A30"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lastRenderedPageBreak/>
              <w:t>Origin</w:t>
            </w:r>
          </w:p>
        </w:tc>
        <w:tc>
          <w:tcPr>
            <w:tcW w:w="3005" w:type="dxa"/>
          </w:tcPr>
          <w:p w14:paraId="1FE2E5FD" w14:textId="11201ABB" w:rsidR="007163BF" w:rsidRPr="007163BF" w:rsidRDefault="00683569" w:rsidP="007163BF">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Issued by the Ministry of Corporate Affairs (MCA), India</w:t>
            </w:r>
          </w:p>
        </w:tc>
        <w:tc>
          <w:tcPr>
            <w:tcW w:w="3006" w:type="dxa"/>
          </w:tcPr>
          <w:p w14:paraId="3178C02E" w14:textId="77777777"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Issued by the International Accounting Standards Board (IASB)</w:t>
            </w:r>
          </w:p>
          <w:p w14:paraId="5E9DE829" w14:textId="77777777" w:rsidR="007163BF" w:rsidRPr="007163BF" w:rsidRDefault="007163BF" w:rsidP="007163BF">
            <w:pPr>
              <w:rPr>
                <w:rFonts w:ascii="Times New Roman" w:eastAsia="Times New Roman" w:hAnsi="Times New Roman" w:cs="Times New Roman"/>
                <w:kern w:val="0"/>
                <w:lang w:eastAsia="en-IN"/>
                <w14:ligatures w14:val="none"/>
              </w:rPr>
            </w:pPr>
          </w:p>
        </w:tc>
      </w:tr>
      <w:tr w:rsidR="007163BF" w14:paraId="7AFF0C5C" w14:textId="77777777" w:rsidTr="007163BF">
        <w:tc>
          <w:tcPr>
            <w:tcW w:w="3005" w:type="dxa"/>
          </w:tcPr>
          <w:p w14:paraId="3A95F9FE" w14:textId="0BA7E37E"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Objective</w:t>
            </w:r>
          </w:p>
        </w:tc>
        <w:tc>
          <w:tcPr>
            <w:tcW w:w="3005" w:type="dxa"/>
          </w:tcPr>
          <w:p w14:paraId="26A4615D" w14:textId="2039D86A"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Converged with IFRS but tailored to Indian conditions</w:t>
            </w:r>
          </w:p>
        </w:tc>
        <w:tc>
          <w:tcPr>
            <w:tcW w:w="3006" w:type="dxa"/>
          </w:tcPr>
          <w:p w14:paraId="0B37E955" w14:textId="7805BD1B"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Global uniformity in financial reporting</w:t>
            </w:r>
          </w:p>
        </w:tc>
      </w:tr>
      <w:tr w:rsidR="007163BF" w14:paraId="4E343A7E" w14:textId="77777777" w:rsidTr="007163BF">
        <w:tc>
          <w:tcPr>
            <w:tcW w:w="3005" w:type="dxa"/>
          </w:tcPr>
          <w:p w14:paraId="258A2540" w14:textId="02FF7CD1"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Applicability</w:t>
            </w:r>
          </w:p>
        </w:tc>
        <w:tc>
          <w:tcPr>
            <w:tcW w:w="3005" w:type="dxa"/>
          </w:tcPr>
          <w:p w14:paraId="3FC3DD98" w14:textId="44F00520"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Mandatory for certain companies in India (listed companies, large unlisted companies, NBFCs above thresholds)</w:t>
            </w:r>
          </w:p>
        </w:tc>
        <w:tc>
          <w:tcPr>
            <w:tcW w:w="3006" w:type="dxa"/>
          </w:tcPr>
          <w:p w14:paraId="5818E5C9" w14:textId="0CA4DC6E"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Applied in over 140 countries worldwide</w:t>
            </w:r>
          </w:p>
        </w:tc>
      </w:tr>
      <w:tr w:rsidR="007163BF" w14:paraId="7EBCC339" w14:textId="77777777" w:rsidTr="007163BF">
        <w:tc>
          <w:tcPr>
            <w:tcW w:w="3005" w:type="dxa"/>
          </w:tcPr>
          <w:p w14:paraId="44B4D1E2" w14:textId="35A3529D"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Legal Framework</w:t>
            </w:r>
          </w:p>
        </w:tc>
        <w:tc>
          <w:tcPr>
            <w:tcW w:w="3005" w:type="dxa"/>
          </w:tcPr>
          <w:p w14:paraId="67E4AA55" w14:textId="1A9A3E64" w:rsidR="007163BF" w:rsidRPr="007163BF" w:rsidRDefault="00683569" w:rsidP="007163BF">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Linked to the Companies Act, 2013</w:t>
            </w:r>
          </w:p>
        </w:tc>
        <w:tc>
          <w:tcPr>
            <w:tcW w:w="3006" w:type="dxa"/>
          </w:tcPr>
          <w:p w14:paraId="4A6779E9" w14:textId="1848CE08" w:rsidR="007163BF" w:rsidRPr="007163BF"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Independent global standard, not tied to any single country’s law</w:t>
            </w:r>
          </w:p>
        </w:tc>
      </w:tr>
      <w:tr w:rsidR="007163BF" w14:paraId="7235FF0C" w14:textId="77777777" w:rsidTr="007163BF">
        <w:tc>
          <w:tcPr>
            <w:tcW w:w="3005" w:type="dxa"/>
          </w:tcPr>
          <w:p w14:paraId="2A9A4AE8" w14:textId="5F80F2A0" w:rsidR="007163BF"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Presentation of Financial Statements</w:t>
            </w:r>
          </w:p>
        </w:tc>
        <w:tc>
          <w:tcPr>
            <w:tcW w:w="3005" w:type="dxa"/>
          </w:tcPr>
          <w:p w14:paraId="7C388104" w14:textId="6C0BFA88" w:rsidR="007163BF"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Requires compliance with Indian regulatory formats (e.g., Schedule III of Companies Act)</w:t>
            </w:r>
          </w:p>
        </w:tc>
        <w:tc>
          <w:tcPr>
            <w:tcW w:w="3006" w:type="dxa"/>
          </w:tcPr>
          <w:p w14:paraId="1EBA7562" w14:textId="7044F1E1" w:rsidR="007163BF"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More flexible formats, guided by IAS 1</w:t>
            </w:r>
          </w:p>
        </w:tc>
      </w:tr>
      <w:tr w:rsidR="00683569" w14:paraId="2F9DCD95" w14:textId="77777777" w:rsidTr="007163BF">
        <w:tc>
          <w:tcPr>
            <w:tcW w:w="3005" w:type="dxa"/>
          </w:tcPr>
          <w:p w14:paraId="5A03B3ED" w14:textId="4B9A291A"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Revenue Recognition</w:t>
            </w:r>
          </w:p>
        </w:tc>
        <w:tc>
          <w:tcPr>
            <w:tcW w:w="3005" w:type="dxa"/>
          </w:tcPr>
          <w:p w14:paraId="5B1A6B9B" w14:textId="0407E1B0"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Ind AS 115 (based on IFRS 15) but with clarifications for Indian industries</w:t>
            </w:r>
          </w:p>
        </w:tc>
        <w:tc>
          <w:tcPr>
            <w:tcW w:w="3006" w:type="dxa"/>
          </w:tcPr>
          <w:p w14:paraId="1F9EF15A" w14:textId="7F85BFFC"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IFRS 15 without local modification</w:t>
            </w:r>
          </w:p>
        </w:tc>
      </w:tr>
      <w:tr w:rsidR="00683569" w14:paraId="47AD141F" w14:textId="77777777" w:rsidTr="007163BF">
        <w:tc>
          <w:tcPr>
            <w:tcW w:w="3005" w:type="dxa"/>
          </w:tcPr>
          <w:p w14:paraId="7E50B16D" w14:textId="23A63C68"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Business Combinations</w:t>
            </w:r>
          </w:p>
        </w:tc>
        <w:tc>
          <w:tcPr>
            <w:tcW w:w="3005" w:type="dxa"/>
          </w:tcPr>
          <w:p w14:paraId="78B3A33F" w14:textId="1366DB52"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Ind AS 103 requires use of pooling of interest method for common control transactions</w:t>
            </w:r>
          </w:p>
        </w:tc>
        <w:tc>
          <w:tcPr>
            <w:tcW w:w="3006" w:type="dxa"/>
          </w:tcPr>
          <w:p w14:paraId="1E8AA372" w14:textId="68E959A8"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IFRS 3 does not mandate pooling of interest</w:t>
            </w:r>
          </w:p>
        </w:tc>
      </w:tr>
      <w:tr w:rsidR="00683569" w14:paraId="7D11E4ED" w14:textId="77777777" w:rsidTr="007163BF">
        <w:tc>
          <w:tcPr>
            <w:tcW w:w="3005" w:type="dxa"/>
          </w:tcPr>
          <w:p w14:paraId="0BA91979" w14:textId="1992DF1F"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Government Grants</w:t>
            </w:r>
          </w:p>
        </w:tc>
        <w:tc>
          <w:tcPr>
            <w:tcW w:w="3005" w:type="dxa"/>
          </w:tcPr>
          <w:p w14:paraId="7142F2D2" w14:textId="2ABC3E9D"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Ind AS 20 requires recognition through deferred income approach</w:t>
            </w:r>
          </w:p>
        </w:tc>
        <w:tc>
          <w:tcPr>
            <w:tcW w:w="3006" w:type="dxa"/>
          </w:tcPr>
          <w:p w14:paraId="306A6783" w14:textId="7EC5D748"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IFRS allows both deferred income and net-off method</w:t>
            </w:r>
          </w:p>
        </w:tc>
      </w:tr>
      <w:tr w:rsidR="00683569" w14:paraId="051A09A8" w14:textId="77777777" w:rsidTr="007163BF">
        <w:tc>
          <w:tcPr>
            <w:tcW w:w="3005" w:type="dxa"/>
          </w:tcPr>
          <w:p w14:paraId="77A5F1EE" w14:textId="3152CA02"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Financial Instruments</w:t>
            </w:r>
          </w:p>
        </w:tc>
        <w:tc>
          <w:tcPr>
            <w:tcW w:w="3005" w:type="dxa"/>
          </w:tcPr>
          <w:p w14:paraId="343F2DC6" w14:textId="6673DA62"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Ind AS 32/109/107 aligned with IFRS but with carve-outs (e.g., treatment of perpetual bonds)</w:t>
            </w:r>
          </w:p>
        </w:tc>
        <w:tc>
          <w:tcPr>
            <w:tcW w:w="3006" w:type="dxa"/>
          </w:tcPr>
          <w:p w14:paraId="76CBD793" w14:textId="0286E6D2"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IFRS standards without carve-outs</w:t>
            </w:r>
          </w:p>
        </w:tc>
      </w:tr>
      <w:tr w:rsidR="00683569" w14:paraId="56E1C688" w14:textId="77777777" w:rsidTr="007163BF">
        <w:tc>
          <w:tcPr>
            <w:tcW w:w="3005" w:type="dxa"/>
          </w:tcPr>
          <w:p w14:paraId="670A7B79" w14:textId="24B85219"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Terminology</w:t>
            </w:r>
          </w:p>
        </w:tc>
        <w:tc>
          <w:tcPr>
            <w:tcW w:w="3005" w:type="dxa"/>
          </w:tcPr>
          <w:p w14:paraId="294EEC34" w14:textId="77777777"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Uses Indian terms (e.g., “balance sheet” instead of “statement of financial position”)</w:t>
            </w:r>
          </w:p>
          <w:p w14:paraId="182FAC86" w14:textId="77777777" w:rsidR="00683569" w:rsidRPr="00683569" w:rsidRDefault="00683569" w:rsidP="00683569">
            <w:pPr>
              <w:rPr>
                <w:rFonts w:ascii="Times New Roman" w:eastAsia="Times New Roman" w:hAnsi="Times New Roman" w:cs="Times New Roman"/>
                <w:kern w:val="0"/>
                <w:lang w:eastAsia="en-IN"/>
                <w14:ligatures w14:val="none"/>
              </w:rPr>
            </w:pPr>
          </w:p>
        </w:tc>
        <w:tc>
          <w:tcPr>
            <w:tcW w:w="3006" w:type="dxa"/>
          </w:tcPr>
          <w:p w14:paraId="77FA42CE" w14:textId="6585A438" w:rsidR="00683569" w:rsidRPr="00683569" w:rsidRDefault="00683569" w:rsidP="00683569">
            <w:pPr>
              <w:rPr>
                <w:rFonts w:ascii="Times New Roman" w:eastAsia="Times New Roman" w:hAnsi="Times New Roman" w:cs="Times New Roman"/>
                <w:kern w:val="0"/>
                <w:lang w:eastAsia="en-IN"/>
                <w14:ligatures w14:val="none"/>
              </w:rPr>
            </w:pPr>
            <w:r w:rsidRPr="00683569">
              <w:rPr>
                <w:rFonts w:ascii="Times New Roman" w:eastAsia="Times New Roman" w:hAnsi="Times New Roman" w:cs="Times New Roman"/>
                <w:kern w:val="0"/>
                <w:lang w:eastAsia="en-IN"/>
                <w14:ligatures w14:val="none"/>
              </w:rPr>
              <w:t>Uses international terminology</w:t>
            </w:r>
          </w:p>
        </w:tc>
      </w:tr>
    </w:tbl>
    <w:p w14:paraId="2F24EE8B" w14:textId="71A88F9D" w:rsidR="009A6C71" w:rsidRPr="00FB7683" w:rsidRDefault="00683569" w:rsidP="00683569">
      <w:pPr>
        <w:pStyle w:val="ListParagrap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ab/>
      </w:r>
      <w:r>
        <w:rPr>
          <w:rFonts w:ascii="Times New Roman" w:eastAsia="Times New Roman" w:hAnsi="Times New Roman" w:cs="Times New Roman"/>
          <w:kern w:val="0"/>
          <w:lang w:eastAsia="en-IN"/>
          <w14:ligatures w14:val="none"/>
        </w:rPr>
        <w:tab/>
      </w:r>
      <w:r>
        <w:rPr>
          <w:rFonts w:ascii="Times New Roman" w:eastAsia="Times New Roman" w:hAnsi="Times New Roman" w:cs="Times New Roman"/>
          <w:kern w:val="0"/>
          <w:lang w:eastAsia="en-IN"/>
          <w14:ligatures w14:val="none"/>
        </w:rPr>
        <w:tab/>
      </w:r>
    </w:p>
    <w:p w14:paraId="508F0390" w14:textId="77777777" w:rsidR="003D1506" w:rsidRPr="0045427D" w:rsidRDefault="003D1506" w:rsidP="0045427D">
      <w:pPr>
        <w:rPr>
          <w:rFonts w:asciiTheme="majorBidi" w:hAnsiTheme="majorBidi" w:cstheme="majorBidi"/>
        </w:rPr>
      </w:pPr>
    </w:p>
    <w:p w14:paraId="279BBA12" w14:textId="7CC5BC31" w:rsidR="008F0FA9" w:rsidRPr="0045427D" w:rsidRDefault="008F0FA9" w:rsidP="0045427D"/>
    <w:sectPr w:rsidR="008F0FA9" w:rsidRPr="0045427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7298"/>
    <w:multiLevelType w:val="hybridMultilevel"/>
    <w:tmpl w:val="9468FA24"/>
    <w:lvl w:ilvl="0" w:tplc="FFFFFFFF">
      <w:start w:val="1"/>
      <w:numFmt w:val="decimal"/>
      <w:lvlText w:val="%1."/>
      <w:lvlJc w:val="left"/>
      <w:pPr>
        <w:ind w:left="5476" w:hanging="360"/>
      </w:pPr>
      <w:rPr>
        <w:rFonts w:hint="default"/>
      </w:rPr>
    </w:lvl>
    <w:lvl w:ilvl="1" w:tplc="40090019" w:tentative="1">
      <w:start w:val="1"/>
      <w:numFmt w:val="lowerLetter"/>
      <w:lvlText w:val="%2."/>
      <w:lvlJc w:val="left"/>
      <w:pPr>
        <w:ind w:left="4320" w:hanging="360"/>
      </w:pPr>
    </w:lvl>
    <w:lvl w:ilvl="2" w:tplc="4009001B" w:tentative="1">
      <w:start w:val="1"/>
      <w:numFmt w:val="lowerRoman"/>
      <w:lvlText w:val="%3."/>
      <w:lvlJc w:val="right"/>
      <w:pPr>
        <w:ind w:left="5040" w:hanging="180"/>
      </w:pPr>
    </w:lvl>
    <w:lvl w:ilvl="3" w:tplc="4009000F" w:tentative="1">
      <w:start w:val="1"/>
      <w:numFmt w:val="decimal"/>
      <w:lvlText w:val="%4."/>
      <w:lvlJc w:val="left"/>
      <w:pPr>
        <w:ind w:left="5760" w:hanging="360"/>
      </w:pPr>
    </w:lvl>
    <w:lvl w:ilvl="4" w:tplc="40090019" w:tentative="1">
      <w:start w:val="1"/>
      <w:numFmt w:val="lowerLetter"/>
      <w:lvlText w:val="%5."/>
      <w:lvlJc w:val="left"/>
      <w:pPr>
        <w:ind w:left="6480" w:hanging="360"/>
      </w:pPr>
    </w:lvl>
    <w:lvl w:ilvl="5" w:tplc="4009001B" w:tentative="1">
      <w:start w:val="1"/>
      <w:numFmt w:val="lowerRoman"/>
      <w:lvlText w:val="%6."/>
      <w:lvlJc w:val="right"/>
      <w:pPr>
        <w:ind w:left="7200" w:hanging="180"/>
      </w:pPr>
    </w:lvl>
    <w:lvl w:ilvl="6" w:tplc="4009000F" w:tentative="1">
      <w:start w:val="1"/>
      <w:numFmt w:val="decimal"/>
      <w:lvlText w:val="%7."/>
      <w:lvlJc w:val="left"/>
      <w:pPr>
        <w:ind w:left="7920" w:hanging="360"/>
      </w:pPr>
    </w:lvl>
    <w:lvl w:ilvl="7" w:tplc="40090019" w:tentative="1">
      <w:start w:val="1"/>
      <w:numFmt w:val="lowerLetter"/>
      <w:lvlText w:val="%8."/>
      <w:lvlJc w:val="left"/>
      <w:pPr>
        <w:ind w:left="8640" w:hanging="360"/>
      </w:pPr>
    </w:lvl>
    <w:lvl w:ilvl="8" w:tplc="4009001B" w:tentative="1">
      <w:start w:val="1"/>
      <w:numFmt w:val="lowerRoman"/>
      <w:lvlText w:val="%9."/>
      <w:lvlJc w:val="right"/>
      <w:pPr>
        <w:ind w:left="9360" w:hanging="180"/>
      </w:pPr>
    </w:lvl>
  </w:abstractNum>
  <w:abstractNum w:abstractNumId="1" w15:restartNumberingAfterBreak="0">
    <w:nsid w:val="0E5D3258"/>
    <w:multiLevelType w:val="hybridMultilevel"/>
    <w:tmpl w:val="16900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F15D30"/>
    <w:multiLevelType w:val="hybridMultilevel"/>
    <w:tmpl w:val="41B073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9E73FA"/>
    <w:multiLevelType w:val="hybridMultilevel"/>
    <w:tmpl w:val="04688D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010F90"/>
    <w:multiLevelType w:val="hybridMultilevel"/>
    <w:tmpl w:val="6AF0189E"/>
    <w:lvl w:ilvl="0" w:tplc="FFFFFFFF">
      <w:start w:val="1"/>
      <w:numFmt w:val="decimal"/>
      <w:lvlText w:val="%1."/>
      <w:lvlJc w:val="left"/>
      <w:pPr>
        <w:ind w:left="259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9E31F9"/>
    <w:multiLevelType w:val="hybridMultilevel"/>
    <w:tmpl w:val="1F72DA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4581B1A"/>
    <w:multiLevelType w:val="hybridMultilevel"/>
    <w:tmpl w:val="EFB232A6"/>
    <w:lvl w:ilvl="0" w:tplc="FFFFFFFF">
      <w:start w:val="1"/>
      <w:numFmt w:val="decimal"/>
      <w:lvlText w:val="%1."/>
      <w:lvlJc w:val="left"/>
      <w:pPr>
        <w:ind w:left="2596"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1080977">
    <w:abstractNumId w:val="3"/>
  </w:num>
  <w:num w:numId="2" w16cid:durableId="1832679264">
    <w:abstractNumId w:val="0"/>
  </w:num>
  <w:num w:numId="3" w16cid:durableId="1381826968">
    <w:abstractNumId w:val="4"/>
  </w:num>
  <w:num w:numId="4" w16cid:durableId="444278602">
    <w:abstractNumId w:val="6"/>
  </w:num>
  <w:num w:numId="5" w16cid:durableId="1723941867">
    <w:abstractNumId w:val="2"/>
  </w:num>
  <w:num w:numId="6" w16cid:durableId="1682930244">
    <w:abstractNumId w:val="5"/>
  </w:num>
  <w:num w:numId="7" w16cid:durableId="370155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A9"/>
    <w:rsid w:val="0003298D"/>
    <w:rsid w:val="000F5881"/>
    <w:rsid w:val="00171ED2"/>
    <w:rsid w:val="00197CDE"/>
    <w:rsid w:val="001B7E3C"/>
    <w:rsid w:val="001D6980"/>
    <w:rsid w:val="00202DF6"/>
    <w:rsid w:val="00253205"/>
    <w:rsid w:val="00292ED2"/>
    <w:rsid w:val="00307DEA"/>
    <w:rsid w:val="0031125F"/>
    <w:rsid w:val="00341E69"/>
    <w:rsid w:val="003701D0"/>
    <w:rsid w:val="003C612B"/>
    <w:rsid w:val="003D1506"/>
    <w:rsid w:val="0045427D"/>
    <w:rsid w:val="0052689E"/>
    <w:rsid w:val="005C335A"/>
    <w:rsid w:val="005F37A2"/>
    <w:rsid w:val="00606708"/>
    <w:rsid w:val="006658F4"/>
    <w:rsid w:val="00683569"/>
    <w:rsid w:val="007163BF"/>
    <w:rsid w:val="007411CD"/>
    <w:rsid w:val="0075664A"/>
    <w:rsid w:val="007832AB"/>
    <w:rsid w:val="008A1B04"/>
    <w:rsid w:val="008F0FA9"/>
    <w:rsid w:val="00931D93"/>
    <w:rsid w:val="009A6C71"/>
    <w:rsid w:val="009E33AE"/>
    <w:rsid w:val="00A27BD1"/>
    <w:rsid w:val="00A76DBB"/>
    <w:rsid w:val="00AA6B9B"/>
    <w:rsid w:val="00B61A72"/>
    <w:rsid w:val="00C107B8"/>
    <w:rsid w:val="00D07962"/>
    <w:rsid w:val="00D551DB"/>
    <w:rsid w:val="00D71E91"/>
    <w:rsid w:val="00DA25C1"/>
    <w:rsid w:val="00DB3EE0"/>
    <w:rsid w:val="00E17FD6"/>
    <w:rsid w:val="00E40749"/>
    <w:rsid w:val="00E457BC"/>
    <w:rsid w:val="00E47223"/>
    <w:rsid w:val="00E97D1E"/>
    <w:rsid w:val="00EB2AF4"/>
    <w:rsid w:val="00ED39B3"/>
    <w:rsid w:val="00FB7683"/>
    <w:rsid w:val="00FF34A5"/>
    <w:rsid w:val="00FF649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3958"/>
  <w15:chartTrackingRefBased/>
  <w15:docId w15:val="{9CC68928-FFBF-42A7-8356-A8B2A145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506"/>
  </w:style>
  <w:style w:type="paragraph" w:styleId="Heading1">
    <w:name w:val="heading 1"/>
    <w:basedOn w:val="Normal"/>
    <w:next w:val="Normal"/>
    <w:link w:val="Heading1Char"/>
    <w:uiPriority w:val="9"/>
    <w:qFormat/>
    <w:rsid w:val="008F0F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F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F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F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F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F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F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F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F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F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F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F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F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F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FA9"/>
    <w:rPr>
      <w:rFonts w:eastAsiaTheme="majorEastAsia" w:cstheme="majorBidi"/>
      <w:color w:val="272727" w:themeColor="text1" w:themeTint="D8"/>
    </w:rPr>
  </w:style>
  <w:style w:type="paragraph" w:styleId="Title">
    <w:name w:val="Title"/>
    <w:basedOn w:val="Normal"/>
    <w:next w:val="Normal"/>
    <w:link w:val="TitleChar"/>
    <w:uiPriority w:val="10"/>
    <w:qFormat/>
    <w:rsid w:val="008F0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FA9"/>
    <w:pPr>
      <w:spacing w:before="160"/>
      <w:jc w:val="center"/>
    </w:pPr>
    <w:rPr>
      <w:i/>
      <w:iCs/>
      <w:color w:val="404040" w:themeColor="text1" w:themeTint="BF"/>
    </w:rPr>
  </w:style>
  <w:style w:type="character" w:customStyle="1" w:styleId="QuoteChar">
    <w:name w:val="Quote Char"/>
    <w:basedOn w:val="DefaultParagraphFont"/>
    <w:link w:val="Quote"/>
    <w:uiPriority w:val="29"/>
    <w:rsid w:val="008F0FA9"/>
    <w:rPr>
      <w:i/>
      <w:iCs/>
      <w:color w:val="404040" w:themeColor="text1" w:themeTint="BF"/>
    </w:rPr>
  </w:style>
  <w:style w:type="paragraph" w:styleId="ListParagraph">
    <w:name w:val="List Paragraph"/>
    <w:basedOn w:val="Normal"/>
    <w:uiPriority w:val="34"/>
    <w:qFormat/>
    <w:rsid w:val="008F0FA9"/>
    <w:pPr>
      <w:ind w:left="720"/>
      <w:contextualSpacing/>
    </w:pPr>
  </w:style>
  <w:style w:type="character" w:styleId="IntenseEmphasis">
    <w:name w:val="Intense Emphasis"/>
    <w:basedOn w:val="DefaultParagraphFont"/>
    <w:uiPriority w:val="21"/>
    <w:qFormat/>
    <w:rsid w:val="008F0FA9"/>
    <w:rPr>
      <w:i/>
      <w:iCs/>
      <w:color w:val="2F5496" w:themeColor="accent1" w:themeShade="BF"/>
    </w:rPr>
  </w:style>
  <w:style w:type="paragraph" w:styleId="IntenseQuote">
    <w:name w:val="Intense Quote"/>
    <w:basedOn w:val="Normal"/>
    <w:next w:val="Normal"/>
    <w:link w:val="IntenseQuoteChar"/>
    <w:uiPriority w:val="30"/>
    <w:qFormat/>
    <w:rsid w:val="008F0F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FA9"/>
    <w:rPr>
      <w:i/>
      <w:iCs/>
      <w:color w:val="2F5496" w:themeColor="accent1" w:themeShade="BF"/>
    </w:rPr>
  </w:style>
  <w:style w:type="character" w:styleId="IntenseReference">
    <w:name w:val="Intense Reference"/>
    <w:basedOn w:val="DefaultParagraphFont"/>
    <w:uiPriority w:val="32"/>
    <w:qFormat/>
    <w:rsid w:val="008F0FA9"/>
    <w:rPr>
      <w:b/>
      <w:bCs/>
      <w:smallCaps/>
      <w:color w:val="2F5496" w:themeColor="accent1" w:themeShade="BF"/>
      <w:spacing w:val="5"/>
    </w:rPr>
  </w:style>
  <w:style w:type="table" w:styleId="TableGrid">
    <w:name w:val="Table Grid"/>
    <w:basedOn w:val="TableNormal"/>
    <w:uiPriority w:val="39"/>
    <w:rsid w:val="0071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Mohammed Yahiya Z</dc:creator>
  <cp:keywords/>
  <dc:description/>
  <cp:lastModifiedBy>Dr Mohammed Yahiya Z</cp:lastModifiedBy>
  <cp:revision>49</cp:revision>
  <dcterms:created xsi:type="dcterms:W3CDTF">2026-02-01T06:43:00Z</dcterms:created>
  <dcterms:modified xsi:type="dcterms:W3CDTF">2026-02-02T02:06:00Z</dcterms:modified>
</cp:coreProperties>
</file>