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A57" w:rsidRDefault="00BA09A7">
      <w:pPr>
        <w:pStyle w:val="normal1"/>
        <w:spacing w:after="0" w:line="240" w:lineRule="auto"/>
        <w:jc w:val="center"/>
        <w:rPr>
          <w:rFonts w:ascii="Times New Roman" w:eastAsia="Times New Roman" w:hAnsi="Times New Roman" w:cs="Times New Roman"/>
        </w:rPr>
      </w:pPr>
      <w:bookmarkStart w:id="0" w:name="_heading=h.dsibzqabx8b7" w:colFirst="0" w:colLast="0"/>
      <w:bookmarkEnd w:id="0"/>
      <w:r>
        <w:rPr>
          <w:rFonts w:ascii="Times New Roman" w:eastAsia="Times New Roman" w:hAnsi="Times New Roman" w:cs="Times New Roman"/>
          <w:b/>
          <w:bCs/>
        </w:rPr>
        <w:t xml:space="preserve">ANNA ADARSH COLLEGE FOR WOMEN (AUTONOMOUS), </w:t>
      </w:r>
    </w:p>
    <w:p w:rsidR="00540A57" w:rsidRDefault="00BA09A7">
      <w:pPr>
        <w:pStyle w:val="normal1"/>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CHENNAI – 40</w:t>
      </w:r>
    </w:p>
    <w:p w:rsidR="00540A57" w:rsidRDefault="00BA09A7">
      <w:pPr>
        <w:pStyle w:val="normal1"/>
        <w:tabs>
          <w:tab w:val="left" w:pos="360"/>
          <w:tab w:val="center" w:pos="4513"/>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END SEMESTER EXAMINATION– April/May 2026</w:t>
      </w:r>
    </w:p>
    <w:p w:rsidR="00540A57" w:rsidRDefault="00BA09A7">
      <w:pPr>
        <w:pStyle w:val="normal1"/>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FINANCIAL ACCOUNTING - II</w:t>
      </w:r>
    </w:p>
    <w:p w:rsidR="00540A57" w:rsidRDefault="00BA09A7">
      <w:pPr>
        <w:pStyle w:val="normal1"/>
        <w:rPr>
          <w:rFonts w:ascii="Times New Roman" w:eastAsia="Times New Roman" w:hAnsi="Times New Roman" w:cs="Times New Roman"/>
          <w:b/>
          <w:bCs/>
        </w:rPr>
      </w:pPr>
      <w:r>
        <w:rPr>
          <w:rFonts w:ascii="Times New Roman" w:eastAsia="Times New Roman" w:hAnsi="Times New Roman" w:cs="Times New Roman"/>
          <w:b/>
          <w:bCs/>
        </w:rPr>
        <w:t>Max. Marks: 75                                                                      TIME:3 Hrs</w:t>
      </w:r>
    </w:p>
    <w:p w:rsidR="00540A57" w:rsidRDefault="00BA09A7">
      <w:pPr>
        <w:pStyle w:val="normal1"/>
        <w:spacing w:after="0"/>
        <w:jc w:val="center"/>
        <w:rPr>
          <w:rFonts w:ascii="Times New Roman" w:eastAsia="Times New Roman" w:hAnsi="Times New Roman" w:cs="Times New Roman"/>
          <w:b/>
          <w:bCs/>
        </w:rPr>
      </w:pPr>
      <w:r>
        <w:rPr>
          <w:rFonts w:ascii="Times New Roman" w:eastAsia="Times New Roman" w:hAnsi="Times New Roman" w:cs="Times New Roman"/>
          <w:b/>
          <w:bCs/>
        </w:rPr>
        <w:t>PART- A (10 × 2 = 20 Marks)</w:t>
      </w:r>
    </w:p>
    <w:p w:rsidR="00540A57" w:rsidRDefault="00BA09A7">
      <w:pPr>
        <w:pStyle w:val="normal1"/>
        <w:spacing w:after="0"/>
        <w:jc w:val="center"/>
        <w:rPr>
          <w:rFonts w:ascii="Times New Roman" w:eastAsia="Times New Roman" w:hAnsi="Times New Roman" w:cs="Times New Roman"/>
          <w:b/>
          <w:bCs/>
        </w:rPr>
      </w:pPr>
      <w:r>
        <w:rPr>
          <w:rFonts w:ascii="Times New Roman" w:eastAsia="Times New Roman" w:hAnsi="Times New Roman" w:cs="Times New Roman"/>
          <w:b/>
          <w:bCs/>
        </w:rPr>
        <w:t>Answer any TEN questions.</w:t>
      </w:r>
    </w:p>
    <w:p w:rsidR="00540A57" w:rsidRDefault="00540A57">
      <w:pPr>
        <w:pStyle w:val="normal1"/>
        <w:spacing w:after="0"/>
        <w:jc w:val="center"/>
        <w:rPr>
          <w:rFonts w:ascii="Times New Roman" w:eastAsia="Times New Roman" w:hAnsi="Times New Roman" w:cs="Times New Roman"/>
          <w:b/>
          <w:bCs/>
        </w:rPr>
      </w:pPr>
    </w:p>
    <w:p w:rsidR="00540A57" w:rsidRDefault="00BA09A7">
      <w:pPr>
        <w:pStyle w:val="normal1"/>
        <w:numPr>
          <w:ilvl w:val="0"/>
          <w:numId w:val="2"/>
        </w:numPr>
        <w:pBdr>
          <w:top w:val="nil"/>
          <w:left w:val="nil"/>
          <w:bottom w:val="nil"/>
          <w:right w:val="nil"/>
          <w:between w:val="nil"/>
        </w:pBdr>
        <w:spacing w:after="0" w:line="276" w:lineRule="auto"/>
        <w:ind w:left="28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Hire purchase systems are responsible for bringing high value durable goods </w:t>
      </w:r>
      <w:r>
        <w:rPr>
          <w:rFonts w:ascii="Times New Roman" w:eastAsia="Times New Roman" w:hAnsi="Times New Roman" w:cs="Times New Roman"/>
        </w:rPr>
        <w:t>and its type of credit-based purchase agreement where a buyer (hirer) takes immediate possession of goods but pays for them in installments over a spec</w:t>
      </w:r>
      <w:r>
        <w:rPr>
          <w:rFonts w:ascii="Times New Roman" w:eastAsia="Times New Roman" w:hAnsi="Times New Roman" w:cs="Times New Roman"/>
        </w:rPr>
        <w:t>ified period. The key characteristic is that legal ownership of the goods remains with the seller (vendor) until the final installment is paid</w:t>
      </w:r>
      <w:r>
        <w:rPr>
          <w:rFonts w:ascii="Arial" w:eastAsia="Arial" w:hAnsi="Arial" w:cs="Arial"/>
          <w:color w:val="0A0A0A"/>
          <w:highlight w:val="white"/>
        </w:rPr>
        <w:t xml:space="preserve">. </w:t>
      </w:r>
      <w:r>
        <w:rPr>
          <w:rFonts w:ascii="Times New Roman" w:eastAsia="Times New Roman" w:hAnsi="Times New Roman" w:cs="Times New Roman"/>
          <w:color w:val="000000"/>
        </w:rPr>
        <w:t xml:space="preserve">                              </w:t>
      </w:r>
    </w:p>
    <w:p w:rsidR="00540A57" w:rsidRDefault="00BA09A7">
      <w:pPr>
        <w:pStyle w:val="normal1"/>
        <w:numPr>
          <w:ilvl w:val="0"/>
          <w:numId w:val="2"/>
        </w:numPr>
        <w:pBdr>
          <w:top w:val="nil"/>
          <w:left w:val="nil"/>
          <w:bottom w:val="nil"/>
          <w:right w:val="nil"/>
          <w:between w:val="nil"/>
        </w:pBdr>
        <w:spacing w:after="0" w:line="276" w:lineRule="auto"/>
        <w:ind w:left="28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rPr>
        <w:t>I</w:t>
      </w:r>
      <w:r>
        <w:rPr>
          <w:rFonts w:ascii="Times New Roman" w:eastAsia="Times New Roman" w:hAnsi="Times New Roman" w:cs="Times New Roman"/>
          <w:color w:val="000000"/>
        </w:rPr>
        <w:t>nstalment purchase system, the property in goods passes to the purchaser immed</w:t>
      </w:r>
      <w:r>
        <w:rPr>
          <w:rFonts w:ascii="Times New Roman" w:eastAsia="Times New Roman" w:hAnsi="Times New Roman" w:cs="Times New Roman"/>
          <w:color w:val="000000"/>
        </w:rPr>
        <w:t xml:space="preserve">iately on signing the contract. </w:t>
      </w:r>
      <w:r>
        <w:rPr>
          <w:rFonts w:ascii="Times New Roman" w:eastAsia="Times New Roman" w:hAnsi="Times New Roman" w:cs="Times New Roman"/>
        </w:rPr>
        <w:t>S</w:t>
      </w:r>
      <w:r>
        <w:rPr>
          <w:rFonts w:ascii="Times New Roman" w:eastAsia="Times New Roman" w:hAnsi="Times New Roman" w:cs="Times New Roman"/>
          <w:color w:val="000000"/>
        </w:rPr>
        <w:t xml:space="preserve">ale is outright but payment is made by different instalments. The amount of instalment and the interest payable are determined at the time of signing the contract.         </w:t>
      </w:r>
    </w:p>
    <w:p w:rsidR="00540A57" w:rsidRDefault="00BA09A7">
      <w:pPr>
        <w:pStyle w:val="normal1"/>
        <w:numPr>
          <w:ilvl w:val="0"/>
          <w:numId w:val="2"/>
        </w:numPr>
        <w:pBdr>
          <w:top w:val="nil"/>
          <w:left w:val="nil"/>
          <w:bottom w:val="nil"/>
          <w:right w:val="nil"/>
          <w:between w:val="nil"/>
        </w:pBdr>
        <w:spacing w:after="0" w:line="276" w:lineRule="auto"/>
        <w:ind w:left="284" w:firstLine="0"/>
        <w:jc w:val="both"/>
        <w:rPr>
          <w:rFonts w:ascii="Times New Roman" w:eastAsia="Times New Roman" w:hAnsi="Times New Roman" w:cs="Times New Roman"/>
        </w:rPr>
      </w:pPr>
      <w:r>
        <w:rPr>
          <w:rFonts w:ascii="Times New Roman" w:eastAsia="Times New Roman" w:hAnsi="Times New Roman" w:cs="Times New Roman"/>
        </w:rPr>
        <w:t>Departmental accounts are specialized financial re</w:t>
      </w:r>
      <w:r>
        <w:rPr>
          <w:rFonts w:ascii="Times New Roman" w:eastAsia="Times New Roman" w:hAnsi="Times New Roman" w:cs="Times New Roman"/>
        </w:rPr>
        <w:t>cords maintained for individual departments, divisions, or product lines within a single business entity to determine the profitability and performance of each unit separately. By preparing distinct trading and profit &amp; loss accounts for each department, m</w:t>
      </w:r>
      <w:r>
        <w:rPr>
          <w:rFonts w:ascii="Times New Roman" w:eastAsia="Times New Roman" w:hAnsi="Times New Roman" w:cs="Times New Roman"/>
        </w:rPr>
        <w:t xml:space="preserve">anagement can evaluate efficiency, allocate costs accurately, and make informed decisions regarding growth or restructuring. </w:t>
      </w:r>
    </w:p>
    <w:p w:rsidR="00540A57" w:rsidRDefault="00BA09A7">
      <w:pPr>
        <w:pStyle w:val="normal1"/>
        <w:numPr>
          <w:ilvl w:val="0"/>
          <w:numId w:val="2"/>
        </w:numPr>
        <w:pBdr>
          <w:top w:val="nil"/>
          <w:left w:val="nil"/>
          <w:bottom w:val="nil"/>
          <w:right w:val="nil"/>
          <w:between w:val="nil"/>
        </w:pBdr>
        <w:spacing w:after="0" w:line="276" w:lineRule="auto"/>
        <w:ind w:left="284" w:firstLine="0"/>
        <w:jc w:val="both"/>
        <w:rPr>
          <w:rFonts w:ascii="Times New Roman" w:eastAsia="Times New Roman" w:hAnsi="Times New Roman" w:cs="Times New Roman"/>
          <w:color w:val="000000"/>
        </w:rPr>
      </w:pPr>
      <w:r>
        <w:rPr>
          <w:rFonts w:ascii="Times New Roman" w:eastAsia="Times New Roman" w:hAnsi="Times New Roman" w:cs="Times New Roman"/>
        </w:rPr>
        <w:t>Opening Debtors = Closing Debtors + Cash Received + Discount Allowed - Credit Sales = 7700+42500+1800-51000 = Rs. 1000</w:t>
      </w:r>
    </w:p>
    <w:p w:rsidR="00540A57" w:rsidRDefault="00BA09A7">
      <w:pPr>
        <w:pStyle w:val="normal1"/>
        <w:numPr>
          <w:ilvl w:val="0"/>
          <w:numId w:val="2"/>
        </w:numPr>
        <w:pBdr>
          <w:top w:val="nil"/>
          <w:left w:val="nil"/>
          <w:bottom w:val="nil"/>
          <w:right w:val="nil"/>
          <w:between w:val="nil"/>
        </w:pBdr>
        <w:spacing w:after="0" w:line="276" w:lineRule="auto"/>
        <w:ind w:left="284" w:firstLine="0"/>
        <w:jc w:val="both"/>
        <w:rPr>
          <w:rFonts w:ascii="Times New Roman" w:eastAsia="Times New Roman" w:hAnsi="Times New Roman" w:cs="Times New Roman"/>
          <w:color w:val="000000"/>
        </w:rPr>
      </w:pPr>
      <w:r>
        <w:rPr>
          <w:rFonts w:ascii="Times New Roman" w:eastAsia="Times New Roman" w:hAnsi="Times New Roman" w:cs="Times New Roman"/>
        </w:rPr>
        <w:t xml:space="preserve">(i) On the </w:t>
      </w:r>
      <w:r>
        <w:rPr>
          <w:rFonts w:ascii="Times New Roman" w:eastAsia="Times New Roman" w:hAnsi="Times New Roman" w:cs="Times New Roman"/>
        </w:rPr>
        <w:t>basis of floor space; (ii) On the basis of value of machineries; (iii) On the basis of No. of workers or wages of each deptt.; (iv) On the basis of sale ratio.</w:t>
      </w:r>
    </w:p>
    <w:p w:rsidR="00540A57" w:rsidRDefault="00BA09A7">
      <w:pPr>
        <w:pStyle w:val="normal1"/>
        <w:numPr>
          <w:ilvl w:val="0"/>
          <w:numId w:val="2"/>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A's old share = 3/5</w:t>
      </w:r>
    </w:p>
    <w:p w:rsidR="00540A57" w:rsidRDefault="00BA09A7">
      <w:pPr>
        <w:pStyle w:val="normal1"/>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lastRenderedPageBreak/>
        <w:t>A's sacrifice to C = 1/5 * 1/2 = 1/10</w:t>
      </w:r>
    </w:p>
    <w:p w:rsidR="00540A57" w:rsidRDefault="00BA09A7">
      <w:pPr>
        <w:pStyle w:val="normal1"/>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A's new share = 3/5 - 1/10 = (6 - 1)/10 = 5/10</w:t>
      </w:r>
    </w:p>
    <w:p w:rsidR="00540A57" w:rsidRDefault="00BA09A7">
      <w:pPr>
        <w:pStyle w:val="normal1"/>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B's share = 2/5</w:t>
      </w:r>
    </w:p>
    <w:p w:rsidR="00540A57" w:rsidRDefault="00BA09A7">
      <w:pPr>
        <w:pStyle w:val="normal1"/>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 xml:space="preserve">B's sacrifice to C = 1/5 * 1/2 = 1/10 </w:t>
      </w:r>
    </w:p>
    <w:p w:rsidR="00540A57" w:rsidRDefault="00BA09A7">
      <w:pPr>
        <w:pStyle w:val="normal1"/>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B's new share = 2/5 - 1/10 = (4 - 1)/10 = 3/10</w:t>
      </w:r>
    </w:p>
    <w:p w:rsidR="00540A57" w:rsidRDefault="00BA09A7">
      <w:pPr>
        <w:pStyle w:val="normal1"/>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C's share = 1/10 + 1/10 = 2/10</w:t>
      </w:r>
    </w:p>
    <w:p w:rsidR="00540A57" w:rsidRDefault="00BA09A7">
      <w:pPr>
        <w:pStyle w:val="normal1"/>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New profit sharing ratio: 5:3:2</w:t>
      </w:r>
    </w:p>
    <w:p w:rsidR="00540A57" w:rsidRDefault="00BA09A7">
      <w:pPr>
        <w:pStyle w:val="normal1"/>
        <w:numPr>
          <w:ilvl w:val="0"/>
          <w:numId w:val="2"/>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Total profits for 5 years = 9,600 + 14,400 +</w:t>
      </w:r>
      <w:r>
        <w:rPr>
          <w:rFonts w:ascii="Times New Roman" w:eastAsia="Times New Roman" w:hAnsi="Times New Roman" w:cs="Times New Roman"/>
        </w:rPr>
        <w:t xml:space="preserve"> 20,000 + 6,000 + 10,000 = Rs.60.000 </w:t>
      </w:r>
    </w:p>
    <w:p w:rsidR="00540A57" w:rsidRDefault="00BA09A7">
      <w:pPr>
        <w:pStyle w:val="normal1"/>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Average profit per year = Rs. 60,000 / 5 years = Rs. 12,000 Goodwill = Average profit * No. of years of purchase = Rs. 12,000*3</w:t>
      </w:r>
    </w:p>
    <w:p w:rsidR="00540A57" w:rsidRDefault="00BA09A7">
      <w:pPr>
        <w:pStyle w:val="normal1"/>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Goodwill = Rs. 36,000</w:t>
      </w:r>
    </w:p>
    <w:p w:rsidR="00540A57" w:rsidRDefault="00BA09A7">
      <w:pPr>
        <w:pStyle w:val="normal1"/>
        <w:numPr>
          <w:ilvl w:val="0"/>
          <w:numId w:val="2"/>
        </w:numPr>
        <w:pBdr>
          <w:top w:val="nil"/>
          <w:left w:val="nil"/>
          <w:bottom w:val="nil"/>
          <w:right w:val="nil"/>
          <w:between w:val="nil"/>
        </w:pBdr>
        <w:spacing w:after="0" w:line="276" w:lineRule="auto"/>
        <w:ind w:left="284" w:firstLine="0"/>
        <w:jc w:val="both"/>
        <w:rPr>
          <w:rFonts w:ascii="Times New Roman" w:eastAsia="Times New Roman" w:hAnsi="Times New Roman" w:cs="Times New Roman"/>
        </w:rPr>
      </w:pPr>
      <w:r>
        <w:rPr>
          <w:rFonts w:ascii="Times New Roman" w:eastAsia="Times New Roman" w:hAnsi="Times New Roman" w:cs="Times New Roman"/>
        </w:rPr>
        <w:t>Journal Entries</w:t>
      </w:r>
    </w:p>
    <w:tbl>
      <w:tblPr>
        <w:tblStyle w:val="a"/>
        <w:tblW w:w="5865"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735"/>
        <w:gridCol w:w="3240"/>
        <w:gridCol w:w="795"/>
        <w:gridCol w:w="1095"/>
      </w:tblGrid>
      <w:tr w:rsidR="00540A57" w:rsidTr="00541889">
        <w:trPr>
          <w:cantSplit/>
          <w:trHeight w:val="570"/>
          <w:tblHeader/>
        </w:trPr>
        <w:tc>
          <w:tcPr>
            <w:tcW w:w="735" w:type="dxa"/>
            <w:shd w:val="clear" w:color="auto" w:fill="FFFFFF"/>
            <w:tcMar>
              <w:top w:w="0" w:type="dxa"/>
              <w:left w:w="40" w:type="dxa"/>
              <w:bottom w:w="0" w:type="dxa"/>
              <w:right w:w="40" w:type="dxa"/>
            </w:tcMar>
          </w:tcPr>
          <w:p w:rsidR="00540A57" w:rsidRDefault="00BA09A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S.NO</w:t>
            </w:r>
          </w:p>
        </w:tc>
        <w:tc>
          <w:tcPr>
            <w:tcW w:w="3240" w:type="dxa"/>
            <w:shd w:val="clear" w:color="auto" w:fill="FFFFFF"/>
            <w:tcMar>
              <w:top w:w="0" w:type="dxa"/>
              <w:left w:w="40" w:type="dxa"/>
              <w:bottom w:w="0" w:type="dxa"/>
              <w:right w:w="40" w:type="dxa"/>
            </w:tcMar>
          </w:tcPr>
          <w:p w:rsidR="00540A57" w:rsidRDefault="00BA09A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PARTICULARS</w:t>
            </w:r>
          </w:p>
        </w:tc>
        <w:tc>
          <w:tcPr>
            <w:tcW w:w="795" w:type="dxa"/>
            <w:shd w:val="clear" w:color="auto" w:fill="FFFFFF"/>
            <w:tcMar>
              <w:top w:w="0" w:type="dxa"/>
              <w:left w:w="40" w:type="dxa"/>
              <w:bottom w:w="0" w:type="dxa"/>
              <w:right w:w="40" w:type="dxa"/>
            </w:tcMar>
          </w:tcPr>
          <w:p w:rsidR="00540A57" w:rsidRDefault="00BA09A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DEBIT</w:t>
            </w:r>
          </w:p>
        </w:tc>
        <w:tc>
          <w:tcPr>
            <w:tcW w:w="1095" w:type="dxa"/>
            <w:shd w:val="clear" w:color="auto" w:fill="FFFFFF"/>
            <w:tcMar>
              <w:top w:w="0" w:type="dxa"/>
              <w:left w:w="40" w:type="dxa"/>
              <w:bottom w:w="0" w:type="dxa"/>
              <w:right w:w="40" w:type="dxa"/>
            </w:tcMar>
          </w:tcPr>
          <w:p w:rsidR="00540A57" w:rsidRDefault="00BA09A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CREDIT</w:t>
            </w:r>
          </w:p>
        </w:tc>
      </w:tr>
      <w:tr w:rsidR="00540A57" w:rsidTr="00541889">
        <w:trPr>
          <w:cantSplit/>
          <w:trHeight w:val="285"/>
          <w:tblHeader/>
        </w:trPr>
        <w:tc>
          <w:tcPr>
            <w:tcW w:w="735" w:type="dxa"/>
            <w:vMerge w:val="restart"/>
            <w:shd w:val="clear" w:color="auto" w:fill="FFFFFF"/>
            <w:tcMar>
              <w:top w:w="0" w:type="dxa"/>
              <w:left w:w="40" w:type="dxa"/>
              <w:bottom w:w="0" w:type="dxa"/>
              <w:right w:w="40" w:type="dxa"/>
            </w:tcMar>
            <w:vAlign w:val="center"/>
          </w:tcPr>
          <w:p w:rsidR="00540A57" w:rsidRDefault="00BA09A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3240" w:type="dxa"/>
            <w:shd w:val="clear" w:color="auto" w:fill="FFFFFF"/>
            <w:tcMar>
              <w:top w:w="0" w:type="dxa"/>
              <w:left w:w="40" w:type="dxa"/>
              <w:bottom w:w="0" w:type="dxa"/>
              <w:right w:w="40" w:type="dxa"/>
            </w:tcMar>
          </w:tcPr>
          <w:p w:rsidR="00540A57" w:rsidRDefault="00BA09A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Cash A/c Dr</w:t>
            </w:r>
          </w:p>
        </w:tc>
        <w:tc>
          <w:tcPr>
            <w:tcW w:w="795" w:type="dxa"/>
            <w:vMerge w:val="restart"/>
            <w:shd w:val="clear" w:color="auto" w:fill="FFFFFF"/>
            <w:tcMar>
              <w:top w:w="0" w:type="dxa"/>
              <w:left w:w="40" w:type="dxa"/>
              <w:bottom w:w="0" w:type="dxa"/>
              <w:right w:w="40" w:type="dxa"/>
            </w:tcMar>
          </w:tcPr>
          <w:p w:rsidR="00540A57" w:rsidRDefault="00BA09A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30000</w:t>
            </w:r>
          </w:p>
        </w:tc>
        <w:tc>
          <w:tcPr>
            <w:tcW w:w="1095" w:type="dxa"/>
            <w:shd w:val="clear" w:color="auto" w:fill="FFFFFF"/>
            <w:tcMar>
              <w:top w:w="0" w:type="dxa"/>
              <w:left w:w="40" w:type="dxa"/>
              <w:bottom w:w="0" w:type="dxa"/>
              <w:right w:w="40" w:type="dxa"/>
            </w:tcMar>
          </w:tcPr>
          <w:p w:rsidR="00540A57" w:rsidRDefault="00540A5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p>
        </w:tc>
      </w:tr>
      <w:tr w:rsidR="00540A57" w:rsidTr="00541889">
        <w:trPr>
          <w:cantSplit/>
          <w:trHeight w:val="285"/>
          <w:tblHeader/>
        </w:trPr>
        <w:tc>
          <w:tcPr>
            <w:tcW w:w="735" w:type="dxa"/>
            <w:vMerge/>
            <w:shd w:val="clear" w:color="auto" w:fill="FFFFFF"/>
            <w:tcMar>
              <w:top w:w="0" w:type="dxa"/>
              <w:left w:w="40" w:type="dxa"/>
              <w:bottom w:w="0" w:type="dxa"/>
              <w:right w:w="40" w:type="dxa"/>
            </w:tcMar>
            <w:vAlign w:val="center"/>
          </w:tcPr>
          <w:p w:rsidR="00540A57" w:rsidRDefault="00540A5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p>
        </w:tc>
        <w:tc>
          <w:tcPr>
            <w:tcW w:w="3240" w:type="dxa"/>
            <w:shd w:val="clear" w:color="auto" w:fill="FFFFFF"/>
            <w:tcMar>
              <w:top w:w="0" w:type="dxa"/>
              <w:left w:w="40" w:type="dxa"/>
              <w:bottom w:w="0" w:type="dxa"/>
              <w:right w:w="40" w:type="dxa"/>
            </w:tcMar>
          </w:tcPr>
          <w:p w:rsidR="00540A57" w:rsidRDefault="00BA09A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To Goodwill A/c</w:t>
            </w:r>
          </w:p>
        </w:tc>
        <w:tc>
          <w:tcPr>
            <w:tcW w:w="795" w:type="dxa"/>
            <w:vMerge/>
            <w:shd w:val="clear" w:color="auto" w:fill="auto"/>
            <w:tcMar>
              <w:top w:w="100" w:type="dxa"/>
              <w:left w:w="100" w:type="dxa"/>
              <w:bottom w:w="100" w:type="dxa"/>
              <w:right w:w="100" w:type="dxa"/>
            </w:tcMar>
          </w:tcPr>
          <w:p w:rsidR="00540A57" w:rsidRDefault="00540A57">
            <w:pPr>
              <w:pStyle w:val="normal1"/>
              <w:widowControl w:val="0"/>
              <w:spacing w:after="0" w:line="276" w:lineRule="auto"/>
              <w:rPr>
                <w:rFonts w:ascii="Arial" w:eastAsia="Arial" w:hAnsi="Arial" w:cs="Arial"/>
                <w:sz w:val="22"/>
                <w:szCs w:val="22"/>
              </w:rPr>
            </w:pPr>
          </w:p>
        </w:tc>
        <w:tc>
          <w:tcPr>
            <w:tcW w:w="1095" w:type="dxa"/>
            <w:shd w:val="clear" w:color="auto" w:fill="FFFFFF"/>
            <w:tcMar>
              <w:top w:w="0" w:type="dxa"/>
              <w:left w:w="40" w:type="dxa"/>
              <w:bottom w:w="0" w:type="dxa"/>
              <w:right w:w="40" w:type="dxa"/>
            </w:tcMar>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10000</w:t>
            </w:r>
          </w:p>
        </w:tc>
      </w:tr>
      <w:tr w:rsidR="00540A57" w:rsidTr="00541889">
        <w:trPr>
          <w:cantSplit/>
          <w:trHeight w:val="285"/>
          <w:tblHeader/>
        </w:trPr>
        <w:tc>
          <w:tcPr>
            <w:tcW w:w="735" w:type="dxa"/>
            <w:vMerge/>
            <w:shd w:val="clear" w:color="auto" w:fill="FFFFFF"/>
            <w:tcMar>
              <w:top w:w="0" w:type="dxa"/>
              <w:left w:w="40" w:type="dxa"/>
              <w:bottom w:w="0" w:type="dxa"/>
              <w:right w:w="40" w:type="dxa"/>
            </w:tcMar>
            <w:vAlign w:val="center"/>
          </w:tcPr>
          <w:p w:rsidR="00540A57" w:rsidRDefault="00540A5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p>
        </w:tc>
        <w:tc>
          <w:tcPr>
            <w:tcW w:w="3240" w:type="dxa"/>
            <w:shd w:val="clear" w:color="auto" w:fill="FFFFFF"/>
            <w:tcMar>
              <w:top w:w="0" w:type="dxa"/>
              <w:left w:w="40" w:type="dxa"/>
              <w:bottom w:w="0" w:type="dxa"/>
              <w:right w:w="40" w:type="dxa"/>
            </w:tcMar>
          </w:tcPr>
          <w:p w:rsidR="00540A57" w:rsidRDefault="00BA09A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To C’s Capital A/c</w:t>
            </w:r>
          </w:p>
        </w:tc>
        <w:tc>
          <w:tcPr>
            <w:tcW w:w="795" w:type="dxa"/>
            <w:vMerge/>
            <w:shd w:val="clear" w:color="auto" w:fill="auto"/>
            <w:tcMar>
              <w:top w:w="100" w:type="dxa"/>
              <w:left w:w="100" w:type="dxa"/>
              <w:bottom w:w="100" w:type="dxa"/>
              <w:right w:w="100" w:type="dxa"/>
            </w:tcMar>
          </w:tcPr>
          <w:p w:rsidR="00540A57" w:rsidRDefault="00540A57">
            <w:pPr>
              <w:pStyle w:val="normal1"/>
              <w:widowControl w:val="0"/>
              <w:spacing w:after="0" w:line="276" w:lineRule="auto"/>
              <w:rPr>
                <w:rFonts w:ascii="Arial" w:eastAsia="Arial" w:hAnsi="Arial" w:cs="Arial"/>
                <w:sz w:val="22"/>
                <w:szCs w:val="22"/>
              </w:rPr>
            </w:pPr>
          </w:p>
        </w:tc>
        <w:tc>
          <w:tcPr>
            <w:tcW w:w="1095" w:type="dxa"/>
            <w:shd w:val="clear" w:color="auto" w:fill="FFFFFF"/>
            <w:tcMar>
              <w:top w:w="0" w:type="dxa"/>
              <w:left w:w="40" w:type="dxa"/>
              <w:bottom w:w="0" w:type="dxa"/>
              <w:right w:w="40" w:type="dxa"/>
            </w:tcMar>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20000</w:t>
            </w:r>
          </w:p>
        </w:tc>
      </w:tr>
      <w:tr w:rsidR="00540A57" w:rsidTr="00541889">
        <w:trPr>
          <w:cantSplit/>
          <w:trHeight w:val="570"/>
          <w:tblHeader/>
        </w:trPr>
        <w:tc>
          <w:tcPr>
            <w:tcW w:w="735" w:type="dxa"/>
            <w:vMerge/>
            <w:shd w:val="clear" w:color="auto" w:fill="FFFFFF"/>
            <w:tcMar>
              <w:top w:w="0" w:type="dxa"/>
              <w:left w:w="40" w:type="dxa"/>
              <w:bottom w:w="0" w:type="dxa"/>
              <w:right w:w="40" w:type="dxa"/>
            </w:tcMar>
            <w:vAlign w:val="center"/>
          </w:tcPr>
          <w:p w:rsidR="00540A57" w:rsidRDefault="00540A5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p>
        </w:tc>
        <w:tc>
          <w:tcPr>
            <w:tcW w:w="3240" w:type="dxa"/>
            <w:shd w:val="clear" w:color="auto" w:fill="FFFFFF"/>
            <w:tcMar>
              <w:top w:w="0" w:type="dxa"/>
              <w:left w:w="40" w:type="dxa"/>
              <w:bottom w:w="0" w:type="dxa"/>
              <w:right w:w="40" w:type="dxa"/>
            </w:tcMar>
          </w:tcPr>
          <w:p w:rsidR="00540A57" w:rsidRDefault="00BA09A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[Being amount of goodwill and capital brought in cash]</w:t>
            </w:r>
          </w:p>
        </w:tc>
        <w:tc>
          <w:tcPr>
            <w:tcW w:w="795" w:type="dxa"/>
            <w:vMerge/>
            <w:shd w:val="clear" w:color="auto" w:fill="auto"/>
            <w:tcMar>
              <w:top w:w="100" w:type="dxa"/>
              <w:left w:w="100" w:type="dxa"/>
              <w:bottom w:w="100" w:type="dxa"/>
              <w:right w:w="100" w:type="dxa"/>
            </w:tcMar>
          </w:tcPr>
          <w:p w:rsidR="00540A57" w:rsidRDefault="00540A57">
            <w:pPr>
              <w:pStyle w:val="normal1"/>
              <w:widowControl w:val="0"/>
              <w:spacing w:after="0" w:line="276" w:lineRule="auto"/>
              <w:rPr>
                <w:rFonts w:ascii="Arial" w:eastAsia="Arial" w:hAnsi="Arial" w:cs="Arial"/>
                <w:sz w:val="22"/>
                <w:szCs w:val="22"/>
              </w:rPr>
            </w:pPr>
          </w:p>
        </w:tc>
        <w:tc>
          <w:tcPr>
            <w:tcW w:w="1095" w:type="dxa"/>
            <w:shd w:val="clear" w:color="auto" w:fill="FFFFFF"/>
            <w:tcMar>
              <w:top w:w="0" w:type="dxa"/>
              <w:left w:w="40" w:type="dxa"/>
              <w:bottom w:w="0" w:type="dxa"/>
              <w:right w:w="40" w:type="dxa"/>
            </w:tcMar>
          </w:tcPr>
          <w:p w:rsidR="00540A57" w:rsidRDefault="00540A57">
            <w:pPr>
              <w:pStyle w:val="normal1"/>
              <w:widowControl w:val="0"/>
              <w:spacing w:after="0" w:line="240" w:lineRule="auto"/>
              <w:rPr>
                <w:rFonts w:ascii="Times New Roman" w:eastAsia="Times New Roman" w:hAnsi="Times New Roman" w:cs="Times New Roman"/>
                <w:sz w:val="22"/>
                <w:szCs w:val="22"/>
              </w:rPr>
            </w:pPr>
          </w:p>
        </w:tc>
      </w:tr>
      <w:tr w:rsidR="00540A57" w:rsidTr="00541889">
        <w:trPr>
          <w:cantSplit/>
          <w:trHeight w:val="285"/>
          <w:tblHeader/>
        </w:trPr>
        <w:tc>
          <w:tcPr>
            <w:tcW w:w="735" w:type="dxa"/>
            <w:vMerge w:val="restart"/>
            <w:shd w:val="clear" w:color="auto" w:fill="FFFFFF"/>
            <w:tcMar>
              <w:top w:w="0" w:type="dxa"/>
              <w:left w:w="40" w:type="dxa"/>
              <w:bottom w:w="0" w:type="dxa"/>
              <w:right w:w="40" w:type="dxa"/>
            </w:tcMar>
            <w:vAlign w:val="center"/>
          </w:tcPr>
          <w:p w:rsidR="00540A57" w:rsidRDefault="00BA09A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3240" w:type="dxa"/>
            <w:shd w:val="clear" w:color="auto" w:fill="FFFFFF"/>
            <w:tcMar>
              <w:top w:w="0" w:type="dxa"/>
              <w:left w:w="40" w:type="dxa"/>
              <w:bottom w:w="0" w:type="dxa"/>
              <w:right w:w="40" w:type="dxa"/>
            </w:tcMar>
          </w:tcPr>
          <w:p w:rsidR="00540A57" w:rsidRDefault="00BA09A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Goodwill A/c Dr</w:t>
            </w:r>
          </w:p>
        </w:tc>
        <w:tc>
          <w:tcPr>
            <w:tcW w:w="795" w:type="dxa"/>
            <w:vMerge w:val="restart"/>
            <w:shd w:val="clear" w:color="auto" w:fill="FFFFFF"/>
            <w:tcMar>
              <w:top w:w="0" w:type="dxa"/>
              <w:left w:w="40" w:type="dxa"/>
              <w:bottom w:w="0" w:type="dxa"/>
              <w:right w:w="40" w:type="dxa"/>
            </w:tcMar>
          </w:tcPr>
          <w:p w:rsidR="00540A57" w:rsidRDefault="00BA09A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10000</w:t>
            </w:r>
          </w:p>
        </w:tc>
        <w:tc>
          <w:tcPr>
            <w:tcW w:w="1095" w:type="dxa"/>
            <w:shd w:val="clear" w:color="auto" w:fill="FFFFFF"/>
            <w:tcMar>
              <w:top w:w="0" w:type="dxa"/>
              <w:left w:w="40" w:type="dxa"/>
              <w:bottom w:w="0" w:type="dxa"/>
              <w:right w:w="40" w:type="dxa"/>
            </w:tcMar>
          </w:tcPr>
          <w:p w:rsidR="00540A57" w:rsidRDefault="00540A5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p>
        </w:tc>
      </w:tr>
      <w:tr w:rsidR="00540A57" w:rsidTr="00541889">
        <w:trPr>
          <w:cantSplit/>
          <w:trHeight w:val="285"/>
          <w:tblHeader/>
        </w:trPr>
        <w:tc>
          <w:tcPr>
            <w:tcW w:w="735" w:type="dxa"/>
            <w:vMerge/>
            <w:shd w:val="clear" w:color="auto" w:fill="FFFFFF"/>
            <w:tcMar>
              <w:top w:w="0" w:type="dxa"/>
              <w:left w:w="40" w:type="dxa"/>
              <w:bottom w:w="0" w:type="dxa"/>
              <w:right w:w="40" w:type="dxa"/>
            </w:tcMar>
            <w:vAlign w:val="center"/>
          </w:tcPr>
          <w:p w:rsidR="00540A57" w:rsidRDefault="00540A5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p>
        </w:tc>
        <w:tc>
          <w:tcPr>
            <w:tcW w:w="3240" w:type="dxa"/>
            <w:shd w:val="clear" w:color="auto" w:fill="FFFFFF"/>
            <w:tcMar>
              <w:top w:w="0" w:type="dxa"/>
              <w:left w:w="40" w:type="dxa"/>
              <w:bottom w:w="0" w:type="dxa"/>
              <w:right w:w="40" w:type="dxa"/>
            </w:tcMar>
          </w:tcPr>
          <w:p w:rsidR="00540A57" w:rsidRDefault="00BA09A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To A’s Capital A/c</w:t>
            </w:r>
          </w:p>
        </w:tc>
        <w:tc>
          <w:tcPr>
            <w:tcW w:w="795" w:type="dxa"/>
            <w:vMerge/>
            <w:shd w:val="clear" w:color="auto" w:fill="auto"/>
            <w:tcMar>
              <w:top w:w="100" w:type="dxa"/>
              <w:left w:w="100" w:type="dxa"/>
              <w:bottom w:w="100" w:type="dxa"/>
              <w:right w:w="100" w:type="dxa"/>
            </w:tcMar>
          </w:tcPr>
          <w:p w:rsidR="00540A57" w:rsidRDefault="00540A57">
            <w:pPr>
              <w:pStyle w:val="normal1"/>
              <w:widowControl w:val="0"/>
              <w:spacing w:after="0" w:line="276" w:lineRule="auto"/>
              <w:rPr>
                <w:rFonts w:ascii="Arial" w:eastAsia="Arial" w:hAnsi="Arial" w:cs="Arial"/>
                <w:sz w:val="22"/>
                <w:szCs w:val="22"/>
              </w:rPr>
            </w:pPr>
          </w:p>
        </w:tc>
        <w:tc>
          <w:tcPr>
            <w:tcW w:w="1095" w:type="dxa"/>
            <w:shd w:val="clear" w:color="auto" w:fill="FFFFFF"/>
            <w:tcMar>
              <w:top w:w="0" w:type="dxa"/>
              <w:left w:w="40" w:type="dxa"/>
              <w:bottom w:w="0" w:type="dxa"/>
              <w:right w:w="40" w:type="dxa"/>
            </w:tcMar>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5000</w:t>
            </w:r>
          </w:p>
        </w:tc>
      </w:tr>
      <w:tr w:rsidR="00540A57" w:rsidTr="00541889">
        <w:trPr>
          <w:cantSplit/>
          <w:trHeight w:val="285"/>
          <w:tblHeader/>
        </w:trPr>
        <w:tc>
          <w:tcPr>
            <w:tcW w:w="735" w:type="dxa"/>
            <w:vMerge/>
            <w:shd w:val="clear" w:color="auto" w:fill="FFFFFF"/>
            <w:tcMar>
              <w:top w:w="0" w:type="dxa"/>
              <w:left w:w="40" w:type="dxa"/>
              <w:bottom w:w="0" w:type="dxa"/>
              <w:right w:w="40" w:type="dxa"/>
            </w:tcMar>
            <w:vAlign w:val="center"/>
          </w:tcPr>
          <w:p w:rsidR="00540A57" w:rsidRDefault="00540A5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p>
        </w:tc>
        <w:tc>
          <w:tcPr>
            <w:tcW w:w="3240" w:type="dxa"/>
            <w:shd w:val="clear" w:color="auto" w:fill="FFFFFF"/>
            <w:tcMar>
              <w:top w:w="0" w:type="dxa"/>
              <w:left w:w="40" w:type="dxa"/>
              <w:bottom w:w="0" w:type="dxa"/>
              <w:right w:w="40" w:type="dxa"/>
            </w:tcMar>
          </w:tcPr>
          <w:p w:rsidR="00540A57" w:rsidRDefault="00BA09A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To B’s Capital A/c</w:t>
            </w:r>
          </w:p>
        </w:tc>
        <w:tc>
          <w:tcPr>
            <w:tcW w:w="795" w:type="dxa"/>
            <w:vMerge/>
            <w:shd w:val="clear" w:color="auto" w:fill="auto"/>
            <w:tcMar>
              <w:top w:w="100" w:type="dxa"/>
              <w:left w:w="100" w:type="dxa"/>
              <w:bottom w:w="100" w:type="dxa"/>
              <w:right w:w="100" w:type="dxa"/>
            </w:tcMar>
          </w:tcPr>
          <w:p w:rsidR="00540A57" w:rsidRDefault="00540A57">
            <w:pPr>
              <w:pStyle w:val="normal1"/>
              <w:widowControl w:val="0"/>
              <w:spacing w:after="0" w:line="276" w:lineRule="auto"/>
              <w:rPr>
                <w:rFonts w:ascii="Arial" w:eastAsia="Arial" w:hAnsi="Arial" w:cs="Arial"/>
                <w:sz w:val="22"/>
                <w:szCs w:val="22"/>
              </w:rPr>
            </w:pPr>
          </w:p>
        </w:tc>
        <w:tc>
          <w:tcPr>
            <w:tcW w:w="1095" w:type="dxa"/>
            <w:shd w:val="clear" w:color="auto" w:fill="FFFFFF"/>
            <w:tcMar>
              <w:top w:w="0" w:type="dxa"/>
              <w:left w:w="40" w:type="dxa"/>
              <w:bottom w:w="0" w:type="dxa"/>
              <w:right w:w="40" w:type="dxa"/>
            </w:tcMar>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5000</w:t>
            </w:r>
          </w:p>
        </w:tc>
      </w:tr>
      <w:tr w:rsidR="00540A57" w:rsidTr="00541889">
        <w:trPr>
          <w:cantSplit/>
          <w:trHeight w:val="840"/>
          <w:tblHeader/>
        </w:trPr>
        <w:tc>
          <w:tcPr>
            <w:tcW w:w="735" w:type="dxa"/>
            <w:vMerge/>
            <w:shd w:val="clear" w:color="auto" w:fill="FFFFFF"/>
            <w:tcMar>
              <w:top w:w="0" w:type="dxa"/>
              <w:left w:w="40" w:type="dxa"/>
              <w:bottom w:w="0" w:type="dxa"/>
              <w:right w:w="40" w:type="dxa"/>
            </w:tcMar>
            <w:vAlign w:val="center"/>
          </w:tcPr>
          <w:p w:rsidR="00540A57" w:rsidRDefault="00540A5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p>
        </w:tc>
        <w:tc>
          <w:tcPr>
            <w:tcW w:w="3240" w:type="dxa"/>
            <w:shd w:val="clear" w:color="auto" w:fill="FFFFFF"/>
            <w:tcMar>
              <w:top w:w="0" w:type="dxa"/>
              <w:left w:w="40" w:type="dxa"/>
              <w:bottom w:w="0" w:type="dxa"/>
              <w:right w:w="40" w:type="dxa"/>
            </w:tcMar>
          </w:tcPr>
          <w:p w:rsidR="00540A57" w:rsidRDefault="00BA09A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[Being amount of goodwill transferred to old partners capital in their sacrificing ratio i.e. equal]</w:t>
            </w:r>
          </w:p>
        </w:tc>
        <w:tc>
          <w:tcPr>
            <w:tcW w:w="795" w:type="dxa"/>
            <w:vMerge/>
            <w:shd w:val="clear" w:color="auto" w:fill="auto"/>
            <w:tcMar>
              <w:top w:w="100" w:type="dxa"/>
              <w:left w:w="100" w:type="dxa"/>
              <w:bottom w:w="100" w:type="dxa"/>
              <w:right w:w="100" w:type="dxa"/>
            </w:tcMar>
          </w:tcPr>
          <w:p w:rsidR="00540A57" w:rsidRDefault="00540A57">
            <w:pPr>
              <w:pStyle w:val="normal1"/>
              <w:widowControl w:val="0"/>
              <w:spacing w:after="0" w:line="276" w:lineRule="auto"/>
              <w:rPr>
                <w:rFonts w:ascii="Arial" w:eastAsia="Arial" w:hAnsi="Arial" w:cs="Arial"/>
                <w:sz w:val="22"/>
                <w:szCs w:val="22"/>
              </w:rPr>
            </w:pPr>
          </w:p>
        </w:tc>
        <w:tc>
          <w:tcPr>
            <w:tcW w:w="1095" w:type="dxa"/>
            <w:shd w:val="clear" w:color="auto" w:fill="FFFFFF"/>
            <w:tcMar>
              <w:top w:w="0" w:type="dxa"/>
              <w:left w:w="40" w:type="dxa"/>
              <w:bottom w:w="0" w:type="dxa"/>
              <w:right w:w="40" w:type="dxa"/>
            </w:tcMar>
          </w:tcPr>
          <w:p w:rsidR="00540A57" w:rsidRDefault="00540A57">
            <w:pPr>
              <w:pStyle w:val="normal1"/>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p>
        </w:tc>
      </w:tr>
    </w:tbl>
    <w:p w:rsidR="00540A57" w:rsidRDefault="00BA09A7">
      <w:pPr>
        <w:pStyle w:val="normal1"/>
        <w:numPr>
          <w:ilvl w:val="0"/>
          <w:numId w:val="2"/>
        </w:numPr>
        <w:pBdr>
          <w:top w:val="nil"/>
          <w:left w:val="nil"/>
          <w:bottom w:val="nil"/>
          <w:right w:val="nil"/>
          <w:between w:val="nil"/>
        </w:pBdr>
        <w:spacing w:after="0" w:line="276" w:lineRule="auto"/>
        <w:ind w:left="284" w:firstLine="0"/>
        <w:jc w:val="both"/>
        <w:rPr>
          <w:rFonts w:ascii="Times New Roman" w:eastAsia="Times New Roman" w:hAnsi="Times New Roman" w:cs="Times New Roman"/>
        </w:rPr>
      </w:pPr>
      <w:r>
        <w:rPr>
          <w:rFonts w:ascii="Times New Roman" w:eastAsia="Times New Roman" w:hAnsi="Times New Roman" w:cs="Times New Roman"/>
        </w:rPr>
        <w:t>Dissolution of a partnership firm is the complete termination of the partnership business, where the firm ceases to exist as a legal entity</w:t>
      </w:r>
      <w:r>
        <w:rPr>
          <w:rFonts w:ascii="Times New Roman" w:eastAsia="Times New Roman" w:hAnsi="Times New Roman" w:cs="Times New Roman"/>
        </w:rPr>
        <w:t xml:space="preserve">. It </w:t>
      </w:r>
      <w:r>
        <w:rPr>
          <w:rFonts w:ascii="Times New Roman" w:eastAsia="Times New Roman" w:hAnsi="Times New Roman" w:cs="Times New Roman"/>
        </w:rPr>
        <w:lastRenderedPageBreak/>
        <w:t xml:space="preserve">involves closing down operations, selling all assets to pay off liabilities, settling partner accounts, and distributing any remaining funds, effectively ending the business name. </w:t>
      </w:r>
    </w:p>
    <w:p w:rsidR="00540A57" w:rsidRDefault="00BA09A7">
      <w:pPr>
        <w:pStyle w:val="normal1"/>
        <w:numPr>
          <w:ilvl w:val="0"/>
          <w:numId w:val="2"/>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Journal Entries</w:t>
      </w:r>
    </w:p>
    <w:tbl>
      <w:tblPr>
        <w:tblStyle w:val="a0"/>
        <w:tblW w:w="6833" w:type="dxa"/>
        <w:tblBorders>
          <w:top w:val="nil"/>
          <w:left w:val="nil"/>
          <w:bottom w:val="nil"/>
          <w:right w:val="nil"/>
          <w:insideH w:val="nil"/>
          <w:insideV w:val="nil"/>
        </w:tblBorders>
        <w:tblLayout w:type="fixed"/>
        <w:tblLook w:val="0600"/>
      </w:tblPr>
      <w:tblGrid>
        <w:gridCol w:w="781"/>
        <w:gridCol w:w="3937"/>
        <w:gridCol w:w="1022"/>
        <w:gridCol w:w="1093"/>
      </w:tblGrid>
      <w:tr w:rsidR="00540A57" w:rsidTr="00541889">
        <w:trPr>
          <w:cantSplit/>
          <w:trHeight w:val="570"/>
          <w:tblHeader/>
        </w:trPr>
        <w:tc>
          <w:tcPr>
            <w:tcW w:w="781"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b/>
                <w:bCs/>
              </w:rPr>
              <w:t>S.NO</w:t>
            </w:r>
          </w:p>
        </w:tc>
        <w:tc>
          <w:tcPr>
            <w:tcW w:w="3937"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b/>
                <w:bCs/>
              </w:rPr>
              <w:t>PARTICULARS</w:t>
            </w:r>
          </w:p>
        </w:tc>
        <w:tc>
          <w:tcPr>
            <w:tcW w:w="1022"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b/>
                <w:bCs/>
              </w:rPr>
              <w:t>DEBIT</w:t>
            </w:r>
          </w:p>
        </w:tc>
        <w:tc>
          <w:tcPr>
            <w:tcW w:w="1093"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b/>
                <w:bCs/>
              </w:rPr>
              <w:t>CREDIT</w:t>
            </w:r>
          </w:p>
        </w:tc>
      </w:tr>
      <w:tr w:rsidR="00540A57" w:rsidTr="00541889">
        <w:trPr>
          <w:cantSplit/>
          <w:trHeight w:val="285"/>
          <w:tblHeader/>
        </w:trPr>
        <w:tc>
          <w:tcPr>
            <w:tcW w:w="781"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color w:val="2F2B20"/>
              </w:rPr>
              <w:t>1</w:t>
            </w:r>
          </w:p>
        </w:tc>
        <w:tc>
          <w:tcPr>
            <w:tcW w:w="3937"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color w:val="2F2B20"/>
              </w:rPr>
              <w:t>Cash A/c Dr</w:t>
            </w:r>
          </w:p>
        </w:tc>
        <w:tc>
          <w:tcPr>
            <w:tcW w:w="1022" w:type="dxa"/>
            <w:vMerge w:val="restart"/>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jc w:val="right"/>
              <w:rPr>
                <w:rFonts w:ascii="Times New Roman" w:eastAsia="Times New Roman" w:hAnsi="Times New Roman" w:cs="Times New Roman"/>
                <w:color w:val="2F2B20"/>
              </w:rPr>
            </w:pPr>
            <w:r>
              <w:rPr>
                <w:rFonts w:ascii="Times New Roman" w:eastAsia="Times New Roman" w:hAnsi="Times New Roman" w:cs="Times New Roman"/>
                <w:color w:val="2F2B20"/>
              </w:rPr>
              <w:t>5000</w:t>
            </w:r>
          </w:p>
        </w:tc>
        <w:tc>
          <w:tcPr>
            <w:tcW w:w="1093"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540A57">
            <w:pPr>
              <w:pStyle w:val="normal1"/>
              <w:widowControl w:val="0"/>
              <w:spacing w:after="0" w:line="276" w:lineRule="auto"/>
              <w:rPr>
                <w:rFonts w:ascii="Arial" w:eastAsia="Arial" w:hAnsi="Arial" w:cs="Arial"/>
                <w:sz w:val="22"/>
                <w:szCs w:val="22"/>
              </w:rPr>
            </w:pPr>
          </w:p>
        </w:tc>
      </w:tr>
      <w:tr w:rsidR="00540A57" w:rsidTr="00541889">
        <w:trPr>
          <w:cantSplit/>
          <w:trHeight w:val="285"/>
          <w:tblHeader/>
        </w:trPr>
        <w:tc>
          <w:tcPr>
            <w:tcW w:w="781"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3937"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color w:val="2F2B20"/>
              </w:rPr>
              <w:t>To Realisation A/c</w:t>
            </w:r>
          </w:p>
        </w:tc>
        <w:tc>
          <w:tcPr>
            <w:tcW w:w="1022" w:type="dxa"/>
            <w:vMerge/>
            <w:tcBorders>
              <w:top w:val="single" w:sz="5" w:space="0" w:color="CCCCCC"/>
              <w:left w:val="single" w:sz="5" w:space="0" w:color="CCCCCC"/>
              <w:bottom w:val="single" w:sz="5" w:space="0" w:color="000000"/>
              <w:right w:val="single" w:sz="5" w:space="0" w:color="000000"/>
            </w:tcBorders>
            <w:shd w:val="clear" w:color="auto" w:fill="auto"/>
            <w:tcMar>
              <w:top w:w="100" w:type="dxa"/>
              <w:left w:w="100" w:type="dxa"/>
              <w:bottom w:w="100" w:type="dxa"/>
              <w:right w:w="100" w:type="dxa"/>
            </w:tcMar>
          </w:tcPr>
          <w:p w:rsidR="00540A57" w:rsidRDefault="00540A57">
            <w:pPr>
              <w:pStyle w:val="normal1"/>
              <w:widowControl w:val="0"/>
              <w:spacing w:after="0" w:line="276" w:lineRule="auto"/>
              <w:rPr>
                <w:rFonts w:ascii="Arial" w:eastAsia="Arial" w:hAnsi="Arial" w:cs="Arial"/>
                <w:sz w:val="22"/>
                <w:szCs w:val="22"/>
              </w:rPr>
            </w:pPr>
          </w:p>
        </w:tc>
        <w:tc>
          <w:tcPr>
            <w:tcW w:w="1093"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color w:val="2F2B20"/>
              </w:rPr>
              <w:t>5000</w:t>
            </w:r>
          </w:p>
        </w:tc>
      </w:tr>
      <w:tr w:rsidR="00540A57" w:rsidTr="00541889">
        <w:trPr>
          <w:cantSplit/>
          <w:trHeight w:val="285"/>
          <w:tblHeader/>
        </w:trPr>
        <w:tc>
          <w:tcPr>
            <w:tcW w:w="781"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3937"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color w:val="2F2B20"/>
              </w:rPr>
              <w:t>[Being unrecorded asset realised]</w:t>
            </w:r>
          </w:p>
        </w:tc>
        <w:tc>
          <w:tcPr>
            <w:tcW w:w="1022" w:type="dxa"/>
            <w:vMerge/>
            <w:tcBorders>
              <w:top w:val="single" w:sz="5" w:space="0" w:color="CCCCCC"/>
              <w:left w:val="single" w:sz="5" w:space="0" w:color="CCCCCC"/>
              <w:bottom w:val="single" w:sz="5" w:space="0" w:color="000000"/>
              <w:right w:val="single" w:sz="5" w:space="0" w:color="000000"/>
            </w:tcBorders>
            <w:shd w:val="clear" w:color="auto" w:fill="auto"/>
            <w:tcMar>
              <w:top w:w="100" w:type="dxa"/>
              <w:left w:w="100" w:type="dxa"/>
              <w:bottom w:w="100" w:type="dxa"/>
              <w:right w:w="100" w:type="dxa"/>
            </w:tcMar>
          </w:tcPr>
          <w:p w:rsidR="00540A57" w:rsidRDefault="00540A57">
            <w:pPr>
              <w:pStyle w:val="normal1"/>
              <w:widowControl w:val="0"/>
              <w:spacing w:after="0" w:line="276" w:lineRule="auto"/>
              <w:rPr>
                <w:rFonts w:ascii="Arial" w:eastAsia="Arial" w:hAnsi="Arial" w:cs="Arial"/>
                <w:sz w:val="22"/>
                <w:szCs w:val="22"/>
              </w:rPr>
            </w:pPr>
          </w:p>
        </w:tc>
        <w:tc>
          <w:tcPr>
            <w:tcW w:w="1093"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540A57">
            <w:pPr>
              <w:pStyle w:val="normal1"/>
              <w:widowControl w:val="0"/>
              <w:spacing w:after="0" w:line="276" w:lineRule="auto"/>
              <w:rPr>
                <w:rFonts w:ascii="Arial" w:eastAsia="Arial" w:hAnsi="Arial" w:cs="Arial"/>
                <w:sz w:val="22"/>
                <w:szCs w:val="22"/>
              </w:rPr>
            </w:pPr>
          </w:p>
        </w:tc>
      </w:tr>
      <w:tr w:rsidR="00540A57" w:rsidTr="00541889">
        <w:trPr>
          <w:cantSplit/>
          <w:trHeight w:val="285"/>
          <w:tblHeader/>
        </w:trPr>
        <w:tc>
          <w:tcPr>
            <w:tcW w:w="781"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color w:val="2F2B20"/>
              </w:rPr>
              <w:t>2</w:t>
            </w:r>
          </w:p>
        </w:tc>
        <w:tc>
          <w:tcPr>
            <w:tcW w:w="3937"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color w:val="2F2B20"/>
              </w:rPr>
              <w:t>Realisation A/c Dr</w:t>
            </w:r>
          </w:p>
        </w:tc>
        <w:tc>
          <w:tcPr>
            <w:tcW w:w="1022" w:type="dxa"/>
            <w:vMerge w:val="restart"/>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jc w:val="right"/>
              <w:rPr>
                <w:rFonts w:ascii="Times New Roman" w:eastAsia="Times New Roman" w:hAnsi="Times New Roman" w:cs="Times New Roman"/>
                <w:color w:val="2F2B20"/>
              </w:rPr>
            </w:pPr>
            <w:r>
              <w:rPr>
                <w:rFonts w:ascii="Times New Roman" w:eastAsia="Times New Roman" w:hAnsi="Times New Roman" w:cs="Times New Roman"/>
                <w:color w:val="2F2B20"/>
              </w:rPr>
              <w:t>3000</w:t>
            </w:r>
          </w:p>
        </w:tc>
        <w:tc>
          <w:tcPr>
            <w:tcW w:w="1093"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540A57">
            <w:pPr>
              <w:pStyle w:val="normal1"/>
              <w:widowControl w:val="0"/>
              <w:spacing w:after="0" w:line="276" w:lineRule="auto"/>
              <w:rPr>
                <w:rFonts w:ascii="Arial" w:eastAsia="Arial" w:hAnsi="Arial" w:cs="Arial"/>
                <w:sz w:val="22"/>
                <w:szCs w:val="22"/>
              </w:rPr>
            </w:pPr>
          </w:p>
        </w:tc>
      </w:tr>
      <w:tr w:rsidR="00540A57" w:rsidTr="00541889">
        <w:trPr>
          <w:cantSplit/>
          <w:trHeight w:val="285"/>
          <w:tblHeader/>
        </w:trPr>
        <w:tc>
          <w:tcPr>
            <w:tcW w:w="781"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3937"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color w:val="2F2B20"/>
              </w:rPr>
              <w:t>To Cash A/c</w:t>
            </w:r>
          </w:p>
        </w:tc>
        <w:tc>
          <w:tcPr>
            <w:tcW w:w="1022" w:type="dxa"/>
            <w:vMerge/>
            <w:tcBorders>
              <w:top w:val="single" w:sz="5" w:space="0" w:color="CCCCCC"/>
              <w:left w:val="single" w:sz="5" w:space="0" w:color="CCCCCC"/>
              <w:bottom w:val="single" w:sz="5" w:space="0" w:color="000000"/>
              <w:right w:val="single" w:sz="5" w:space="0" w:color="000000"/>
            </w:tcBorders>
            <w:shd w:val="clear" w:color="auto" w:fill="auto"/>
            <w:tcMar>
              <w:top w:w="100" w:type="dxa"/>
              <w:left w:w="100" w:type="dxa"/>
              <w:bottom w:w="100" w:type="dxa"/>
              <w:right w:w="100" w:type="dxa"/>
            </w:tcMar>
          </w:tcPr>
          <w:p w:rsidR="00540A57" w:rsidRDefault="00540A57">
            <w:pPr>
              <w:pStyle w:val="normal1"/>
              <w:widowControl w:val="0"/>
              <w:spacing w:after="0" w:line="276" w:lineRule="auto"/>
              <w:rPr>
                <w:rFonts w:ascii="Arial" w:eastAsia="Arial" w:hAnsi="Arial" w:cs="Arial"/>
                <w:sz w:val="22"/>
                <w:szCs w:val="22"/>
              </w:rPr>
            </w:pPr>
          </w:p>
        </w:tc>
        <w:tc>
          <w:tcPr>
            <w:tcW w:w="1093"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color w:val="2F2B20"/>
              </w:rPr>
              <w:t>3000</w:t>
            </w:r>
          </w:p>
        </w:tc>
      </w:tr>
      <w:tr w:rsidR="00540A57" w:rsidTr="00541889">
        <w:trPr>
          <w:cantSplit/>
          <w:trHeight w:val="285"/>
          <w:tblHeader/>
        </w:trPr>
        <w:tc>
          <w:tcPr>
            <w:tcW w:w="781"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3937"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color w:val="2F2B20"/>
              </w:rPr>
              <w:t>[Being unrecorded liability paid]</w:t>
            </w:r>
          </w:p>
        </w:tc>
        <w:tc>
          <w:tcPr>
            <w:tcW w:w="1022" w:type="dxa"/>
            <w:vMerge/>
            <w:tcBorders>
              <w:top w:val="single" w:sz="5" w:space="0" w:color="CCCCCC"/>
              <w:left w:val="single" w:sz="5" w:space="0" w:color="CCCCCC"/>
              <w:bottom w:val="single" w:sz="5" w:space="0" w:color="000000"/>
              <w:right w:val="single" w:sz="5" w:space="0" w:color="000000"/>
            </w:tcBorders>
            <w:shd w:val="clear" w:color="auto" w:fill="auto"/>
            <w:tcMar>
              <w:top w:w="100" w:type="dxa"/>
              <w:left w:w="100" w:type="dxa"/>
              <w:bottom w:w="100" w:type="dxa"/>
              <w:right w:w="100" w:type="dxa"/>
            </w:tcMar>
          </w:tcPr>
          <w:p w:rsidR="00540A57" w:rsidRDefault="00540A57">
            <w:pPr>
              <w:pStyle w:val="normal1"/>
              <w:widowControl w:val="0"/>
              <w:spacing w:after="0" w:line="276" w:lineRule="auto"/>
              <w:rPr>
                <w:rFonts w:ascii="Arial" w:eastAsia="Arial" w:hAnsi="Arial" w:cs="Arial"/>
                <w:sz w:val="22"/>
                <w:szCs w:val="22"/>
              </w:rPr>
            </w:pPr>
          </w:p>
        </w:tc>
        <w:tc>
          <w:tcPr>
            <w:tcW w:w="1093"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540A57">
            <w:pPr>
              <w:pStyle w:val="normal1"/>
              <w:widowControl w:val="0"/>
              <w:spacing w:after="0" w:line="276" w:lineRule="auto"/>
              <w:rPr>
                <w:rFonts w:ascii="Arial" w:eastAsia="Arial" w:hAnsi="Arial" w:cs="Arial"/>
                <w:sz w:val="22"/>
                <w:szCs w:val="22"/>
              </w:rPr>
            </w:pPr>
          </w:p>
        </w:tc>
      </w:tr>
    </w:tbl>
    <w:p w:rsidR="00540A57" w:rsidRDefault="00540A57">
      <w:pPr>
        <w:pStyle w:val="normal1"/>
        <w:numPr>
          <w:ilvl w:val="0"/>
          <w:numId w:val="2"/>
        </w:numPr>
        <w:pBdr>
          <w:top w:val="nil"/>
          <w:left w:val="nil"/>
          <w:bottom w:val="nil"/>
          <w:right w:val="nil"/>
          <w:between w:val="nil"/>
        </w:pBdr>
        <w:spacing w:after="0" w:line="276" w:lineRule="auto"/>
        <w:ind w:left="284" w:firstLine="0"/>
        <w:jc w:val="both"/>
        <w:rPr>
          <w:rFonts w:ascii="Times New Roman" w:eastAsia="Times New Roman" w:hAnsi="Times New Roman" w:cs="Times New Roman"/>
          <w:color w:val="000000"/>
        </w:rPr>
      </w:pPr>
      <w:hyperlink r:id="rId8">
        <w:r w:rsidR="00BA09A7">
          <w:rPr>
            <w:rFonts w:ascii="Times New Roman" w:eastAsia="Times New Roman" w:hAnsi="Times New Roman" w:cs="Times New Roman"/>
          </w:rPr>
          <w:t>Indian Accounting Standards</w:t>
        </w:r>
      </w:hyperlink>
      <w:r w:rsidR="00BA09A7">
        <w:rPr>
          <w:rFonts w:ascii="Times New Roman" w:eastAsia="Times New Roman" w:hAnsi="Times New Roman" w:cs="Times New Roman"/>
        </w:rPr>
        <w:t xml:space="preserve"> (Ind AS) are a set of accounting rules and principles, mandatorily applicable to specified Indian companies, </w:t>
      </w:r>
      <w:r w:rsidR="00BA09A7">
        <w:rPr>
          <w:rFonts w:ascii="Times New Roman" w:eastAsia="Times New Roman" w:hAnsi="Times New Roman" w:cs="Times New Roman"/>
        </w:rPr>
        <w:t xml:space="preserve">designed to harmonize Indian financial reporting with </w:t>
      </w:r>
      <w:hyperlink r:id="rId9">
        <w:r w:rsidR="00BA09A7">
          <w:rPr>
            <w:rFonts w:ascii="Times New Roman" w:eastAsia="Times New Roman" w:hAnsi="Times New Roman" w:cs="Times New Roman"/>
          </w:rPr>
          <w:t>International Financial Reporting Standards (IFRS)</w:t>
        </w:r>
      </w:hyperlink>
      <w:r w:rsidR="00BA09A7">
        <w:rPr>
          <w:rFonts w:ascii="Times New Roman" w:eastAsia="Times New Roman" w:hAnsi="Times New Roman" w:cs="Times New Roman"/>
        </w:rPr>
        <w:t>. Issued by the Ministry of Corporate Affairs under the supervision</w:t>
      </w:r>
      <w:r w:rsidR="00BA09A7">
        <w:rPr>
          <w:rFonts w:ascii="Times New Roman" w:eastAsia="Times New Roman" w:hAnsi="Times New Roman" w:cs="Times New Roman"/>
        </w:rPr>
        <w:t xml:space="preserve"> of </w:t>
      </w:r>
      <w:hyperlink r:id="rId10">
        <w:r w:rsidR="00BA09A7">
          <w:rPr>
            <w:rFonts w:ascii="Times New Roman" w:eastAsia="Times New Roman" w:hAnsi="Times New Roman" w:cs="Times New Roman"/>
          </w:rPr>
          <w:t>ICAI</w:t>
        </w:r>
      </w:hyperlink>
      <w:r w:rsidR="00BA09A7">
        <w:rPr>
          <w:rFonts w:ascii="Times New Roman" w:eastAsia="Times New Roman" w:hAnsi="Times New Roman" w:cs="Times New Roman"/>
        </w:rPr>
        <w:t xml:space="preserve">, they aim to enhance transparency, comparability, and global acceptance of financial statements. </w:t>
      </w:r>
    </w:p>
    <w:p w:rsidR="00540A57" w:rsidRDefault="00BA09A7">
      <w:pPr>
        <w:pStyle w:val="normal1"/>
        <w:numPr>
          <w:ilvl w:val="0"/>
          <w:numId w:val="2"/>
        </w:numPr>
        <w:pBdr>
          <w:top w:val="nil"/>
          <w:left w:val="nil"/>
          <w:bottom w:val="nil"/>
          <w:right w:val="nil"/>
          <w:between w:val="nil"/>
        </w:pBdr>
        <w:spacing w:after="0" w:line="276" w:lineRule="auto"/>
        <w:ind w:left="284" w:firstLine="0"/>
        <w:jc w:val="both"/>
        <w:rPr>
          <w:rFonts w:ascii="Times New Roman" w:eastAsia="Times New Roman" w:hAnsi="Times New Roman" w:cs="Times New Roman"/>
          <w:color w:val="000000"/>
        </w:rPr>
      </w:pPr>
      <w:r>
        <w:rPr>
          <w:rFonts w:ascii="Times New Roman" w:eastAsia="Times New Roman" w:hAnsi="Times New Roman" w:cs="Times New Roman"/>
        </w:rPr>
        <w:t>Accounting Standards are authorized, written policy documents, rules, gu</w:t>
      </w:r>
      <w:r>
        <w:rPr>
          <w:rFonts w:ascii="Times New Roman" w:eastAsia="Times New Roman" w:hAnsi="Times New Roman" w:cs="Times New Roman"/>
        </w:rPr>
        <w:t>idelines, and procedures issued by accounting bodies to govern how financial transactions are measured, recognized, treated, presented, and disclosed in financial statements. They ensure uniformity, consistency, and comparability in financial reporting, en</w:t>
      </w:r>
      <w:r>
        <w:rPr>
          <w:rFonts w:ascii="Times New Roman" w:eastAsia="Times New Roman" w:hAnsi="Times New Roman" w:cs="Times New Roman"/>
        </w:rPr>
        <w:t>hancing reliability for investors, regulators, and creditors.</w:t>
      </w:r>
      <w:r>
        <w:rPr>
          <w:rFonts w:ascii="Arial" w:eastAsia="Arial" w:hAnsi="Arial" w:cs="Arial"/>
          <w:color w:val="0A0A0A"/>
          <w:highlight w:val="white"/>
        </w:rPr>
        <w:t xml:space="preserve"> </w:t>
      </w:r>
    </w:p>
    <w:p w:rsidR="00540A57" w:rsidRDefault="00BA09A7">
      <w:pPr>
        <w:pStyle w:val="normal1"/>
        <w:pBdr>
          <w:top w:val="nil"/>
          <w:left w:val="nil"/>
          <w:bottom w:val="nil"/>
          <w:right w:val="nil"/>
          <w:between w:val="nil"/>
        </w:pBdr>
        <w:spacing w:after="0" w:line="276" w:lineRule="auto"/>
        <w:ind w:left="928"/>
        <w:jc w:val="both"/>
        <w:rPr>
          <w:rFonts w:ascii="Times New Roman" w:eastAsia="Times New Roman" w:hAnsi="Times New Roman" w:cs="Times New Roman"/>
          <w:b/>
          <w:bCs/>
        </w:rPr>
      </w:pPr>
      <w:r>
        <w:rPr>
          <w:rFonts w:ascii="Times New Roman" w:eastAsia="Times New Roman" w:hAnsi="Times New Roman" w:cs="Times New Roman"/>
          <w:color w:val="000000"/>
        </w:rPr>
        <w:t xml:space="preserve"> </w:t>
      </w:r>
      <w:r>
        <w:rPr>
          <w:rFonts w:ascii="Times New Roman" w:eastAsia="Times New Roman" w:hAnsi="Times New Roman" w:cs="Times New Roman"/>
          <w:b/>
          <w:bCs/>
          <w:sz w:val="2"/>
          <w:szCs w:val="2"/>
        </w:rPr>
        <w:tab/>
      </w:r>
      <w:r>
        <w:rPr>
          <w:rFonts w:ascii="Times New Roman" w:eastAsia="Times New Roman" w:hAnsi="Times New Roman" w:cs="Times New Roman"/>
          <w:b/>
          <w:bCs/>
          <w:sz w:val="2"/>
          <w:szCs w:val="2"/>
        </w:rPr>
        <w:tab/>
      </w:r>
      <w:r>
        <w:rPr>
          <w:rFonts w:ascii="Times New Roman" w:eastAsia="Times New Roman" w:hAnsi="Times New Roman" w:cs="Times New Roman"/>
          <w:b/>
          <w:bCs/>
        </w:rPr>
        <w:t>PART - B (5 × 5 = 25 Marks)</w:t>
      </w:r>
    </w:p>
    <w:p w:rsidR="00540A57" w:rsidRDefault="00BA09A7">
      <w:pPr>
        <w:pStyle w:val="normal1"/>
        <w:spacing w:after="0"/>
        <w:ind w:left="284"/>
        <w:jc w:val="center"/>
        <w:rPr>
          <w:rFonts w:ascii="Times New Roman" w:eastAsia="Times New Roman" w:hAnsi="Times New Roman" w:cs="Times New Roman"/>
          <w:b/>
          <w:bCs/>
        </w:rPr>
      </w:pPr>
      <w:r>
        <w:rPr>
          <w:rFonts w:ascii="Times New Roman" w:eastAsia="Times New Roman" w:hAnsi="Times New Roman" w:cs="Times New Roman"/>
          <w:b/>
          <w:bCs/>
        </w:rPr>
        <w:t>Answer any FIVE questions.</w:t>
      </w:r>
    </w:p>
    <w:p w:rsidR="00540A57" w:rsidRDefault="00BA09A7">
      <w:pPr>
        <w:pStyle w:val="normal1"/>
        <w:numPr>
          <w:ilvl w:val="0"/>
          <w:numId w:val="2"/>
        </w:numPr>
        <w:pBdr>
          <w:top w:val="nil"/>
          <w:left w:val="nil"/>
          <w:bottom w:val="nil"/>
          <w:right w:val="nil"/>
          <w:between w:val="nil"/>
        </w:pBdr>
        <w:tabs>
          <w:tab w:val="left" w:pos="284"/>
        </w:tabs>
        <w:spacing w:after="0" w:line="276" w:lineRule="auto"/>
        <w:ind w:left="284" w:firstLine="0"/>
        <w:jc w:val="both"/>
        <w:rPr>
          <w:rFonts w:ascii="Times New Roman" w:eastAsia="Times New Roman" w:hAnsi="Times New Roman" w:cs="Times New Roman"/>
          <w:color w:val="000000"/>
        </w:rPr>
      </w:pPr>
      <w:r>
        <w:rPr>
          <w:rFonts w:ascii="Times New Roman" w:eastAsia="Times New Roman" w:hAnsi="Times New Roman" w:cs="Times New Roman"/>
        </w:rPr>
        <w:t>Calculation of Interest</w:t>
      </w:r>
    </w:p>
    <w:tbl>
      <w:tblPr>
        <w:tblStyle w:val="a1"/>
        <w:tblW w:w="7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1926"/>
        <w:gridCol w:w="904"/>
        <w:gridCol w:w="1304"/>
        <w:gridCol w:w="2163"/>
        <w:gridCol w:w="888"/>
      </w:tblGrid>
      <w:tr w:rsidR="00540A57" w:rsidTr="00541889">
        <w:trPr>
          <w:cantSplit/>
          <w:trHeight w:val="975"/>
          <w:tblHeader/>
        </w:trPr>
        <w:tc>
          <w:tcPr>
            <w:tcW w:w="1925" w:type="dxa"/>
            <w:shd w:val="clear" w:color="auto" w:fill="FFFFFF"/>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color w:val="212529"/>
                <w:sz w:val="20"/>
                <w:szCs w:val="20"/>
              </w:rPr>
              <w:lastRenderedPageBreak/>
              <w:t>Date of Payment (1)</w:t>
            </w:r>
          </w:p>
        </w:tc>
        <w:tc>
          <w:tcPr>
            <w:tcW w:w="903" w:type="dxa"/>
            <w:shd w:val="clear" w:color="auto" w:fill="FFFFFF"/>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color w:val="212529"/>
                <w:sz w:val="20"/>
                <w:szCs w:val="20"/>
              </w:rPr>
              <w:t>Total Cash Price Rs. (2)</w:t>
            </w:r>
          </w:p>
        </w:tc>
        <w:tc>
          <w:tcPr>
            <w:tcW w:w="1303" w:type="dxa"/>
            <w:shd w:val="clear" w:color="auto" w:fill="FFFFFF"/>
            <w:tcMar>
              <w:top w:w="0" w:type="dxa"/>
              <w:left w:w="40" w:type="dxa"/>
              <w:bottom w:w="0" w:type="dxa"/>
              <w:right w:w="40" w:type="dxa"/>
            </w:tcMar>
            <w:vAlign w:val="bottom"/>
          </w:tcPr>
          <w:p w:rsidR="00540A57" w:rsidRDefault="00BA09A7">
            <w:pPr>
              <w:pStyle w:val="normal1"/>
              <w:widowControl w:val="0"/>
              <w:spacing w:after="0" w:line="276" w:lineRule="auto"/>
              <w:rPr>
                <w:rFonts w:ascii="Times New Roman" w:eastAsia="Times New Roman" w:hAnsi="Times New Roman" w:cs="Times New Roman"/>
                <w:color w:val="212529"/>
                <w:sz w:val="20"/>
                <w:szCs w:val="20"/>
              </w:rPr>
            </w:pPr>
            <w:r>
              <w:rPr>
                <w:rFonts w:ascii="Times New Roman" w:eastAsia="Times New Roman" w:hAnsi="Times New Roman" w:cs="Times New Roman"/>
                <w:color w:val="212529"/>
                <w:sz w:val="20"/>
                <w:szCs w:val="20"/>
              </w:rPr>
              <w:t xml:space="preserve">Instalment Paid Rs. </w:t>
            </w:r>
          </w:p>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color w:val="212529"/>
                <w:sz w:val="20"/>
                <w:szCs w:val="20"/>
              </w:rPr>
              <w:t>(3) = (4+5)</w:t>
            </w:r>
          </w:p>
        </w:tc>
        <w:tc>
          <w:tcPr>
            <w:tcW w:w="2162" w:type="dxa"/>
            <w:shd w:val="clear" w:color="auto" w:fill="FFFFFF"/>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color w:val="212529"/>
                <w:sz w:val="20"/>
                <w:szCs w:val="20"/>
              </w:rPr>
              <w:t>Interest Paid Rs. (4)</w:t>
            </w:r>
          </w:p>
        </w:tc>
        <w:tc>
          <w:tcPr>
            <w:tcW w:w="888" w:type="dxa"/>
            <w:shd w:val="clear" w:color="auto" w:fill="FFFFFF"/>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color w:val="212529"/>
                <w:sz w:val="20"/>
                <w:szCs w:val="20"/>
              </w:rPr>
              <w:t>Cash Price Paid Rs. (5)</w:t>
            </w:r>
          </w:p>
        </w:tc>
      </w:tr>
      <w:tr w:rsidR="00540A57" w:rsidTr="00541889">
        <w:trPr>
          <w:cantSplit/>
          <w:trHeight w:val="285"/>
          <w:tblHeader/>
        </w:trPr>
        <w:tc>
          <w:tcPr>
            <w:tcW w:w="1925"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903"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140000</w:t>
            </w:r>
          </w:p>
        </w:tc>
        <w:tc>
          <w:tcPr>
            <w:tcW w:w="1303"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2162"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w:t>
            </w:r>
          </w:p>
        </w:tc>
        <w:tc>
          <w:tcPr>
            <w:tcW w:w="888"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r>
      <w:tr w:rsidR="00540A57" w:rsidTr="00541889">
        <w:trPr>
          <w:cantSplit/>
          <w:trHeight w:val="285"/>
          <w:tblHeader/>
        </w:trPr>
        <w:tc>
          <w:tcPr>
            <w:tcW w:w="1925"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Down Payment</w:t>
            </w:r>
          </w:p>
        </w:tc>
        <w:tc>
          <w:tcPr>
            <w:tcW w:w="903"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40000</w:t>
            </w:r>
          </w:p>
        </w:tc>
        <w:tc>
          <w:tcPr>
            <w:tcW w:w="1303"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40000</w:t>
            </w:r>
          </w:p>
        </w:tc>
        <w:tc>
          <w:tcPr>
            <w:tcW w:w="2162"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888"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40000</w:t>
            </w:r>
          </w:p>
        </w:tc>
      </w:tr>
      <w:tr w:rsidR="00540A57" w:rsidTr="00541889">
        <w:trPr>
          <w:cantSplit/>
          <w:trHeight w:val="285"/>
          <w:tblHeader/>
        </w:trPr>
        <w:tc>
          <w:tcPr>
            <w:tcW w:w="1925"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903"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100000</w:t>
            </w:r>
          </w:p>
        </w:tc>
        <w:tc>
          <w:tcPr>
            <w:tcW w:w="1303"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45000</w:t>
            </w:r>
          </w:p>
        </w:tc>
        <w:tc>
          <w:tcPr>
            <w:tcW w:w="2162"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(100000 x 20%) = 20000</w:t>
            </w:r>
          </w:p>
        </w:tc>
        <w:tc>
          <w:tcPr>
            <w:tcW w:w="888"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25000</w:t>
            </w:r>
          </w:p>
        </w:tc>
      </w:tr>
      <w:tr w:rsidR="00540A57" w:rsidTr="00541889">
        <w:trPr>
          <w:cantSplit/>
          <w:trHeight w:val="285"/>
          <w:tblHeader/>
        </w:trPr>
        <w:tc>
          <w:tcPr>
            <w:tcW w:w="1925"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1st instalment</w:t>
            </w:r>
          </w:p>
        </w:tc>
        <w:tc>
          <w:tcPr>
            <w:tcW w:w="903"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25000</w:t>
            </w:r>
          </w:p>
        </w:tc>
        <w:tc>
          <w:tcPr>
            <w:tcW w:w="1303"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2162"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888"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r>
      <w:tr w:rsidR="00540A57" w:rsidTr="00541889">
        <w:trPr>
          <w:cantSplit/>
          <w:trHeight w:val="285"/>
          <w:tblHeader/>
        </w:trPr>
        <w:tc>
          <w:tcPr>
            <w:tcW w:w="1925"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903"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75000</w:t>
            </w:r>
          </w:p>
        </w:tc>
        <w:tc>
          <w:tcPr>
            <w:tcW w:w="1303"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40000</w:t>
            </w:r>
          </w:p>
        </w:tc>
        <w:tc>
          <w:tcPr>
            <w:tcW w:w="2162"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(75000 x 20%) = 15000</w:t>
            </w:r>
          </w:p>
        </w:tc>
        <w:tc>
          <w:tcPr>
            <w:tcW w:w="888"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25000</w:t>
            </w:r>
          </w:p>
        </w:tc>
      </w:tr>
      <w:tr w:rsidR="00540A57" w:rsidTr="00541889">
        <w:trPr>
          <w:cantSplit/>
          <w:trHeight w:val="285"/>
          <w:tblHeader/>
        </w:trPr>
        <w:tc>
          <w:tcPr>
            <w:tcW w:w="1925"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2nd instalment</w:t>
            </w:r>
          </w:p>
        </w:tc>
        <w:tc>
          <w:tcPr>
            <w:tcW w:w="903"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25000</w:t>
            </w:r>
          </w:p>
        </w:tc>
        <w:tc>
          <w:tcPr>
            <w:tcW w:w="1303"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2162"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888"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r>
      <w:tr w:rsidR="00540A57" w:rsidTr="00541889">
        <w:trPr>
          <w:cantSplit/>
          <w:trHeight w:val="285"/>
          <w:tblHeader/>
        </w:trPr>
        <w:tc>
          <w:tcPr>
            <w:tcW w:w="1925"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903"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50000</w:t>
            </w:r>
          </w:p>
        </w:tc>
        <w:tc>
          <w:tcPr>
            <w:tcW w:w="1303"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35000</w:t>
            </w:r>
          </w:p>
        </w:tc>
        <w:tc>
          <w:tcPr>
            <w:tcW w:w="2162"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(50000 x 20%) = 10000</w:t>
            </w:r>
          </w:p>
        </w:tc>
        <w:tc>
          <w:tcPr>
            <w:tcW w:w="888"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25000</w:t>
            </w:r>
          </w:p>
        </w:tc>
      </w:tr>
      <w:tr w:rsidR="00540A57" w:rsidTr="00541889">
        <w:trPr>
          <w:cantSplit/>
          <w:trHeight w:val="285"/>
          <w:tblHeader/>
        </w:trPr>
        <w:tc>
          <w:tcPr>
            <w:tcW w:w="1925"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3rd instalment</w:t>
            </w:r>
          </w:p>
        </w:tc>
        <w:tc>
          <w:tcPr>
            <w:tcW w:w="903"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25000</w:t>
            </w:r>
          </w:p>
        </w:tc>
        <w:tc>
          <w:tcPr>
            <w:tcW w:w="1303"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2162"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888"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r>
      <w:tr w:rsidR="00540A57" w:rsidTr="00541889">
        <w:trPr>
          <w:cantSplit/>
          <w:trHeight w:val="285"/>
          <w:tblHeader/>
        </w:trPr>
        <w:tc>
          <w:tcPr>
            <w:tcW w:w="1925"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903"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25000</w:t>
            </w:r>
          </w:p>
        </w:tc>
        <w:tc>
          <w:tcPr>
            <w:tcW w:w="1303"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30000</w:t>
            </w:r>
          </w:p>
        </w:tc>
        <w:tc>
          <w:tcPr>
            <w:tcW w:w="2162"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(25000 x 20%) = 5000</w:t>
            </w:r>
          </w:p>
        </w:tc>
        <w:tc>
          <w:tcPr>
            <w:tcW w:w="888"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25000</w:t>
            </w:r>
          </w:p>
        </w:tc>
      </w:tr>
      <w:tr w:rsidR="00540A57" w:rsidTr="00541889">
        <w:trPr>
          <w:cantSplit/>
          <w:trHeight w:val="285"/>
          <w:tblHeader/>
        </w:trPr>
        <w:tc>
          <w:tcPr>
            <w:tcW w:w="1925"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4th instalment</w:t>
            </w:r>
          </w:p>
        </w:tc>
        <w:tc>
          <w:tcPr>
            <w:tcW w:w="903"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25000</w:t>
            </w:r>
          </w:p>
        </w:tc>
        <w:tc>
          <w:tcPr>
            <w:tcW w:w="1303"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2162"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888"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r>
      <w:tr w:rsidR="00540A57" w:rsidTr="00541889">
        <w:trPr>
          <w:cantSplit/>
          <w:trHeight w:val="285"/>
          <w:tblHeader/>
        </w:trPr>
        <w:tc>
          <w:tcPr>
            <w:tcW w:w="1925"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903"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Nil</w:t>
            </w:r>
          </w:p>
        </w:tc>
        <w:tc>
          <w:tcPr>
            <w:tcW w:w="1303"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190000</w:t>
            </w:r>
          </w:p>
        </w:tc>
        <w:tc>
          <w:tcPr>
            <w:tcW w:w="2162"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50000</w:t>
            </w:r>
          </w:p>
        </w:tc>
        <w:tc>
          <w:tcPr>
            <w:tcW w:w="888"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140000</w:t>
            </w:r>
          </w:p>
        </w:tc>
      </w:tr>
    </w:tbl>
    <w:p w:rsidR="00540A57" w:rsidRDefault="00BA09A7">
      <w:pPr>
        <w:pStyle w:val="normal1"/>
        <w:numPr>
          <w:ilvl w:val="0"/>
          <w:numId w:val="2"/>
        </w:numPr>
        <w:pBdr>
          <w:top w:val="nil"/>
          <w:left w:val="nil"/>
          <w:bottom w:val="nil"/>
          <w:right w:val="nil"/>
          <w:between w:val="nil"/>
        </w:pBdr>
        <w:tabs>
          <w:tab w:val="left" w:pos="284"/>
        </w:tabs>
        <w:spacing w:after="0" w:line="276" w:lineRule="auto"/>
        <w:ind w:left="284" w:firstLine="0"/>
        <w:jc w:val="both"/>
        <w:rPr>
          <w:rFonts w:ascii="Times New Roman" w:eastAsia="Times New Roman" w:hAnsi="Times New Roman" w:cs="Times New Roman"/>
          <w:color w:val="000000"/>
        </w:rPr>
      </w:pPr>
      <w:r>
        <w:rPr>
          <w:rFonts w:ascii="Times New Roman" w:eastAsia="Times New Roman" w:hAnsi="Times New Roman" w:cs="Times New Roman"/>
        </w:rPr>
        <w:t>In the Books of Head Office Hyderabad Branch A/c</w:t>
      </w:r>
    </w:p>
    <w:tbl>
      <w:tblPr>
        <w:tblStyle w:val="a2"/>
        <w:tblW w:w="7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690"/>
        <w:gridCol w:w="2093"/>
        <w:gridCol w:w="873"/>
        <w:gridCol w:w="793"/>
        <w:gridCol w:w="1863"/>
        <w:gridCol w:w="873"/>
      </w:tblGrid>
      <w:tr w:rsidR="00540A57" w:rsidTr="00541889">
        <w:trPr>
          <w:cantSplit/>
          <w:trHeight w:val="315"/>
          <w:tblHeader/>
        </w:trPr>
        <w:tc>
          <w:tcPr>
            <w:tcW w:w="689" w:type="dxa"/>
            <w:tcMar>
              <w:top w:w="0" w:type="dxa"/>
              <w:left w:w="40" w:type="dxa"/>
              <w:bottom w:w="0" w:type="dxa"/>
              <w:right w:w="40" w:type="dxa"/>
            </w:tcMar>
            <w:vAlign w:val="center"/>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Dr.</w:t>
            </w:r>
          </w:p>
        </w:tc>
        <w:tc>
          <w:tcPr>
            <w:tcW w:w="2092" w:type="dxa"/>
            <w:tcMar>
              <w:top w:w="0" w:type="dxa"/>
              <w:left w:w="40" w:type="dxa"/>
              <w:bottom w:w="0" w:type="dxa"/>
              <w:right w:w="40" w:type="dxa"/>
            </w:tcMar>
            <w:vAlign w:val="center"/>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873" w:type="dxa"/>
            <w:tcMar>
              <w:top w:w="0" w:type="dxa"/>
              <w:left w:w="40" w:type="dxa"/>
              <w:bottom w:w="0" w:type="dxa"/>
              <w:right w:w="40" w:type="dxa"/>
            </w:tcMar>
            <w:vAlign w:val="center"/>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Rs.</w:t>
            </w:r>
          </w:p>
        </w:tc>
        <w:tc>
          <w:tcPr>
            <w:tcW w:w="793" w:type="dxa"/>
            <w:tcMar>
              <w:top w:w="0" w:type="dxa"/>
              <w:left w:w="40" w:type="dxa"/>
              <w:bottom w:w="0" w:type="dxa"/>
              <w:right w:w="40" w:type="dxa"/>
            </w:tcMar>
            <w:vAlign w:val="center"/>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Cr.</w:t>
            </w:r>
          </w:p>
        </w:tc>
        <w:tc>
          <w:tcPr>
            <w:tcW w:w="1862" w:type="dxa"/>
            <w:tcMar>
              <w:top w:w="0" w:type="dxa"/>
              <w:left w:w="40" w:type="dxa"/>
              <w:bottom w:w="0" w:type="dxa"/>
              <w:right w:w="40" w:type="dxa"/>
            </w:tcMar>
            <w:vAlign w:val="center"/>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873" w:type="dxa"/>
            <w:tcMar>
              <w:top w:w="0" w:type="dxa"/>
              <w:left w:w="40" w:type="dxa"/>
              <w:bottom w:w="0" w:type="dxa"/>
              <w:right w:w="40" w:type="dxa"/>
            </w:tcMar>
            <w:vAlign w:val="center"/>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Rs.</w:t>
            </w:r>
          </w:p>
        </w:tc>
      </w:tr>
      <w:tr w:rsidR="00540A57" w:rsidTr="00541889">
        <w:trPr>
          <w:cantSplit/>
          <w:trHeight w:val="315"/>
          <w:tblHeader/>
        </w:trPr>
        <w:tc>
          <w:tcPr>
            <w:tcW w:w="689" w:type="dxa"/>
            <w:tcMar>
              <w:top w:w="0" w:type="dxa"/>
              <w:left w:w="40" w:type="dxa"/>
              <w:bottom w:w="0" w:type="dxa"/>
              <w:right w:w="40" w:type="dxa"/>
            </w:tcMar>
            <w:vAlign w:val="bottom"/>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2020</w:t>
            </w:r>
          </w:p>
        </w:tc>
        <w:tc>
          <w:tcPr>
            <w:tcW w:w="2092"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87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793" w:type="dxa"/>
            <w:tcMar>
              <w:top w:w="0" w:type="dxa"/>
              <w:left w:w="40" w:type="dxa"/>
              <w:bottom w:w="0" w:type="dxa"/>
              <w:right w:w="40" w:type="dxa"/>
            </w:tcMar>
            <w:vAlign w:val="bottom"/>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2020</w:t>
            </w:r>
          </w:p>
        </w:tc>
        <w:tc>
          <w:tcPr>
            <w:tcW w:w="1862"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87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r>
      <w:tr w:rsidR="00540A57" w:rsidTr="00541889">
        <w:trPr>
          <w:cantSplit/>
          <w:trHeight w:val="315"/>
          <w:tblHeader/>
        </w:trPr>
        <w:tc>
          <w:tcPr>
            <w:tcW w:w="689" w:type="dxa"/>
            <w:tcMar>
              <w:top w:w="0" w:type="dxa"/>
              <w:left w:w="40" w:type="dxa"/>
              <w:bottom w:w="0" w:type="dxa"/>
              <w:right w:w="40" w:type="dxa"/>
            </w:tcMar>
            <w:vAlign w:val="bottom"/>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Jan. 1</w:t>
            </w:r>
          </w:p>
        </w:tc>
        <w:tc>
          <w:tcPr>
            <w:tcW w:w="2092" w:type="dxa"/>
            <w:tcMar>
              <w:top w:w="0" w:type="dxa"/>
              <w:left w:w="40" w:type="dxa"/>
              <w:bottom w:w="0" w:type="dxa"/>
              <w:right w:w="40" w:type="dxa"/>
            </w:tcMar>
            <w:vAlign w:val="bottom"/>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To Balance b/d</w:t>
            </w:r>
          </w:p>
        </w:tc>
        <w:tc>
          <w:tcPr>
            <w:tcW w:w="87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793" w:type="dxa"/>
            <w:tcMar>
              <w:top w:w="0" w:type="dxa"/>
              <w:left w:w="40" w:type="dxa"/>
              <w:bottom w:w="0" w:type="dxa"/>
              <w:right w:w="40" w:type="dxa"/>
            </w:tcMar>
            <w:vAlign w:val="bottom"/>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Dec. 31</w:t>
            </w:r>
          </w:p>
        </w:tc>
        <w:tc>
          <w:tcPr>
            <w:tcW w:w="1862" w:type="dxa"/>
            <w:tcMar>
              <w:top w:w="0" w:type="dxa"/>
              <w:left w:w="40" w:type="dxa"/>
              <w:bottom w:w="0" w:type="dxa"/>
              <w:right w:w="40" w:type="dxa"/>
            </w:tcMar>
            <w:vAlign w:val="bottom"/>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By Bank</w:t>
            </w:r>
          </w:p>
        </w:tc>
        <w:tc>
          <w:tcPr>
            <w:tcW w:w="87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r>
      <w:tr w:rsidR="00540A57" w:rsidTr="00541889">
        <w:trPr>
          <w:cantSplit/>
          <w:trHeight w:val="315"/>
          <w:tblHeader/>
        </w:trPr>
        <w:tc>
          <w:tcPr>
            <w:tcW w:w="689"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2092" w:type="dxa"/>
            <w:tcMar>
              <w:top w:w="0" w:type="dxa"/>
              <w:left w:w="40" w:type="dxa"/>
              <w:bottom w:w="0" w:type="dxa"/>
              <w:right w:w="40" w:type="dxa"/>
            </w:tcMar>
            <w:vAlign w:val="bottom"/>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Stock</w:t>
            </w:r>
          </w:p>
        </w:tc>
        <w:tc>
          <w:tcPr>
            <w:tcW w:w="873" w:type="dxa"/>
            <w:tcMar>
              <w:top w:w="0" w:type="dxa"/>
              <w:left w:w="40" w:type="dxa"/>
              <w:bottom w:w="0" w:type="dxa"/>
              <w:right w:w="40" w:type="dxa"/>
            </w:tcMar>
            <w:vAlign w:val="bottom"/>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15,000</w:t>
            </w:r>
          </w:p>
        </w:tc>
        <w:tc>
          <w:tcPr>
            <w:tcW w:w="79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1862" w:type="dxa"/>
            <w:tcMar>
              <w:top w:w="0" w:type="dxa"/>
              <w:left w:w="40" w:type="dxa"/>
              <w:bottom w:w="0" w:type="dxa"/>
              <w:right w:w="40" w:type="dxa"/>
            </w:tcMar>
            <w:vAlign w:val="bottom"/>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Cash Sales - 60000</w:t>
            </w:r>
          </w:p>
        </w:tc>
        <w:tc>
          <w:tcPr>
            <w:tcW w:w="87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r>
      <w:tr w:rsidR="00540A57" w:rsidTr="00541889">
        <w:trPr>
          <w:cantSplit/>
          <w:trHeight w:val="570"/>
          <w:tblHeader/>
        </w:trPr>
        <w:tc>
          <w:tcPr>
            <w:tcW w:w="689"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2092" w:type="dxa"/>
            <w:tcMar>
              <w:top w:w="0" w:type="dxa"/>
              <w:left w:w="40" w:type="dxa"/>
              <w:bottom w:w="0" w:type="dxa"/>
              <w:right w:w="40" w:type="dxa"/>
            </w:tcMar>
            <w:vAlign w:val="bottom"/>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Debtors</w:t>
            </w:r>
          </w:p>
        </w:tc>
        <w:tc>
          <w:tcPr>
            <w:tcW w:w="873" w:type="dxa"/>
            <w:tcMar>
              <w:top w:w="0" w:type="dxa"/>
              <w:left w:w="40" w:type="dxa"/>
              <w:bottom w:w="0" w:type="dxa"/>
              <w:right w:w="40" w:type="dxa"/>
            </w:tcMar>
            <w:vAlign w:val="bottom"/>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30,000</w:t>
            </w:r>
          </w:p>
        </w:tc>
        <w:tc>
          <w:tcPr>
            <w:tcW w:w="79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1862" w:type="dxa"/>
            <w:tcMar>
              <w:top w:w="0" w:type="dxa"/>
              <w:left w:w="40" w:type="dxa"/>
              <w:bottom w:w="0" w:type="dxa"/>
              <w:right w:w="40" w:type="dxa"/>
            </w:tcMar>
            <w:vAlign w:val="bottom"/>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Cash received from Debtors - 210000</w:t>
            </w:r>
          </w:p>
        </w:tc>
        <w:tc>
          <w:tcPr>
            <w:tcW w:w="873" w:type="dxa"/>
            <w:tcMar>
              <w:top w:w="0" w:type="dxa"/>
              <w:left w:w="40" w:type="dxa"/>
              <w:bottom w:w="0" w:type="dxa"/>
              <w:right w:w="40" w:type="dxa"/>
            </w:tcMar>
            <w:vAlign w:val="bottom"/>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270,000</w:t>
            </w:r>
          </w:p>
        </w:tc>
      </w:tr>
      <w:tr w:rsidR="00540A57" w:rsidTr="00541889">
        <w:trPr>
          <w:cantSplit/>
          <w:trHeight w:val="315"/>
          <w:tblHeader/>
        </w:trPr>
        <w:tc>
          <w:tcPr>
            <w:tcW w:w="689"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2092" w:type="dxa"/>
            <w:tcMar>
              <w:top w:w="0" w:type="dxa"/>
              <w:left w:w="40" w:type="dxa"/>
              <w:bottom w:w="0" w:type="dxa"/>
              <w:right w:w="40" w:type="dxa"/>
            </w:tcMar>
            <w:vAlign w:val="bottom"/>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Petty cash</w:t>
            </w:r>
          </w:p>
        </w:tc>
        <w:tc>
          <w:tcPr>
            <w:tcW w:w="873" w:type="dxa"/>
            <w:tcMar>
              <w:top w:w="0" w:type="dxa"/>
              <w:left w:w="40" w:type="dxa"/>
              <w:bottom w:w="0" w:type="dxa"/>
              <w:right w:w="40" w:type="dxa"/>
            </w:tcMar>
            <w:vAlign w:val="bottom"/>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300</w:t>
            </w:r>
          </w:p>
        </w:tc>
        <w:tc>
          <w:tcPr>
            <w:tcW w:w="79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1862"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87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r>
      <w:tr w:rsidR="00540A57" w:rsidTr="00541889">
        <w:trPr>
          <w:cantSplit/>
          <w:trHeight w:val="840"/>
          <w:tblHeader/>
        </w:trPr>
        <w:tc>
          <w:tcPr>
            <w:tcW w:w="689" w:type="dxa"/>
            <w:tcMar>
              <w:top w:w="0" w:type="dxa"/>
              <w:left w:w="40" w:type="dxa"/>
              <w:bottom w:w="0" w:type="dxa"/>
              <w:right w:w="40" w:type="dxa"/>
            </w:tcMar>
            <w:vAlign w:val="bottom"/>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Dec. 31</w:t>
            </w:r>
          </w:p>
        </w:tc>
        <w:tc>
          <w:tcPr>
            <w:tcW w:w="2092" w:type="dxa"/>
            <w:tcMar>
              <w:top w:w="0" w:type="dxa"/>
              <w:left w:w="40" w:type="dxa"/>
              <w:bottom w:w="0" w:type="dxa"/>
              <w:right w:w="40" w:type="dxa"/>
            </w:tcMar>
            <w:vAlign w:val="bottom"/>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To Goods sent to branch A/c</w:t>
            </w:r>
          </w:p>
        </w:tc>
        <w:tc>
          <w:tcPr>
            <w:tcW w:w="873" w:type="dxa"/>
            <w:tcMar>
              <w:top w:w="0" w:type="dxa"/>
              <w:left w:w="40" w:type="dxa"/>
              <w:bottom w:w="0" w:type="dxa"/>
              <w:right w:w="40" w:type="dxa"/>
            </w:tcMar>
            <w:vAlign w:val="bottom"/>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252,000</w:t>
            </w:r>
          </w:p>
        </w:tc>
        <w:tc>
          <w:tcPr>
            <w:tcW w:w="793" w:type="dxa"/>
            <w:tcMar>
              <w:top w:w="0" w:type="dxa"/>
              <w:left w:w="40" w:type="dxa"/>
              <w:bottom w:w="0" w:type="dxa"/>
              <w:right w:w="40" w:type="dxa"/>
            </w:tcMar>
            <w:vAlign w:val="bottom"/>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Dec. 31</w:t>
            </w:r>
          </w:p>
        </w:tc>
        <w:tc>
          <w:tcPr>
            <w:tcW w:w="1862" w:type="dxa"/>
            <w:tcMar>
              <w:top w:w="0" w:type="dxa"/>
              <w:left w:w="40" w:type="dxa"/>
              <w:bottom w:w="0" w:type="dxa"/>
              <w:right w:w="40" w:type="dxa"/>
            </w:tcMar>
            <w:vAlign w:val="bottom"/>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By Goods Sent to branch [Returns to H.O.]</w:t>
            </w:r>
          </w:p>
        </w:tc>
        <w:tc>
          <w:tcPr>
            <w:tcW w:w="873" w:type="dxa"/>
            <w:tcMar>
              <w:top w:w="0" w:type="dxa"/>
              <w:left w:w="40" w:type="dxa"/>
              <w:bottom w:w="0" w:type="dxa"/>
              <w:right w:w="40" w:type="dxa"/>
            </w:tcMar>
            <w:vAlign w:val="bottom"/>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2,000</w:t>
            </w:r>
          </w:p>
        </w:tc>
      </w:tr>
      <w:tr w:rsidR="00540A57" w:rsidTr="00541889">
        <w:trPr>
          <w:cantSplit/>
          <w:trHeight w:val="315"/>
          <w:tblHeader/>
        </w:trPr>
        <w:tc>
          <w:tcPr>
            <w:tcW w:w="689"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2092" w:type="dxa"/>
            <w:tcMar>
              <w:top w:w="0" w:type="dxa"/>
              <w:left w:w="40" w:type="dxa"/>
              <w:bottom w:w="0" w:type="dxa"/>
              <w:right w:w="40" w:type="dxa"/>
            </w:tcMar>
            <w:vAlign w:val="bottom"/>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To Bank:</w:t>
            </w:r>
          </w:p>
        </w:tc>
        <w:tc>
          <w:tcPr>
            <w:tcW w:w="87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79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1862" w:type="dxa"/>
            <w:tcMar>
              <w:top w:w="0" w:type="dxa"/>
              <w:left w:w="40" w:type="dxa"/>
              <w:bottom w:w="0" w:type="dxa"/>
              <w:right w:w="40" w:type="dxa"/>
            </w:tcMar>
            <w:vAlign w:val="bottom"/>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By Balance c/d:</w:t>
            </w:r>
          </w:p>
        </w:tc>
        <w:tc>
          <w:tcPr>
            <w:tcW w:w="87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r>
      <w:tr w:rsidR="00540A57" w:rsidTr="00541889">
        <w:trPr>
          <w:cantSplit/>
          <w:trHeight w:val="315"/>
          <w:tblHeader/>
        </w:trPr>
        <w:tc>
          <w:tcPr>
            <w:tcW w:w="689" w:type="dxa"/>
            <w:tcMar>
              <w:top w:w="0" w:type="dxa"/>
              <w:left w:w="40" w:type="dxa"/>
              <w:bottom w:w="0" w:type="dxa"/>
              <w:right w:w="40" w:type="dxa"/>
            </w:tcMar>
            <w:vAlign w:val="bottom"/>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092" w:type="dxa"/>
            <w:tcMar>
              <w:top w:w="0" w:type="dxa"/>
              <w:left w:w="40" w:type="dxa"/>
              <w:bottom w:w="0" w:type="dxa"/>
              <w:right w:w="40" w:type="dxa"/>
            </w:tcMar>
            <w:vAlign w:val="bottom"/>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Salaries - 9000</w:t>
            </w:r>
          </w:p>
        </w:tc>
        <w:tc>
          <w:tcPr>
            <w:tcW w:w="87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79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1862" w:type="dxa"/>
            <w:tcMar>
              <w:top w:w="0" w:type="dxa"/>
              <w:left w:w="40" w:type="dxa"/>
              <w:bottom w:w="0" w:type="dxa"/>
              <w:right w:w="40" w:type="dxa"/>
            </w:tcMar>
            <w:vAlign w:val="bottom"/>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Stock</w:t>
            </w:r>
          </w:p>
        </w:tc>
        <w:tc>
          <w:tcPr>
            <w:tcW w:w="873" w:type="dxa"/>
            <w:tcMar>
              <w:top w:w="0" w:type="dxa"/>
              <w:left w:w="40" w:type="dxa"/>
              <w:bottom w:w="0" w:type="dxa"/>
              <w:right w:w="40" w:type="dxa"/>
            </w:tcMar>
            <w:vAlign w:val="bottom"/>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25,000</w:t>
            </w:r>
          </w:p>
        </w:tc>
      </w:tr>
      <w:tr w:rsidR="00540A57" w:rsidTr="00541889">
        <w:trPr>
          <w:cantSplit/>
          <w:trHeight w:val="315"/>
          <w:tblHeader/>
        </w:trPr>
        <w:tc>
          <w:tcPr>
            <w:tcW w:w="689"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2092" w:type="dxa"/>
            <w:tcMar>
              <w:top w:w="0" w:type="dxa"/>
              <w:left w:w="40" w:type="dxa"/>
              <w:bottom w:w="0" w:type="dxa"/>
              <w:right w:w="40" w:type="dxa"/>
            </w:tcMar>
            <w:vAlign w:val="bottom"/>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Rent &amp; Rates - 1500</w:t>
            </w:r>
          </w:p>
        </w:tc>
        <w:tc>
          <w:tcPr>
            <w:tcW w:w="87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79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1862" w:type="dxa"/>
            <w:tcMar>
              <w:top w:w="0" w:type="dxa"/>
              <w:left w:w="40" w:type="dxa"/>
              <w:bottom w:w="0" w:type="dxa"/>
              <w:right w:w="40" w:type="dxa"/>
            </w:tcMar>
            <w:vAlign w:val="bottom"/>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Debtors</w:t>
            </w:r>
          </w:p>
        </w:tc>
        <w:tc>
          <w:tcPr>
            <w:tcW w:w="873" w:type="dxa"/>
            <w:tcMar>
              <w:top w:w="0" w:type="dxa"/>
              <w:left w:w="40" w:type="dxa"/>
              <w:bottom w:w="0" w:type="dxa"/>
              <w:right w:w="40" w:type="dxa"/>
            </w:tcMar>
            <w:vAlign w:val="bottom"/>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48,000</w:t>
            </w:r>
          </w:p>
        </w:tc>
      </w:tr>
      <w:tr w:rsidR="00540A57" w:rsidTr="00541889">
        <w:trPr>
          <w:cantSplit/>
          <w:trHeight w:val="315"/>
          <w:tblHeader/>
        </w:trPr>
        <w:tc>
          <w:tcPr>
            <w:tcW w:w="689"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2092" w:type="dxa"/>
            <w:tcMar>
              <w:top w:w="0" w:type="dxa"/>
              <w:left w:w="40" w:type="dxa"/>
              <w:bottom w:w="0" w:type="dxa"/>
              <w:right w:w="40" w:type="dxa"/>
            </w:tcMar>
            <w:vAlign w:val="bottom"/>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Petty Cash - 1100</w:t>
            </w:r>
          </w:p>
        </w:tc>
        <w:tc>
          <w:tcPr>
            <w:tcW w:w="873" w:type="dxa"/>
            <w:tcMar>
              <w:top w:w="0" w:type="dxa"/>
              <w:left w:w="40" w:type="dxa"/>
              <w:bottom w:w="0" w:type="dxa"/>
              <w:right w:w="40" w:type="dxa"/>
            </w:tcMar>
            <w:vAlign w:val="bottom"/>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11,600</w:t>
            </w:r>
          </w:p>
        </w:tc>
        <w:tc>
          <w:tcPr>
            <w:tcW w:w="79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1862" w:type="dxa"/>
            <w:tcMar>
              <w:top w:w="0" w:type="dxa"/>
              <w:left w:w="40" w:type="dxa"/>
              <w:bottom w:w="0" w:type="dxa"/>
              <w:right w:w="40" w:type="dxa"/>
            </w:tcMar>
            <w:vAlign w:val="bottom"/>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Petty cash</w:t>
            </w:r>
          </w:p>
        </w:tc>
        <w:tc>
          <w:tcPr>
            <w:tcW w:w="873" w:type="dxa"/>
            <w:tcMar>
              <w:top w:w="0" w:type="dxa"/>
              <w:left w:w="40" w:type="dxa"/>
              <w:bottom w:w="0" w:type="dxa"/>
              <w:right w:w="40" w:type="dxa"/>
            </w:tcMar>
            <w:vAlign w:val="bottom"/>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200</w:t>
            </w:r>
          </w:p>
        </w:tc>
      </w:tr>
      <w:tr w:rsidR="00540A57" w:rsidTr="00541889">
        <w:trPr>
          <w:cantSplit/>
          <w:trHeight w:val="315"/>
          <w:tblHeader/>
        </w:trPr>
        <w:tc>
          <w:tcPr>
            <w:tcW w:w="689"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2092" w:type="dxa"/>
            <w:tcMar>
              <w:top w:w="0" w:type="dxa"/>
              <w:left w:w="40" w:type="dxa"/>
              <w:bottom w:w="0" w:type="dxa"/>
              <w:right w:w="40" w:type="dxa"/>
            </w:tcMar>
            <w:vAlign w:val="bottom"/>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To General P&amp;L A/c</w:t>
            </w:r>
          </w:p>
        </w:tc>
        <w:tc>
          <w:tcPr>
            <w:tcW w:w="873" w:type="dxa"/>
            <w:tcMar>
              <w:top w:w="0" w:type="dxa"/>
              <w:left w:w="40" w:type="dxa"/>
              <w:bottom w:w="0" w:type="dxa"/>
              <w:right w:w="40" w:type="dxa"/>
            </w:tcMar>
            <w:vAlign w:val="bottom"/>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36,300</w:t>
            </w:r>
          </w:p>
        </w:tc>
        <w:tc>
          <w:tcPr>
            <w:tcW w:w="79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1862"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87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r>
      <w:tr w:rsidR="00540A57" w:rsidTr="00541889">
        <w:trPr>
          <w:cantSplit/>
          <w:trHeight w:val="315"/>
          <w:tblHeader/>
        </w:trPr>
        <w:tc>
          <w:tcPr>
            <w:tcW w:w="689"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2092" w:type="dxa"/>
            <w:tcMar>
              <w:top w:w="0" w:type="dxa"/>
              <w:left w:w="40" w:type="dxa"/>
              <w:bottom w:w="0" w:type="dxa"/>
              <w:right w:w="40" w:type="dxa"/>
            </w:tcMar>
            <w:vAlign w:val="bottom"/>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(Profit)</w:t>
            </w:r>
          </w:p>
        </w:tc>
        <w:tc>
          <w:tcPr>
            <w:tcW w:w="87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79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1862"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87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r>
      <w:tr w:rsidR="00540A57" w:rsidTr="00541889">
        <w:trPr>
          <w:cantSplit/>
          <w:trHeight w:val="315"/>
          <w:tblHeader/>
        </w:trPr>
        <w:tc>
          <w:tcPr>
            <w:tcW w:w="689"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2092"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873" w:type="dxa"/>
            <w:tcMar>
              <w:top w:w="0" w:type="dxa"/>
              <w:left w:w="40" w:type="dxa"/>
              <w:bottom w:w="0" w:type="dxa"/>
              <w:right w:w="40" w:type="dxa"/>
            </w:tcMar>
            <w:vAlign w:val="bottom"/>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345,200</w:t>
            </w:r>
          </w:p>
        </w:tc>
        <w:tc>
          <w:tcPr>
            <w:tcW w:w="793"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1862" w:type="dxa"/>
            <w:tcMar>
              <w:top w:w="0" w:type="dxa"/>
              <w:left w:w="40" w:type="dxa"/>
              <w:bottom w:w="0" w:type="dxa"/>
              <w:right w:w="40" w:type="dxa"/>
            </w:tcMar>
            <w:vAlign w:val="bottom"/>
          </w:tcPr>
          <w:p w:rsidR="00540A57" w:rsidRDefault="00540A57">
            <w:pPr>
              <w:pStyle w:val="normal1"/>
              <w:widowControl w:val="0"/>
              <w:spacing w:after="0" w:line="240" w:lineRule="auto"/>
              <w:rPr>
                <w:rFonts w:ascii="Times New Roman" w:eastAsia="Times New Roman" w:hAnsi="Times New Roman" w:cs="Times New Roman"/>
                <w:sz w:val="22"/>
                <w:szCs w:val="22"/>
              </w:rPr>
            </w:pPr>
          </w:p>
        </w:tc>
        <w:tc>
          <w:tcPr>
            <w:tcW w:w="873" w:type="dxa"/>
            <w:tcMar>
              <w:top w:w="0" w:type="dxa"/>
              <w:left w:w="40" w:type="dxa"/>
              <w:bottom w:w="0" w:type="dxa"/>
              <w:right w:w="40" w:type="dxa"/>
            </w:tcMar>
            <w:vAlign w:val="bottom"/>
          </w:tcPr>
          <w:p w:rsidR="00540A57" w:rsidRDefault="00BA09A7">
            <w:pPr>
              <w:pStyle w:val="normal1"/>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345,200</w:t>
            </w:r>
          </w:p>
        </w:tc>
      </w:tr>
    </w:tbl>
    <w:p w:rsidR="00540A57" w:rsidRDefault="00BA09A7">
      <w:pPr>
        <w:pStyle w:val="normal1"/>
        <w:numPr>
          <w:ilvl w:val="0"/>
          <w:numId w:val="2"/>
        </w:numPr>
        <w:spacing w:after="0" w:line="276" w:lineRule="auto"/>
        <w:ind w:left="615"/>
        <w:jc w:val="both"/>
        <w:rPr>
          <w:rFonts w:ascii="Times New Roman" w:eastAsia="Times New Roman" w:hAnsi="Times New Roman" w:cs="Times New Roman"/>
        </w:rPr>
      </w:pPr>
      <w:r>
        <w:rPr>
          <w:rFonts w:ascii="Times New Roman" w:eastAsia="Times New Roman" w:hAnsi="Times New Roman" w:cs="Times New Roman"/>
        </w:rPr>
        <w:lastRenderedPageBreak/>
        <w:t xml:space="preserve">Working Note: (i) Calculation of L's share of Goodwill: </w:t>
      </w:r>
    </w:p>
    <w:p w:rsidR="00540A57" w:rsidRDefault="00BA09A7">
      <w:pPr>
        <w:pStyle w:val="normal1"/>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Total profit of 4 years = 24,000 + 12,000 - 4,000 + 16,000 = Rs. 48,000</w:t>
      </w:r>
    </w:p>
    <w:p w:rsidR="00540A57" w:rsidRDefault="00BA09A7">
      <w:pPr>
        <w:pStyle w:val="normal1"/>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L's share of profit already credited in his account = 48,000 * ⅜ = Rs. 18,000</w:t>
      </w:r>
    </w:p>
    <w:p w:rsidR="00540A57" w:rsidRDefault="00BA09A7">
      <w:pPr>
        <w:pStyle w:val="normal1"/>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Goodwill to be credited to L on his death = 18,000 * ½ = Rs. 9,000</w:t>
      </w:r>
    </w:p>
    <w:p w:rsidR="00540A57" w:rsidRDefault="00BA09A7">
      <w:pPr>
        <w:pStyle w:val="normal1"/>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 xml:space="preserve">(ii) Calculation of Gaining Ratio: </w:t>
      </w:r>
    </w:p>
    <w:p w:rsidR="00540A57" w:rsidRDefault="00BA09A7">
      <w:pPr>
        <w:pStyle w:val="normal1"/>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Gai</w:t>
      </w:r>
      <w:r>
        <w:rPr>
          <w:rFonts w:ascii="Times New Roman" w:eastAsia="Times New Roman" w:hAnsi="Times New Roman" w:cs="Times New Roman"/>
        </w:rPr>
        <w:t xml:space="preserve">ning ratio: New ratio - Old ratio </w:t>
      </w:r>
    </w:p>
    <w:p w:rsidR="00540A57" w:rsidRDefault="00BA09A7">
      <w:pPr>
        <w:pStyle w:val="normal1"/>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M = ⅗ - 4/8 = 24 - 20/40 = 4/40</w:t>
      </w:r>
    </w:p>
    <w:p w:rsidR="00540A57" w:rsidRDefault="00BA09A7">
      <w:pPr>
        <w:pStyle w:val="normal1"/>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P = ⅖ - ⅛ = 16 - 5/40 = 11/40</w:t>
      </w:r>
    </w:p>
    <w:p w:rsidR="00540A57" w:rsidRDefault="00BA09A7">
      <w:pPr>
        <w:pStyle w:val="normal1"/>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Gaining ratio of M &amp; P: 4:11</w:t>
      </w:r>
    </w:p>
    <w:p w:rsidR="00540A57" w:rsidRDefault="00BA09A7">
      <w:pPr>
        <w:pStyle w:val="normal1"/>
        <w:pBdr>
          <w:top w:val="nil"/>
          <w:left w:val="nil"/>
          <w:bottom w:val="nil"/>
          <w:right w:val="nil"/>
          <w:between w:val="nil"/>
        </w:pBdr>
        <w:spacing w:after="0" w:line="276" w:lineRule="auto"/>
        <w:ind w:left="928"/>
        <w:jc w:val="both"/>
        <w:rPr>
          <w:rFonts w:ascii="Times New Roman" w:eastAsia="Times New Roman" w:hAnsi="Times New Roman" w:cs="Times New Roman"/>
        </w:rPr>
      </w:pPr>
      <w:r>
        <w:rPr>
          <w:rFonts w:ascii="Times New Roman" w:eastAsia="Times New Roman" w:hAnsi="Times New Roman" w:cs="Times New Roman"/>
        </w:rPr>
        <w:t>Journal Entries</w:t>
      </w:r>
      <w:r>
        <w:rPr>
          <w:rFonts w:ascii="Times New Roman" w:eastAsia="Times New Roman" w:hAnsi="Times New Roman" w:cs="Times New Roman"/>
          <w:color w:val="000000"/>
        </w:rPr>
        <w:t xml:space="preserve">                                         </w:t>
      </w:r>
    </w:p>
    <w:sdt>
      <w:sdtPr>
        <w:tag w:val="goog_rdk_0"/>
        <w:id w:val="-1445383216"/>
        <w:lock w:val="contentLocked"/>
      </w:sdtPr>
      <w:sdtContent>
        <w:tbl>
          <w:tblPr>
            <w:tblStyle w:val="a3"/>
            <w:tblpPr w:leftFromText="180" w:rightFromText="180" w:topFromText="180" w:bottomFromText="180" w:vertAnchor="text" w:tblpX="930"/>
            <w:tblW w:w="5130" w:type="dxa"/>
            <w:tblInd w:w="975" w:type="dxa"/>
            <w:tblBorders>
              <w:top w:val="nil"/>
              <w:left w:val="nil"/>
              <w:bottom w:val="nil"/>
              <w:right w:val="nil"/>
              <w:insideH w:val="nil"/>
              <w:insideV w:val="nil"/>
            </w:tblBorders>
            <w:tblLayout w:type="fixed"/>
            <w:tblLook w:val="0600"/>
          </w:tblPr>
          <w:tblGrid>
            <w:gridCol w:w="3240"/>
            <w:gridCol w:w="795"/>
            <w:gridCol w:w="1095"/>
          </w:tblGrid>
          <w:tr w:rsidR="00540A57">
            <w:trPr>
              <w:cantSplit/>
              <w:trHeight w:val="570"/>
              <w:tblHeader/>
            </w:trPr>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PARTICULARS</w:t>
                </w:r>
              </w:p>
            </w:tc>
            <w:tc>
              <w:tcPr>
                <w:tcW w:w="795"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DEBIT</w:t>
                </w:r>
              </w:p>
            </w:tc>
            <w:tc>
              <w:tcPr>
                <w:tcW w:w="1095"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CREDIT</w:t>
                </w:r>
              </w:p>
            </w:tc>
          </w:tr>
          <w:tr w:rsidR="00540A57">
            <w:trPr>
              <w:cantSplit/>
              <w:trHeight w:val="285"/>
              <w:tblHeader/>
            </w:trPr>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M’s Capital A/c                      Dr.</w:t>
                </w:r>
              </w:p>
            </w:tc>
            <w:tc>
              <w:tcPr>
                <w:tcW w:w="795" w:type="dxa"/>
                <w:vMerge w:val="restart"/>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2400</w:t>
                </w:r>
              </w:p>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6600</w:t>
                </w:r>
              </w:p>
            </w:tc>
            <w:tc>
              <w:tcPr>
                <w:tcW w:w="1095"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rsidR="00540A57" w:rsidRDefault="00540A57">
                <w:pPr>
                  <w:pStyle w:val="normal1"/>
                  <w:widowControl w:val="0"/>
                  <w:spacing w:after="0" w:line="240" w:lineRule="auto"/>
                  <w:rPr>
                    <w:rFonts w:ascii="Times New Roman" w:eastAsia="Times New Roman" w:hAnsi="Times New Roman" w:cs="Times New Roman"/>
                    <w:sz w:val="22"/>
                    <w:szCs w:val="22"/>
                  </w:rPr>
                </w:pPr>
              </w:p>
            </w:tc>
          </w:tr>
          <w:tr w:rsidR="00540A57">
            <w:trPr>
              <w:cantSplit/>
              <w:trHeight w:val="285"/>
              <w:tblHeader/>
            </w:trPr>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P’s Capital A/c                       Dr.</w:t>
                </w:r>
              </w:p>
            </w:tc>
            <w:tc>
              <w:tcPr>
                <w:tcW w:w="795" w:type="dxa"/>
                <w:vMerge/>
                <w:tcBorders>
                  <w:top w:val="single" w:sz="5" w:space="0" w:color="000000"/>
                  <w:left w:val="single" w:sz="5" w:space="0" w:color="000000"/>
                  <w:bottom w:val="single" w:sz="5" w:space="0" w:color="000000"/>
                  <w:right w:val="single" w:sz="5" w:space="0" w:color="000000"/>
                </w:tcBorders>
              </w:tcPr>
              <w:p w:rsidR="00540A57" w:rsidRDefault="00540A57">
                <w:pPr>
                  <w:pStyle w:val="normal1"/>
                  <w:widowControl w:val="0"/>
                  <w:spacing w:after="0" w:line="276" w:lineRule="auto"/>
                  <w:rPr>
                    <w:rFonts w:ascii="Arial" w:eastAsia="Arial" w:hAnsi="Arial" w:cs="Arial"/>
                    <w:sz w:val="22"/>
                    <w:szCs w:val="22"/>
                  </w:rPr>
                </w:pPr>
              </w:p>
            </w:tc>
            <w:tc>
              <w:tcPr>
                <w:tcW w:w="1095"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rsidR="00540A57" w:rsidRDefault="00540A57">
                <w:pPr>
                  <w:pStyle w:val="normal1"/>
                  <w:widowControl w:val="0"/>
                  <w:spacing w:after="0" w:line="240" w:lineRule="auto"/>
                  <w:rPr>
                    <w:rFonts w:ascii="Times New Roman" w:eastAsia="Times New Roman" w:hAnsi="Times New Roman" w:cs="Times New Roman"/>
                    <w:sz w:val="22"/>
                    <w:szCs w:val="22"/>
                  </w:rPr>
                </w:pPr>
              </w:p>
            </w:tc>
          </w:tr>
          <w:tr w:rsidR="00540A57">
            <w:trPr>
              <w:cantSplit/>
              <w:trHeight w:val="285"/>
              <w:tblHeader/>
            </w:trPr>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To L’s Capital A/c</w:t>
                </w:r>
              </w:p>
            </w:tc>
            <w:tc>
              <w:tcPr>
                <w:tcW w:w="795" w:type="dxa"/>
                <w:vMerge/>
                <w:tcBorders>
                  <w:top w:val="single" w:sz="5" w:space="0" w:color="000000"/>
                  <w:left w:val="single" w:sz="5" w:space="0" w:color="000000"/>
                  <w:bottom w:val="single" w:sz="5" w:space="0" w:color="000000"/>
                  <w:right w:val="single" w:sz="5" w:space="0" w:color="000000"/>
                </w:tcBorders>
              </w:tcPr>
              <w:p w:rsidR="00540A57" w:rsidRDefault="00540A57">
                <w:pPr>
                  <w:pStyle w:val="normal1"/>
                  <w:widowControl w:val="0"/>
                  <w:spacing w:after="0" w:line="276" w:lineRule="auto"/>
                  <w:rPr>
                    <w:rFonts w:ascii="Arial" w:eastAsia="Arial" w:hAnsi="Arial" w:cs="Arial"/>
                    <w:sz w:val="22"/>
                    <w:szCs w:val="22"/>
                  </w:rPr>
                </w:pPr>
              </w:p>
            </w:tc>
            <w:tc>
              <w:tcPr>
                <w:tcW w:w="1095"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9000</w:t>
                </w:r>
              </w:p>
            </w:tc>
          </w:tr>
          <w:tr w:rsidR="00540A57">
            <w:trPr>
              <w:cantSplit/>
              <w:trHeight w:val="840"/>
              <w:tblHeader/>
            </w:trPr>
            <w:tc>
              <w:tcPr>
                <w:tcW w:w="3240"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[Being the goodwill adjusted by debiting gaining partners in gaining ratio and crediting deceased partner]</w:t>
                </w:r>
              </w:p>
            </w:tc>
            <w:tc>
              <w:tcPr>
                <w:tcW w:w="795" w:type="dxa"/>
                <w:vMerge/>
                <w:tcBorders>
                  <w:top w:val="single" w:sz="5" w:space="0" w:color="000000"/>
                  <w:left w:val="single" w:sz="5" w:space="0" w:color="000000"/>
                  <w:bottom w:val="single" w:sz="5" w:space="0" w:color="000000"/>
                  <w:right w:val="single" w:sz="5" w:space="0" w:color="000000"/>
                </w:tcBorders>
              </w:tcPr>
              <w:p w:rsidR="00540A57" w:rsidRDefault="00540A57">
                <w:pPr>
                  <w:pStyle w:val="normal1"/>
                  <w:widowControl w:val="0"/>
                  <w:spacing w:after="0" w:line="276" w:lineRule="auto"/>
                  <w:rPr>
                    <w:rFonts w:ascii="Arial" w:eastAsia="Arial" w:hAnsi="Arial" w:cs="Arial"/>
                    <w:sz w:val="22"/>
                    <w:szCs w:val="22"/>
                  </w:rPr>
                </w:pPr>
              </w:p>
            </w:tc>
            <w:tc>
              <w:tcPr>
                <w:tcW w:w="1095"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rsidR="00540A57" w:rsidRDefault="00540A57">
                <w:pPr>
                  <w:pStyle w:val="normal1"/>
                  <w:widowControl w:val="0"/>
                  <w:spacing w:after="0" w:line="240" w:lineRule="auto"/>
                  <w:rPr>
                    <w:rFonts w:ascii="Times New Roman" w:eastAsia="Times New Roman" w:hAnsi="Times New Roman" w:cs="Times New Roman"/>
                    <w:sz w:val="22"/>
                    <w:szCs w:val="22"/>
                  </w:rPr>
                </w:pPr>
              </w:p>
            </w:tc>
          </w:tr>
        </w:tbl>
      </w:sdtContent>
    </w:sdt>
    <w:p w:rsidR="00540A57" w:rsidRDefault="00540A57">
      <w:pPr>
        <w:pStyle w:val="normal1"/>
        <w:spacing w:after="0" w:line="276" w:lineRule="auto"/>
        <w:ind w:left="928"/>
        <w:jc w:val="both"/>
        <w:rPr>
          <w:rFonts w:ascii="Times New Roman" w:eastAsia="Times New Roman" w:hAnsi="Times New Roman" w:cs="Times New Roman"/>
        </w:rPr>
      </w:pPr>
    </w:p>
    <w:p w:rsidR="00540A57" w:rsidRDefault="00540A57">
      <w:pPr>
        <w:pStyle w:val="normal1"/>
        <w:pBdr>
          <w:top w:val="nil"/>
          <w:left w:val="nil"/>
          <w:bottom w:val="nil"/>
          <w:right w:val="nil"/>
          <w:between w:val="nil"/>
        </w:pBdr>
        <w:spacing w:after="0" w:line="240" w:lineRule="auto"/>
        <w:ind w:left="928"/>
        <w:rPr>
          <w:rFonts w:ascii="Times New Roman" w:eastAsia="Times New Roman" w:hAnsi="Times New Roman" w:cs="Times New Roman"/>
        </w:rPr>
      </w:pPr>
    </w:p>
    <w:p w:rsidR="00540A57" w:rsidRDefault="00540A57">
      <w:pPr>
        <w:pStyle w:val="normal1"/>
        <w:pBdr>
          <w:top w:val="nil"/>
          <w:left w:val="nil"/>
          <w:bottom w:val="nil"/>
          <w:right w:val="nil"/>
          <w:between w:val="nil"/>
        </w:pBdr>
        <w:spacing w:after="0" w:line="240" w:lineRule="auto"/>
        <w:ind w:left="928"/>
        <w:rPr>
          <w:rFonts w:ascii="Times New Roman" w:eastAsia="Times New Roman" w:hAnsi="Times New Roman" w:cs="Times New Roman"/>
        </w:rPr>
      </w:pPr>
    </w:p>
    <w:p w:rsidR="00540A57" w:rsidRDefault="00540A57">
      <w:pPr>
        <w:pStyle w:val="normal1"/>
        <w:pBdr>
          <w:top w:val="nil"/>
          <w:left w:val="nil"/>
          <w:bottom w:val="nil"/>
          <w:right w:val="nil"/>
          <w:between w:val="nil"/>
        </w:pBdr>
        <w:spacing w:after="0" w:line="240" w:lineRule="auto"/>
        <w:ind w:left="928"/>
        <w:rPr>
          <w:rFonts w:ascii="Times New Roman" w:eastAsia="Times New Roman" w:hAnsi="Times New Roman" w:cs="Times New Roman"/>
        </w:rPr>
      </w:pPr>
    </w:p>
    <w:p w:rsidR="00540A57" w:rsidRDefault="00540A57">
      <w:pPr>
        <w:pStyle w:val="normal1"/>
        <w:pBdr>
          <w:top w:val="nil"/>
          <w:left w:val="nil"/>
          <w:bottom w:val="nil"/>
          <w:right w:val="nil"/>
          <w:between w:val="nil"/>
        </w:pBdr>
        <w:spacing w:after="0" w:line="240" w:lineRule="auto"/>
        <w:ind w:left="928"/>
        <w:rPr>
          <w:rFonts w:ascii="Times New Roman" w:eastAsia="Times New Roman" w:hAnsi="Times New Roman" w:cs="Times New Roman"/>
        </w:rPr>
      </w:pPr>
    </w:p>
    <w:p w:rsidR="00540A57" w:rsidRDefault="00540A57">
      <w:pPr>
        <w:pStyle w:val="normal1"/>
        <w:pBdr>
          <w:top w:val="nil"/>
          <w:left w:val="nil"/>
          <w:bottom w:val="nil"/>
          <w:right w:val="nil"/>
          <w:between w:val="nil"/>
        </w:pBdr>
        <w:spacing w:after="0" w:line="240" w:lineRule="auto"/>
        <w:ind w:left="928"/>
        <w:rPr>
          <w:rFonts w:ascii="Times New Roman" w:eastAsia="Times New Roman" w:hAnsi="Times New Roman" w:cs="Times New Roman"/>
        </w:rPr>
      </w:pPr>
    </w:p>
    <w:p w:rsidR="00540A57" w:rsidRDefault="00540A57">
      <w:pPr>
        <w:pStyle w:val="normal1"/>
        <w:pBdr>
          <w:top w:val="nil"/>
          <w:left w:val="nil"/>
          <w:bottom w:val="nil"/>
          <w:right w:val="nil"/>
          <w:between w:val="nil"/>
        </w:pBdr>
        <w:spacing w:after="0" w:line="240" w:lineRule="auto"/>
        <w:ind w:left="928"/>
        <w:rPr>
          <w:rFonts w:ascii="Times New Roman" w:eastAsia="Times New Roman" w:hAnsi="Times New Roman" w:cs="Times New Roman"/>
        </w:rPr>
      </w:pPr>
    </w:p>
    <w:p w:rsidR="00540A57" w:rsidRDefault="00540A57">
      <w:pPr>
        <w:pStyle w:val="normal1"/>
        <w:pBdr>
          <w:top w:val="nil"/>
          <w:left w:val="nil"/>
          <w:bottom w:val="nil"/>
          <w:right w:val="nil"/>
          <w:between w:val="nil"/>
        </w:pBdr>
        <w:spacing w:after="0" w:line="240" w:lineRule="auto"/>
        <w:ind w:left="928"/>
        <w:rPr>
          <w:rFonts w:ascii="Times New Roman" w:eastAsia="Times New Roman" w:hAnsi="Times New Roman" w:cs="Times New Roman"/>
        </w:rPr>
      </w:pPr>
    </w:p>
    <w:p w:rsidR="00540A57" w:rsidRDefault="00540A57">
      <w:pPr>
        <w:pStyle w:val="normal1"/>
        <w:pBdr>
          <w:top w:val="nil"/>
          <w:left w:val="nil"/>
          <w:bottom w:val="nil"/>
          <w:right w:val="nil"/>
          <w:between w:val="nil"/>
        </w:pBdr>
        <w:spacing w:after="0" w:line="240" w:lineRule="auto"/>
        <w:ind w:left="928"/>
        <w:rPr>
          <w:rFonts w:ascii="Times New Roman" w:eastAsia="Times New Roman" w:hAnsi="Times New Roman" w:cs="Times New Roman"/>
        </w:rPr>
      </w:pPr>
    </w:p>
    <w:p w:rsidR="00540A57" w:rsidRDefault="00BA09A7">
      <w:pPr>
        <w:pStyle w:val="normal1"/>
        <w:numPr>
          <w:ilvl w:val="0"/>
          <w:numId w:val="2"/>
        </w:numPr>
        <w:spacing w:after="0" w:line="276" w:lineRule="auto"/>
        <w:rPr>
          <w:rFonts w:ascii="Times New Roman" w:eastAsia="Times New Roman" w:hAnsi="Times New Roman" w:cs="Times New Roman"/>
        </w:rPr>
      </w:pPr>
      <w:r>
        <w:rPr>
          <w:rFonts w:ascii="Times New Roman" w:eastAsia="Times New Roman" w:hAnsi="Times New Roman" w:cs="Times New Roman"/>
          <w:sz w:val="22"/>
          <w:szCs w:val="22"/>
        </w:rPr>
        <w:t xml:space="preserve"> (i) Calculation of new ratio of A &amp;</w:t>
      </w:r>
      <w:r>
        <w:rPr>
          <w:rFonts w:ascii="Times New Roman" w:eastAsia="Times New Roman" w:hAnsi="Times New Roman" w:cs="Times New Roman"/>
          <w:sz w:val="22"/>
          <w:szCs w:val="22"/>
        </w:rPr>
        <w:t xml:space="preserve"> G for distribution of profit:</w:t>
      </w:r>
    </w:p>
    <w:p w:rsidR="00540A57" w:rsidRDefault="00BA09A7">
      <w:pPr>
        <w:pStyle w:val="normal1"/>
        <w:spacing w:after="0" w:line="276" w:lineRule="auto"/>
        <w:ind w:left="928"/>
        <w:rPr>
          <w:rFonts w:ascii="Times New Roman" w:eastAsia="Times New Roman" w:hAnsi="Times New Roman" w:cs="Times New Roman"/>
          <w:sz w:val="22"/>
          <w:szCs w:val="22"/>
        </w:rPr>
      </w:pPr>
      <w:r>
        <w:rPr>
          <w:rFonts w:ascii="Times New Roman" w:eastAsia="Times New Roman" w:hAnsi="Times New Roman" w:cs="Times New Roman"/>
          <w:sz w:val="22"/>
          <w:szCs w:val="22"/>
        </w:rPr>
        <w:t>A's payment to purchase D's share: Rs. 7,200</w:t>
      </w:r>
    </w:p>
    <w:p w:rsidR="00540A57" w:rsidRDefault="00BA09A7">
      <w:pPr>
        <w:pStyle w:val="normal1"/>
        <w:spacing w:after="0" w:line="276" w:lineRule="auto"/>
        <w:ind w:left="928"/>
        <w:rPr>
          <w:rFonts w:ascii="Times New Roman" w:eastAsia="Times New Roman" w:hAnsi="Times New Roman" w:cs="Times New Roman"/>
          <w:sz w:val="22"/>
          <w:szCs w:val="22"/>
        </w:rPr>
      </w:pPr>
      <w:r>
        <w:rPr>
          <w:rFonts w:ascii="Times New Roman" w:eastAsia="Times New Roman" w:hAnsi="Times New Roman" w:cs="Times New Roman"/>
          <w:sz w:val="22"/>
          <w:szCs w:val="22"/>
        </w:rPr>
        <w:t>G's payment to purchase D's share: Rs. 9,000</w:t>
      </w:r>
    </w:p>
    <w:p w:rsidR="00540A57" w:rsidRDefault="00BA09A7">
      <w:pPr>
        <w:pStyle w:val="normal1"/>
        <w:spacing w:after="0" w:line="276" w:lineRule="auto"/>
        <w:ind w:left="928"/>
        <w:rPr>
          <w:rFonts w:ascii="Times New Roman" w:eastAsia="Times New Roman" w:hAnsi="Times New Roman" w:cs="Times New Roman"/>
          <w:sz w:val="22"/>
          <w:szCs w:val="22"/>
        </w:rPr>
      </w:pPr>
      <w:r>
        <w:rPr>
          <w:rFonts w:ascii="Times New Roman" w:eastAsia="Times New Roman" w:hAnsi="Times New Roman" w:cs="Times New Roman"/>
          <w:sz w:val="22"/>
          <w:szCs w:val="22"/>
        </w:rPr>
        <w:t>Ratio of their payment: 7,200: 9,000 (or) 4 : 5</w:t>
      </w:r>
    </w:p>
    <w:p w:rsidR="00540A57" w:rsidRDefault="00BA09A7">
      <w:pPr>
        <w:pStyle w:val="normal1"/>
        <w:spacing w:after="0" w:line="276" w:lineRule="auto"/>
        <w:ind w:left="928"/>
        <w:rPr>
          <w:rFonts w:ascii="Times New Roman" w:eastAsia="Times New Roman" w:hAnsi="Times New Roman" w:cs="Times New Roman"/>
          <w:sz w:val="22"/>
          <w:szCs w:val="22"/>
        </w:rPr>
      </w:pPr>
      <w:r>
        <w:rPr>
          <w:rFonts w:ascii="Times New Roman" w:eastAsia="Times New Roman" w:hAnsi="Times New Roman" w:cs="Times New Roman"/>
          <w:sz w:val="22"/>
          <w:szCs w:val="22"/>
        </w:rPr>
        <w:t>Share taken by A out of D's share: 3/8 * 4/9 = 12/72</w:t>
      </w:r>
    </w:p>
    <w:p w:rsidR="00540A57" w:rsidRDefault="00BA09A7">
      <w:pPr>
        <w:pStyle w:val="normal1"/>
        <w:spacing w:after="0" w:line="276" w:lineRule="auto"/>
        <w:ind w:left="928"/>
        <w:rPr>
          <w:rFonts w:ascii="Times New Roman" w:eastAsia="Times New Roman" w:hAnsi="Times New Roman" w:cs="Times New Roman"/>
          <w:sz w:val="22"/>
          <w:szCs w:val="22"/>
        </w:rPr>
      </w:pPr>
      <w:r>
        <w:rPr>
          <w:rFonts w:ascii="Times New Roman" w:eastAsia="Times New Roman" w:hAnsi="Times New Roman" w:cs="Times New Roman"/>
          <w:sz w:val="22"/>
          <w:szCs w:val="22"/>
        </w:rPr>
        <w:t>A's new share: Old share + Share t</w:t>
      </w:r>
      <w:r>
        <w:rPr>
          <w:rFonts w:ascii="Times New Roman" w:eastAsia="Times New Roman" w:hAnsi="Times New Roman" w:cs="Times New Roman"/>
          <w:sz w:val="22"/>
          <w:szCs w:val="22"/>
        </w:rPr>
        <w:t>aken from D = 4/8 + 12/72 = (36 + 12)/72 = 48/72</w:t>
      </w:r>
    </w:p>
    <w:p w:rsidR="00540A57" w:rsidRDefault="00BA09A7">
      <w:pPr>
        <w:pStyle w:val="normal1"/>
        <w:spacing w:after="0" w:line="276" w:lineRule="auto"/>
        <w:ind w:left="928"/>
        <w:rPr>
          <w:rFonts w:ascii="Times New Roman" w:eastAsia="Times New Roman" w:hAnsi="Times New Roman" w:cs="Times New Roman"/>
          <w:sz w:val="22"/>
          <w:szCs w:val="22"/>
        </w:rPr>
      </w:pPr>
      <w:r>
        <w:rPr>
          <w:rFonts w:ascii="Times New Roman" w:eastAsia="Times New Roman" w:hAnsi="Times New Roman" w:cs="Times New Roman"/>
          <w:sz w:val="22"/>
          <w:szCs w:val="22"/>
        </w:rPr>
        <w:t>Share taken by G out of B's share : 3/8 * 5/9 = 15/72</w:t>
      </w:r>
    </w:p>
    <w:p w:rsidR="00540A57" w:rsidRDefault="00BA09A7">
      <w:pPr>
        <w:pStyle w:val="normal1"/>
        <w:spacing w:after="0" w:line="276" w:lineRule="auto"/>
        <w:ind w:left="928"/>
        <w:rPr>
          <w:rFonts w:ascii="Times New Roman" w:eastAsia="Times New Roman" w:hAnsi="Times New Roman" w:cs="Times New Roman"/>
          <w:sz w:val="22"/>
          <w:szCs w:val="22"/>
        </w:rPr>
      </w:pPr>
      <w:r>
        <w:rPr>
          <w:rFonts w:ascii="Times New Roman" w:eastAsia="Times New Roman" w:hAnsi="Times New Roman" w:cs="Times New Roman"/>
          <w:sz w:val="22"/>
          <w:szCs w:val="22"/>
        </w:rPr>
        <w:t>C's new share: Old share + share taken from D = 1/8 + 15/72 = (9 + 15)/72 = 24/72</w:t>
      </w:r>
    </w:p>
    <w:p w:rsidR="00540A57" w:rsidRDefault="00BA09A7">
      <w:pPr>
        <w:pStyle w:val="normal1"/>
        <w:spacing w:after="0" w:line="276" w:lineRule="auto"/>
        <w:ind w:left="928"/>
        <w:rPr>
          <w:rFonts w:ascii="Times New Roman" w:eastAsia="Times New Roman" w:hAnsi="Times New Roman" w:cs="Times New Roman"/>
          <w:sz w:val="22"/>
          <w:szCs w:val="22"/>
        </w:rPr>
      </w:pPr>
      <w:r>
        <w:rPr>
          <w:rFonts w:ascii="Times New Roman" w:eastAsia="Times New Roman" w:hAnsi="Times New Roman" w:cs="Times New Roman"/>
          <w:sz w:val="22"/>
          <w:szCs w:val="22"/>
        </w:rPr>
        <w:t>New ratio of A&amp;G: 48:24 (or) 2:1</w:t>
      </w:r>
    </w:p>
    <w:p w:rsidR="00540A57" w:rsidRDefault="00BA09A7">
      <w:pPr>
        <w:pStyle w:val="normal1"/>
        <w:spacing w:after="0" w:line="276" w:lineRule="auto"/>
        <w:ind w:left="928"/>
        <w:rPr>
          <w:rFonts w:ascii="Times New Roman" w:eastAsia="Times New Roman" w:hAnsi="Times New Roman" w:cs="Times New Roman"/>
          <w:sz w:val="22"/>
          <w:szCs w:val="22"/>
        </w:rPr>
      </w:pPr>
      <w:r>
        <w:rPr>
          <w:rFonts w:ascii="Times New Roman" w:eastAsia="Times New Roman" w:hAnsi="Times New Roman" w:cs="Times New Roman"/>
          <w:sz w:val="22"/>
          <w:szCs w:val="22"/>
        </w:rPr>
        <w:t>(ii) Calculation of share of profit:</w:t>
      </w:r>
    </w:p>
    <w:p w:rsidR="00540A57" w:rsidRDefault="00BA09A7">
      <w:pPr>
        <w:pStyle w:val="normal1"/>
        <w:spacing w:after="0" w:line="276" w:lineRule="auto"/>
        <w:ind w:left="928"/>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w:t>
      </w:r>
      <w:r>
        <w:rPr>
          <w:rFonts w:ascii="Times New Roman" w:eastAsia="Times New Roman" w:hAnsi="Times New Roman" w:cs="Times New Roman"/>
          <w:sz w:val="22"/>
          <w:szCs w:val="22"/>
        </w:rPr>
        <w:t>'s share of profit: 21000 * 2/3 = Rs * 14,000</w:t>
      </w:r>
    </w:p>
    <w:p w:rsidR="00540A57" w:rsidRDefault="00BA09A7">
      <w:pPr>
        <w:pStyle w:val="normal1"/>
        <w:spacing w:after="0" w:line="276" w:lineRule="auto"/>
        <w:ind w:left="928"/>
        <w:rPr>
          <w:rFonts w:ascii="Times New Roman" w:eastAsia="Times New Roman" w:hAnsi="Times New Roman" w:cs="Times New Roman"/>
          <w:sz w:val="22"/>
          <w:szCs w:val="22"/>
        </w:rPr>
      </w:pPr>
      <w:r>
        <w:rPr>
          <w:rFonts w:ascii="Times New Roman" w:eastAsia="Times New Roman" w:hAnsi="Times New Roman" w:cs="Times New Roman"/>
          <w:sz w:val="22"/>
          <w:szCs w:val="22"/>
        </w:rPr>
        <w:t>G's share of profit: 21000 * 1/3 = Rs * 7,000</w:t>
      </w:r>
    </w:p>
    <w:p w:rsidR="00540A57" w:rsidRDefault="00BA09A7">
      <w:pPr>
        <w:pStyle w:val="normal1"/>
        <w:numPr>
          <w:ilvl w:val="0"/>
          <w:numId w:val="2"/>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Journal Entries</w:t>
      </w:r>
    </w:p>
    <w:tbl>
      <w:tblPr>
        <w:tblStyle w:val="a4"/>
        <w:tblW w:w="6840" w:type="dxa"/>
        <w:tblBorders>
          <w:top w:val="nil"/>
          <w:left w:val="nil"/>
          <w:bottom w:val="nil"/>
          <w:right w:val="nil"/>
          <w:insideH w:val="nil"/>
          <w:insideV w:val="nil"/>
        </w:tblBorders>
        <w:tblLayout w:type="fixed"/>
        <w:tblLook w:val="0600"/>
      </w:tblPr>
      <w:tblGrid>
        <w:gridCol w:w="660"/>
        <w:gridCol w:w="4290"/>
        <w:gridCol w:w="795"/>
        <w:gridCol w:w="1095"/>
      </w:tblGrid>
      <w:tr w:rsidR="00540A57">
        <w:trPr>
          <w:cantSplit/>
          <w:trHeight w:val="570"/>
          <w:tblHeader/>
        </w:trPr>
        <w:tc>
          <w:tcPr>
            <w:tcW w:w="660"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18"/>
                <w:szCs w:val="18"/>
              </w:rPr>
            </w:pPr>
            <w:r>
              <w:rPr>
                <w:rFonts w:ascii="Times New Roman" w:eastAsia="Times New Roman" w:hAnsi="Times New Roman" w:cs="Times New Roman"/>
                <w:b/>
                <w:bCs/>
                <w:sz w:val="20"/>
                <w:szCs w:val="20"/>
              </w:rPr>
              <w:t>S.NO</w:t>
            </w:r>
          </w:p>
        </w:tc>
        <w:tc>
          <w:tcPr>
            <w:tcW w:w="4290"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18"/>
                <w:szCs w:val="18"/>
              </w:rPr>
            </w:pPr>
            <w:r>
              <w:rPr>
                <w:rFonts w:ascii="Times New Roman" w:eastAsia="Times New Roman" w:hAnsi="Times New Roman" w:cs="Times New Roman"/>
                <w:b/>
                <w:bCs/>
                <w:sz w:val="20"/>
                <w:szCs w:val="20"/>
              </w:rPr>
              <w:t>PARTICULARS</w:t>
            </w:r>
          </w:p>
        </w:tc>
        <w:tc>
          <w:tcPr>
            <w:tcW w:w="795"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18"/>
                <w:szCs w:val="18"/>
              </w:rPr>
            </w:pPr>
            <w:r>
              <w:rPr>
                <w:rFonts w:ascii="Times New Roman" w:eastAsia="Times New Roman" w:hAnsi="Times New Roman" w:cs="Times New Roman"/>
                <w:b/>
                <w:bCs/>
                <w:sz w:val="20"/>
                <w:szCs w:val="20"/>
              </w:rPr>
              <w:t>DEBIT</w:t>
            </w:r>
          </w:p>
        </w:tc>
        <w:tc>
          <w:tcPr>
            <w:tcW w:w="1095" w:type="dxa"/>
            <w:tcBorders>
              <w:top w:val="single" w:sz="5" w:space="0" w:color="000000"/>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18"/>
                <w:szCs w:val="18"/>
              </w:rPr>
            </w:pPr>
            <w:r>
              <w:rPr>
                <w:rFonts w:ascii="Times New Roman" w:eastAsia="Times New Roman" w:hAnsi="Times New Roman" w:cs="Times New Roman"/>
                <w:b/>
                <w:bCs/>
                <w:sz w:val="20"/>
                <w:szCs w:val="20"/>
              </w:rPr>
              <w:t>CREDIT</w:t>
            </w:r>
          </w:p>
        </w:tc>
      </w:tr>
      <w:tr w:rsidR="00540A57">
        <w:trPr>
          <w:cantSplit/>
          <w:trHeight w:val="285"/>
          <w:tblHeader/>
        </w:trPr>
        <w:tc>
          <w:tcPr>
            <w:tcW w:w="66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0"/>
                <w:szCs w:val="20"/>
              </w:rPr>
            </w:pPr>
            <w:r>
              <w:rPr>
                <w:rFonts w:ascii="Times New Roman" w:eastAsia="Times New Roman" w:hAnsi="Times New Roman" w:cs="Times New Roman"/>
                <w:color w:val="2F2B20"/>
                <w:sz w:val="22"/>
                <w:szCs w:val="22"/>
              </w:rPr>
              <w:t>1</w:t>
            </w:r>
          </w:p>
        </w:tc>
        <w:tc>
          <w:tcPr>
            <w:tcW w:w="429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color w:val="2F2B20"/>
                <w:sz w:val="22"/>
                <w:szCs w:val="22"/>
              </w:rPr>
              <w:t>Realisation A/c Dr</w:t>
            </w:r>
          </w:p>
        </w:tc>
        <w:tc>
          <w:tcPr>
            <w:tcW w:w="795" w:type="dxa"/>
            <w:vMerge w:val="restart"/>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jc w:val="right"/>
              <w:rPr>
                <w:rFonts w:ascii="Times New Roman" w:eastAsia="Times New Roman" w:hAnsi="Times New Roman" w:cs="Times New Roman"/>
                <w:color w:val="2F2B20"/>
                <w:sz w:val="22"/>
                <w:szCs w:val="22"/>
              </w:rPr>
            </w:pPr>
            <w:r>
              <w:rPr>
                <w:rFonts w:ascii="Times New Roman" w:eastAsia="Times New Roman" w:hAnsi="Times New Roman" w:cs="Times New Roman"/>
                <w:color w:val="2F2B20"/>
                <w:sz w:val="22"/>
                <w:szCs w:val="22"/>
              </w:rPr>
              <w:t>12000</w:t>
            </w:r>
          </w:p>
        </w:tc>
        <w:tc>
          <w:tcPr>
            <w:tcW w:w="109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jc w:val="right"/>
              <w:rPr>
                <w:rFonts w:ascii="Arial" w:eastAsia="Arial" w:hAnsi="Arial" w:cs="Arial"/>
                <w:sz w:val="20"/>
                <w:szCs w:val="20"/>
              </w:rPr>
            </w:pPr>
            <w:r>
              <w:rPr>
                <w:rFonts w:ascii="Times New Roman" w:eastAsia="Times New Roman" w:hAnsi="Times New Roman" w:cs="Times New Roman"/>
                <w:color w:val="2F2B20"/>
                <w:sz w:val="22"/>
                <w:szCs w:val="22"/>
              </w:rPr>
              <w:t>0</w:t>
            </w:r>
          </w:p>
        </w:tc>
      </w:tr>
      <w:tr w:rsidR="00540A57">
        <w:trPr>
          <w:cantSplit/>
          <w:trHeight w:val="285"/>
          <w:tblHeader/>
        </w:trPr>
        <w:tc>
          <w:tcPr>
            <w:tcW w:w="66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0"/>
                <w:szCs w:val="20"/>
              </w:rPr>
            </w:pPr>
          </w:p>
        </w:tc>
        <w:tc>
          <w:tcPr>
            <w:tcW w:w="429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color w:val="2F2B20"/>
                <w:sz w:val="22"/>
                <w:szCs w:val="22"/>
              </w:rPr>
              <w:t>To Cash A/c</w:t>
            </w:r>
          </w:p>
        </w:tc>
        <w:tc>
          <w:tcPr>
            <w:tcW w:w="795" w:type="dxa"/>
            <w:vMerge/>
            <w:tcBorders>
              <w:top w:val="single" w:sz="5" w:space="0" w:color="CCCCCC"/>
              <w:left w:val="single" w:sz="5" w:space="0" w:color="CCCCCC"/>
              <w:bottom w:val="single" w:sz="5" w:space="0" w:color="000000"/>
              <w:right w:val="single" w:sz="5" w:space="0" w:color="000000"/>
            </w:tcBorders>
            <w:shd w:val="clear" w:color="auto" w:fill="auto"/>
            <w:tcMar>
              <w:top w:w="100" w:type="dxa"/>
              <w:left w:w="100" w:type="dxa"/>
              <w:bottom w:w="100" w:type="dxa"/>
              <w:right w:w="100" w:type="dxa"/>
            </w:tcMar>
          </w:tcPr>
          <w:p w:rsidR="00540A57" w:rsidRDefault="00540A57">
            <w:pPr>
              <w:pStyle w:val="normal1"/>
              <w:widowControl w:val="0"/>
              <w:spacing w:after="0" w:line="276" w:lineRule="auto"/>
              <w:rPr>
                <w:rFonts w:ascii="Arial" w:eastAsia="Arial" w:hAnsi="Arial" w:cs="Arial"/>
                <w:sz w:val="22"/>
                <w:szCs w:val="22"/>
              </w:rPr>
            </w:pPr>
          </w:p>
        </w:tc>
        <w:tc>
          <w:tcPr>
            <w:tcW w:w="109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jc w:val="right"/>
              <w:rPr>
                <w:rFonts w:ascii="Arial" w:eastAsia="Arial" w:hAnsi="Arial" w:cs="Arial"/>
                <w:sz w:val="20"/>
                <w:szCs w:val="20"/>
              </w:rPr>
            </w:pPr>
            <w:r>
              <w:rPr>
                <w:rFonts w:ascii="Times New Roman" w:eastAsia="Times New Roman" w:hAnsi="Times New Roman" w:cs="Times New Roman"/>
                <w:color w:val="2F2B20"/>
                <w:sz w:val="22"/>
                <w:szCs w:val="22"/>
              </w:rPr>
              <w:t>1200</w:t>
            </w:r>
          </w:p>
        </w:tc>
      </w:tr>
      <w:tr w:rsidR="00540A57">
        <w:trPr>
          <w:cantSplit/>
          <w:trHeight w:val="285"/>
          <w:tblHeader/>
        </w:trPr>
        <w:tc>
          <w:tcPr>
            <w:tcW w:w="66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0"/>
                <w:szCs w:val="20"/>
              </w:rPr>
            </w:pPr>
          </w:p>
        </w:tc>
        <w:tc>
          <w:tcPr>
            <w:tcW w:w="429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color w:val="2F2B20"/>
                <w:sz w:val="22"/>
                <w:szCs w:val="22"/>
              </w:rPr>
              <w:t>[Being bank loan paid]</w:t>
            </w:r>
          </w:p>
        </w:tc>
        <w:tc>
          <w:tcPr>
            <w:tcW w:w="795" w:type="dxa"/>
            <w:vMerge/>
            <w:tcBorders>
              <w:top w:val="single" w:sz="5" w:space="0" w:color="CCCCCC"/>
              <w:left w:val="single" w:sz="5" w:space="0" w:color="CCCCCC"/>
              <w:bottom w:val="single" w:sz="5" w:space="0" w:color="000000"/>
              <w:right w:val="single" w:sz="5" w:space="0" w:color="000000"/>
            </w:tcBorders>
            <w:shd w:val="clear" w:color="auto" w:fill="auto"/>
            <w:tcMar>
              <w:top w:w="100" w:type="dxa"/>
              <w:left w:w="100" w:type="dxa"/>
              <w:bottom w:w="100" w:type="dxa"/>
              <w:right w:w="100" w:type="dxa"/>
            </w:tcMar>
          </w:tcPr>
          <w:p w:rsidR="00540A57" w:rsidRDefault="00540A57">
            <w:pPr>
              <w:pStyle w:val="normal1"/>
              <w:widowControl w:val="0"/>
              <w:spacing w:after="0" w:line="276" w:lineRule="auto"/>
              <w:rPr>
                <w:rFonts w:ascii="Arial" w:eastAsia="Arial" w:hAnsi="Arial" w:cs="Arial"/>
                <w:sz w:val="22"/>
                <w:szCs w:val="22"/>
              </w:rPr>
            </w:pPr>
          </w:p>
        </w:tc>
        <w:tc>
          <w:tcPr>
            <w:tcW w:w="109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540A57">
            <w:pPr>
              <w:pStyle w:val="normal1"/>
              <w:widowControl w:val="0"/>
              <w:spacing w:after="0" w:line="276" w:lineRule="auto"/>
              <w:rPr>
                <w:rFonts w:ascii="Arial" w:eastAsia="Arial" w:hAnsi="Arial" w:cs="Arial"/>
                <w:sz w:val="20"/>
                <w:szCs w:val="20"/>
              </w:rPr>
            </w:pPr>
          </w:p>
        </w:tc>
      </w:tr>
      <w:tr w:rsidR="00540A57">
        <w:trPr>
          <w:cantSplit/>
          <w:trHeight w:val="285"/>
          <w:tblHeader/>
        </w:trPr>
        <w:tc>
          <w:tcPr>
            <w:tcW w:w="66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0"/>
                <w:szCs w:val="20"/>
              </w:rPr>
            </w:pPr>
            <w:r>
              <w:rPr>
                <w:rFonts w:ascii="Times New Roman" w:eastAsia="Times New Roman" w:hAnsi="Times New Roman" w:cs="Times New Roman"/>
                <w:color w:val="2F2B20"/>
                <w:sz w:val="22"/>
                <w:szCs w:val="22"/>
              </w:rPr>
              <w:t>2</w:t>
            </w:r>
          </w:p>
        </w:tc>
        <w:tc>
          <w:tcPr>
            <w:tcW w:w="429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color w:val="2F2B20"/>
                <w:sz w:val="22"/>
                <w:szCs w:val="22"/>
              </w:rPr>
              <w:t>B’s Capital A/c Dr</w:t>
            </w:r>
          </w:p>
        </w:tc>
        <w:tc>
          <w:tcPr>
            <w:tcW w:w="795" w:type="dxa"/>
            <w:vMerge w:val="restart"/>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jc w:val="right"/>
              <w:rPr>
                <w:rFonts w:ascii="Times New Roman" w:eastAsia="Times New Roman" w:hAnsi="Times New Roman" w:cs="Times New Roman"/>
                <w:color w:val="2F2B20"/>
                <w:sz w:val="22"/>
                <w:szCs w:val="22"/>
              </w:rPr>
            </w:pPr>
            <w:r>
              <w:rPr>
                <w:rFonts w:ascii="Times New Roman" w:eastAsia="Times New Roman" w:hAnsi="Times New Roman" w:cs="Times New Roman"/>
                <w:color w:val="2F2B20"/>
                <w:sz w:val="22"/>
                <w:szCs w:val="22"/>
              </w:rPr>
              <w:t>6000</w:t>
            </w:r>
          </w:p>
        </w:tc>
        <w:tc>
          <w:tcPr>
            <w:tcW w:w="109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540A57">
            <w:pPr>
              <w:pStyle w:val="normal1"/>
              <w:widowControl w:val="0"/>
              <w:spacing w:after="0" w:line="276" w:lineRule="auto"/>
              <w:jc w:val="right"/>
              <w:rPr>
                <w:rFonts w:ascii="Arial" w:eastAsia="Arial" w:hAnsi="Arial" w:cs="Arial"/>
                <w:sz w:val="20"/>
                <w:szCs w:val="20"/>
              </w:rPr>
            </w:pPr>
          </w:p>
        </w:tc>
      </w:tr>
      <w:tr w:rsidR="00540A57">
        <w:trPr>
          <w:cantSplit/>
          <w:trHeight w:val="285"/>
          <w:tblHeader/>
        </w:trPr>
        <w:tc>
          <w:tcPr>
            <w:tcW w:w="66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0"/>
                <w:szCs w:val="20"/>
              </w:rPr>
            </w:pPr>
          </w:p>
        </w:tc>
        <w:tc>
          <w:tcPr>
            <w:tcW w:w="429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color w:val="2F2B20"/>
                <w:sz w:val="22"/>
                <w:szCs w:val="22"/>
              </w:rPr>
              <w:t>To Realisation A/c</w:t>
            </w:r>
          </w:p>
        </w:tc>
        <w:tc>
          <w:tcPr>
            <w:tcW w:w="795" w:type="dxa"/>
            <w:vMerge/>
            <w:tcBorders>
              <w:top w:val="single" w:sz="5" w:space="0" w:color="CCCCCC"/>
              <w:left w:val="single" w:sz="5" w:space="0" w:color="CCCCCC"/>
              <w:bottom w:val="single" w:sz="5" w:space="0" w:color="000000"/>
              <w:right w:val="single" w:sz="5" w:space="0" w:color="000000"/>
            </w:tcBorders>
            <w:shd w:val="clear" w:color="auto" w:fill="auto"/>
            <w:tcMar>
              <w:top w:w="100" w:type="dxa"/>
              <w:left w:w="100" w:type="dxa"/>
              <w:bottom w:w="100" w:type="dxa"/>
              <w:right w:w="100" w:type="dxa"/>
            </w:tcMar>
          </w:tcPr>
          <w:p w:rsidR="00540A57" w:rsidRDefault="00540A57">
            <w:pPr>
              <w:pStyle w:val="normal1"/>
              <w:widowControl w:val="0"/>
              <w:spacing w:after="0" w:line="276" w:lineRule="auto"/>
              <w:rPr>
                <w:rFonts w:ascii="Arial" w:eastAsia="Arial" w:hAnsi="Arial" w:cs="Arial"/>
                <w:sz w:val="22"/>
                <w:szCs w:val="22"/>
              </w:rPr>
            </w:pPr>
          </w:p>
        </w:tc>
        <w:tc>
          <w:tcPr>
            <w:tcW w:w="109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jc w:val="right"/>
              <w:rPr>
                <w:rFonts w:ascii="Arial" w:eastAsia="Arial" w:hAnsi="Arial" w:cs="Arial"/>
                <w:sz w:val="20"/>
                <w:szCs w:val="20"/>
              </w:rPr>
            </w:pPr>
            <w:r>
              <w:rPr>
                <w:rFonts w:ascii="Times New Roman" w:eastAsia="Times New Roman" w:hAnsi="Times New Roman" w:cs="Times New Roman"/>
                <w:color w:val="2F2B20"/>
                <w:sz w:val="22"/>
                <w:szCs w:val="22"/>
              </w:rPr>
              <w:t>6000</w:t>
            </w:r>
          </w:p>
        </w:tc>
      </w:tr>
      <w:tr w:rsidR="00540A57">
        <w:trPr>
          <w:cantSplit/>
          <w:trHeight w:val="285"/>
          <w:tblHeader/>
        </w:trPr>
        <w:tc>
          <w:tcPr>
            <w:tcW w:w="66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0"/>
                <w:szCs w:val="20"/>
              </w:rPr>
            </w:pPr>
          </w:p>
        </w:tc>
        <w:tc>
          <w:tcPr>
            <w:tcW w:w="429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color w:val="2F2B20"/>
                <w:sz w:val="22"/>
                <w:szCs w:val="22"/>
              </w:rPr>
              <w:t>[Being stock taken over by Partner B]</w:t>
            </w:r>
          </w:p>
        </w:tc>
        <w:tc>
          <w:tcPr>
            <w:tcW w:w="795" w:type="dxa"/>
            <w:vMerge/>
            <w:tcBorders>
              <w:top w:val="single" w:sz="5" w:space="0" w:color="CCCCCC"/>
              <w:left w:val="single" w:sz="5" w:space="0" w:color="CCCCCC"/>
              <w:bottom w:val="single" w:sz="5" w:space="0" w:color="000000"/>
              <w:right w:val="single" w:sz="5" w:space="0" w:color="000000"/>
            </w:tcBorders>
            <w:shd w:val="clear" w:color="auto" w:fill="auto"/>
            <w:tcMar>
              <w:top w:w="100" w:type="dxa"/>
              <w:left w:w="100" w:type="dxa"/>
              <w:bottom w:w="100" w:type="dxa"/>
              <w:right w:w="100" w:type="dxa"/>
            </w:tcMar>
          </w:tcPr>
          <w:p w:rsidR="00540A57" w:rsidRDefault="00540A57">
            <w:pPr>
              <w:pStyle w:val="normal1"/>
              <w:widowControl w:val="0"/>
              <w:spacing w:after="0" w:line="276" w:lineRule="auto"/>
              <w:rPr>
                <w:rFonts w:ascii="Arial" w:eastAsia="Arial" w:hAnsi="Arial" w:cs="Arial"/>
                <w:sz w:val="22"/>
                <w:szCs w:val="22"/>
              </w:rPr>
            </w:pPr>
          </w:p>
        </w:tc>
        <w:tc>
          <w:tcPr>
            <w:tcW w:w="109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540A57">
            <w:pPr>
              <w:pStyle w:val="normal1"/>
              <w:widowControl w:val="0"/>
              <w:spacing w:after="0" w:line="276" w:lineRule="auto"/>
              <w:rPr>
                <w:rFonts w:ascii="Arial" w:eastAsia="Arial" w:hAnsi="Arial" w:cs="Arial"/>
                <w:sz w:val="20"/>
                <w:szCs w:val="20"/>
              </w:rPr>
            </w:pPr>
          </w:p>
        </w:tc>
      </w:tr>
      <w:tr w:rsidR="00540A57">
        <w:trPr>
          <w:cantSplit/>
          <w:trHeight w:val="285"/>
          <w:tblHeader/>
        </w:trPr>
        <w:tc>
          <w:tcPr>
            <w:tcW w:w="66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0"/>
                <w:szCs w:val="20"/>
              </w:rPr>
            </w:pPr>
            <w:r>
              <w:rPr>
                <w:rFonts w:ascii="Times New Roman" w:eastAsia="Times New Roman" w:hAnsi="Times New Roman" w:cs="Times New Roman"/>
                <w:color w:val="2F2B20"/>
                <w:sz w:val="22"/>
                <w:szCs w:val="22"/>
              </w:rPr>
              <w:t>3</w:t>
            </w:r>
          </w:p>
        </w:tc>
        <w:tc>
          <w:tcPr>
            <w:tcW w:w="429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color w:val="2F2B20"/>
                <w:sz w:val="22"/>
                <w:szCs w:val="22"/>
              </w:rPr>
              <w:t>Realisation A/c Dr</w:t>
            </w:r>
          </w:p>
        </w:tc>
        <w:tc>
          <w:tcPr>
            <w:tcW w:w="795" w:type="dxa"/>
            <w:vMerge w:val="restart"/>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jc w:val="right"/>
              <w:rPr>
                <w:rFonts w:ascii="Times New Roman" w:eastAsia="Times New Roman" w:hAnsi="Times New Roman" w:cs="Times New Roman"/>
                <w:color w:val="2F2B20"/>
                <w:sz w:val="22"/>
                <w:szCs w:val="22"/>
              </w:rPr>
            </w:pPr>
            <w:r>
              <w:rPr>
                <w:rFonts w:ascii="Times New Roman" w:eastAsia="Times New Roman" w:hAnsi="Times New Roman" w:cs="Times New Roman"/>
                <w:color w:val="2F2B20"/>
                <w:sz w:val="22"/>
                <w:szCs w:val="22"/>
              </w:rPr>
              <w:t>1500</w:t>
            </w:r>
          </w:p>
        </w:tc>
        <w:tc>
          <w:tcPr>
            <w:tcW w:w="109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540A57">
            <w:pPr>
              <w:pStyle w:val="normal1"/>
              <w:widowControl w:val="0"/>
              <w:spacing w:after="0" w:line="276" w:lineRule="auto"/>
              <w:jc w:val="right"/>
              <w:rPr>
                <w:rFonts w:ascii="Arial" w:eastAsia="Arial" w:hAnsi="Arial" w:cs="Arial"/>
                <w:sz w:val="20"/>
                <w:szCs w:val="20"/>
              </w:rPr>
            </w:pPr>
          </w:p>
        </w:tc>
      </w:tr>
      <w:tr w:rsidR="00540A57">
        <w:trPr>
          <w:cantSplit/>
          <w:trHeight w:val="285"/>
          <w:tblHeader/>
        </w:trPr>
        <w:tc>
          <w:tcPr>
            <w:tcW w:w="66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0"/>
                <w:szCs w:val="20"/>
              </w:rPr>
            </w:pPr>
          </w:p>
        </w:tc>
        <w:tc>
          <w:tcPr>
            <w:tcW w:w="429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color w:val="2F2B20"/>
                <w:sz w:val="22"/>
                <w:szCs w:val="22"/>
              </w:rPr>
              <w:t>To A’s Capital A/c</w:t>
            </w:r>
          </w:p>
        </w:tc>
        <w:tc>
          <w:tcPr>
            <w:tcW w:w="795" w:type="dxa"/>
            <w:vMerge/>
            <w:tcBorders>
              <w:top w:val="single" w:sz="5" w:space="0" w:color="CCCCCC"/>
              <w:left w:val="single" w:sz="5" w:space="0" w:color="CCCCCC"/>
              <w:bottom w:val="single" w:sz="5" w:space="0" w:color="000000"/>
              <w:right w:val="single" w:sz="5" w:space="0" w:color="000000"/>
            </w:tcBorders>
            <w:shd w:val="clear" w:color="auto" w:fill="auto"/>
            <w:tcMar>
              <w:top w:w="100" w:type="dxa"/>
              <w:left w:w="100" w:type="dxa"/>
              <w:bottom w:w="100" w:type="dxa"/>
              <w:right w:w="100" w:type="dxa"/>
            </w:tcMar>
          </w:tcPr>
          <w:p w:rsidR="00540A57" w:rsidRDefault="00540A57">
            <w:pPr>
              <w:pStyle w:val="normal1"/>
              <w:widowControl w:val="0"/>
              <w:spacing w:after="0" w:line="276" w:lineRule="auto"/>
              <w:rPr>
                <w:rFonts w:ascii="Arial" w:eastAsia="Arial" w:hAnsi="Arial" w:cs="Arial"/>
                <w:sz w:val="22"/>
                <w:szCs w:val="22"/>
              </w:rPr>
            </w:pPr>
          </w:p>
        </w:tc>
        <w:tc>
          <w:tcPr>
            <w:tcW w:w="109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jc w:val="right"/>
              <w:rPr>
                <w:rFonts w:ascii="Arial" w:eastAsia="Arial" w:hAnsi="Arial" w:cs="Arial"/>
                <w:sz w:val="20"/>
                <w:szCs w:val="20"/>
              </w:rPr>
            </w:pPr>
            <w:r>
              <w:rPr>
                <w:rFonts w:ascii="Times New Roman" w:eastAsia="Times New Roman" w:hAnsi="Times New Roman" w:cs="Times New Roman"/>
                <w:color w:val="2F2B20"/>
                <w:sz w:val="22"/>
                <w:szCs w:val="22"/>
              </w:rPr>
              <w:t>1500</w:t>
            </w:r>
          </w:p>
        </w:tc>
      </w:tr>
      <w:tr w:rsidR="00540A57">
        <w:trPr>
          <w:cantSplit/>
          <w:trHeight w:val="285"/>
          <w:tblHeader/>
        </w:trPr>
        <w:tc>
          <w:tcPr>
            <w:tcW w:w="66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0"/>
                <w:szCs w:val="20"/>
              </w:rPr>
            </w:pPr>
          </w:p>
        </w:tc>
        <w:tc>
          <w:tcPr>
            <w:tcW w:w="429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color w:val="2F2B20"/>
                <w:sz w:val="22"/>
                <w:szCs w:val="22"/>
              </w:rPr>
              <w:t>[Being dissolution expenses paid by Partner A]</w:t>
            </w:r>
          </w:p>
        </w:tc>
        <w:tc>
          <w:tcPr>
            <w:tcW w:w="795" w:type="dxa"/>
            <w:vMerge/>
            <w:tcBorders>
              <w:top w:val="single" w:sz="5" w:space="0" w:color="CCCCCC"/>
              <w:left w:val="single" w:sz="5" w:space="0" w:color="CCCCCC"/>
              <w:bottom w:val="single" w:sz="5" w:space="0" w:color="000000"/>
              <w:right w:val="single" w:sz="5" w:space="0" w:color="000000"/>
            </w:tcBorders>
            <w:shd w:val="clear" w:color="auto" w:fill="auto"/>
            <w:tcMar>
              <w:top w:w="100" w:type="dxa"/>
              <w:left w:w="100" w:type="dxa"/>
              <w:bottom w:w="100" w:type="dxa"/>
              <w:right w:w="100" w:type="dxa"/>
            </w:tcMar>
          </w:tcPr>
          <w:p w:rsidR="00540A57" w:rsidRDefault="00540A57">
            <w:pPr>
              <w:pStyle w:val="normal1"/>
              <w:widowControl w:val="0"/>
              <w:spacing w:after="0" w:line="276" w:lineRule="auto"/>
              <w:rPr>
                <w:rFonts w:ascii="Arial" w:eastAsia="Arial" w:hAnsi="Arial" w:cs="Arial"/>
                <w:sz w:val="22"/>
                <w:szCs w:val="22"/>
              </w:rPr>
            </w:pPr>
          </w:p>
        </w:tc>
        <w:tc>
          <w:tcPr>
            <w:tcW w:w="109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540A57">
            <w:pPr>
              <w:pStyle w:val="normal1"/>
              <w:widowControl w:val="0"/>
              <w:spacing w:after="0" w:line="276" w:lineRule="auto"/>
              <w:rPr>
                <w:rFonts w:ascii="Arial" w:eastAsia="Arial" w:hAnsi="Arial" w:cs="Arial"/>
                <w:sz w:val="20"/>
                <w:szCs w:val="20"/>
              </w:rPr>
            </w:pPr>
          </w:p>
        </w:tc>
      </w:tr>
      <w:tr w:rsidR="00540A57">
        <w:trPr>
          <w:cantSplit/>
          <w:trHeight w:val="285"/>
          <w:tblHeader/>
        </w:trPr>
        <w:tc>
          <w:tcPr>
            <w:tcW w:w="66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0"/>
                <w:szCs w:val="20"/>
              </w:rPr>
            </w:pPr>
            <w:r>
              <w:rPr>
                <w:rFonts w:ascii="Times New Roman" w:eastAsia="Times New Roman" w:hAnsi="Times New Roman" w:cs="Times New Roman"/>
                <w:color w:val="2F2B20"/>
                <w:sz w:val="22"/>
                <w:szCs w:val="22"/>
              </w:rPr>
              <w:t>4</w:t>
            </w:r>
          </w:p>
        </w:tc>
        <w:tc>
          <w:tcPr>
            <w:tcW w:w="429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color w:val="2F2B20"/>
                <w:sz w:val="22"/>
                <w:szCs w:val="22"/>
              </w:rPr>
              <w:t>Cash A/c Dr</w:t>
            </w:r>
          </w:p>
        </w:tc>
        <w:tc>
          <w:tcPr>
            <w:tcW w:w="795" w:type="dxa"/>
            <w:vMerge w:val="restart"/>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jc w:val="right"/>
              <w:rPr>
                <w:rFonts w:ascii="Times New Roman" w:eastAsia="Times New Roman" w:hAnsi="Times New Roman" w:cs="Times New Roman"/>
                <w:color w:val="2F2B20"/>
                <w:sz w:val="22"/>
                <w:szCs w:val="22"/>
              </w:rPr>
            </w:pPr>
            <w:r>
              <w:rPr>
                <w:rFonts w:ascii="Times New Roman" w:eastAsia="Times New Roman" w:hAnsi="Times New Roman" w:cs="Times New Roman"/>
                <w:color w:val="2F2B20"/>
                <w:sz w:val="22"/>
                <w:szCs w:val="22"/>
              </w:rPr>
              <w:t>200</w:t>
            </w:r>
          </w:p>
        </w:tc>
        <w:tc>
          <w:tcPr>
            <w:tcW w:w="109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540A57">
            <w:pPr>
              <w:pStyle w:val="normal1"/>
              <w:widowControl w:val="0"/>
              <w:spacing w:after="0" w:line="276" w:lineRule="auto"/>
              <w:jc w:val="right"/>
              <w:rPr>
                <w:rFonts w:ascii="Arial" w:eastAsia="Arial" w:hAnsi="Arial" w:cs="Arial"/>
                <w:sz w:val="20"/>
                <w:szCs w:val="20"/>
              </w:rPr>
            </w:pPr>
          </w:p>
        </w:tc>
      </w:tr>
      <w:tr w:rsidR="00540A57">
        <w:trPr>
          <w:cantSplit/>
          <w:trHeight w:val="285"/>
          <w:tblHeader/>
        </w:trPr>
        <w:tc>
          <w:tcPr>
            <w:tcW w:w="66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0"/>
                <w:szCs w:val="20"/>
              </w:rPr>
            </w:pPr>
          </w:p>
        </w:tc>
        <w:tc>
          <w:tcPr>
            <w:tcW w:w="429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color w:val="2F2B20"/>
                <w:sz w:val="22"/>
                <w:szCs w:val="22"/>
              </w:rPr>
              <w:t>To Realisation A/c</w:t>
            </w:r>
          </w:p>
        </w:tc>
        <w:tc>
          <w:tcPr>
            <w:tcW w:w="795" w:type="dxa"/>
            <w:vMerge/>
            <w:tcBorders>
              <w:top w:val="single" w:sz="5" w:space="0" w:color="CCCCCC"/>
              <w:left w:val="single" w:sz="5" w:space="0" w:color="CCCCCC"/>
              <w:bottom w:val="single" w:sz="5" w:space="0" w:color="000000"/>
              <w:right w:val="single" w:sz="5" w:space="0" w:color="000000"/>
            </w:tcBorders>
            <w:shd w:val="clear" w:color="auto" w:fill="auto"/>
            <w:tcMar>
              <w:top w:w="100" w:type="dxa"/>
              <w:left w:w="100" w:type="dxa"/>
              <w:bottom w:w="100" w:type="dxa"/>
              <w:right w:w="100" w:type="dxa"/>
            </w:tcMar>
          </w:tcPr>
          <w:p w:rsidR="00540A57" w:rsidRDefault="00540A57">
            <w:pPr>
              <w:pStyle w:val="normal1"/>
              <w:widowControl w:val="0"/>
              <w:spacing w:after="0" w:line="276" w:lineRule="auto"/>
              <w:rPr>
                <w:rFonts w:ascii="Arial" w:eastAsia="Arial" w:hAnsi="Arial" w:cs="Arial"/>
                <w:sz w:val="22"/>
                <w:szCs w:val="22"/>
              </w:rPr>
            </w:pPr>
          </w:p>
        </w:tc>
        <w:tc>
          <w:tcPr>
            <w:tcW w:w="109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jc w:val="right"/>
              <w:rPr>
                <w:rFonts w:ascii="Arial" w:eastAsia="Arial" w:hAnsi="Arial" w:cs="Arial"/>
                <w:sz w:val="20"/>
                <w:szCs w:val="20"/>
              </w:rPr>
            </w:pPr>
            <w:r>
              <w:rPr>
                <w:rFonts w:ascii="Times New Roman" w:eastAsia="Times New Roman" w:hAnsi="Times New Roman" w:cs="Times New Roman"/>
                <w:color w:val="2F2B20"/>
                <w:sz w:val="22"/>
                <w:szCs w:val="22"/>
              </w:rPr>
              <w:t>200</w:t>
            </w:r>
          </w:p>
        </w:tc>
      </w:tr>
      <w:tr w:rsidR="00540A57">
        <w:trPr>
          <w:cantSplit/>
          <w:trHeight w:val="285"/>
          <w:tblHeader/>
        </w:trPr>
        <w:tc>
          <w:tcPr>
            <w:tcW w:w="66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0"/>
                <w:szCs w:val="20"/>
              </w:rPr>
            </w:pPr>
          </w:p>
        </w:tc>
        <w:tc>
          <w:tcPr>
            <w:tcW w:w="429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color w:val="2F2B20"/>
                <w:sz w:val="22"/>
                <w:szCs w:val="22"/>
              </w:rPr>
              <w:t>[Being typewriter sold for cash]</w:t>
            </w:r>
          </w:p>
        </w:tc>
        <w:tc>
          <w:tcPr>
            <w:tcW w:w="795" w:type="dxa"/>
            <w:vMerge/>
            <w:tcBorders>
              <w:top w:val="single" w:sz="5" w:space="0" w:color="CCCCCC"/>
              <w:left w:val="single" w:sz="5" w:space="0" w:color="CCCCCC"/>
              <w:bottom w:val="single" w:sz="5" w:space="0" w:color="000000"/>
              <w:right w:val="single" w:sz="5" w:space="0" w:color="000000"/>
            </w:tcBorders>
            <w:shd w:val="clear" w:color="auto" w:fill="auto"/>
            <w:tcMar>
              <w:top w:w="100" w:type="dxa"/>
              <w:left w:w="100" w:type="dxa"/>
              <w:bottom w:w="100" w:type="dxa"/>
              <w:right w:w="100" w:type="dxa"/>
            </w:tcMar>
          </w:tcPr>
          <w:p w:rsidR="00540A57" w:rsidRDefault="00540A57">
            <w:pPr>
              <w:pStyle w:val="normal1"/>
              <w:widowControl w:val="0"/>
              <w:spacing w:after="0" w:line="276" w:lineRule="auto"/>
              <w:rPr>
                <w:rFonts w:ascii="Arial" w:eastAsia="Arial" w:hAnsi="Arial" w:cs="Arial"/>
                <w:sz w:val="22"/>
                <w:szCs w:val="22"/>
              </w:rPr>
            </w:pPr>
          </w:p>
        </w:tc>
        <w:tc>
          <w:tcPr>
            <w:tcW w:w="109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tcPr>
          <w:p w:rsidR="00540A57" w:rsidRDefault="00540A57">
            <w:pPr>
              <w:pStyle w:val="normal1"/>
              <w:widowControl w:val="0"/>
              <w:spacing w:after="0" w:line="276" w:lineRule="auto"/>
              <w:rPr>
                <w:rFonts w:ascii="Arial" w:eastAsia="Arial" w:hAnsi="Arial" w:cs="Arial"/>
                <w:sz w:val="20"/>
                <w:szCs w:val="20"/>
              </w:rPr>
            </w:pPr>
          </w:p>
        </w:tc>
      </w:tr>
    </w:tbl>
    <w:p w:rsidR="00540A57" w:rsidRDefault="00BA09A7">
      <w:pPr>
        <w:pStyle w:val="normal1"/>
        <w:numPr>
          <w:ilvl w:val="0"/>
          <w:numId w:val="2"/>
        </w:num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Realisation A/c</w:t>
      </w:r>
    </w:p>
    <w:tbl>
      <w:tblPr>
        <w:tblStyle w:val="a5"/>
        <w:tblW w:w="6120" w:type="dxa"/>
        <w:tblInd w:w="1005" w:type="dxa"/>
        <w:tblBorders>
          <w:top w:val="nil"/>
          <w:left w:val="nil"/>
          <w:bottom w:val="nil"/>
          <w:right w:val="nil"/>
          <w:insideH w:val="nil"/>
          <w:insideV w:val="nil"/>
        </w:tblBorders>
        <w:tblLayout w:type="fixed"/>
        <w:tblLook w:val="0600"/>
      </w:tblPr>
      <w:tblGrid>
        <w:gridCol w:w="2220"/>
        <w:gridCol w:w="885"/>
        <w:gridCol w:w="1995"/>
        <w:gridCol w:w="1020"/>
      </w:tblGrid>
      <w:tr w:rsidR="00540A57">
        <w:trPr>
          <w:cantSplit/>
          <w:trHeight w:val="285"/>
          <w:tblHeader/>
        </w:trPr>
        <w:tc>
          <w:tcPr>
            <w:tcW w:w="222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88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Rs.</w:t>
            </w:r>
          </w:p>
        </w:tc>
        <w:tc>
          <w:tcPr>
            <w:tcW w:w="199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1020"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Rs.</w:t>
            </w:r>
          </w:p>
        </w:tc>
      </w:tr>
      <w:tr w:rsidR="00540A57">
        <w:trPr>
          <w:cantSplit/>
          <w:trHeight w:val="285"/>
          <w:tblHeader/>
        </w:trPr>
        <w:tc>
          <w:tcPr>
            <w:tcW w:w="222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Sundry Assets</w:t>
            </w:r>
          </w:p>
        </w:tc>
        <w:tc>
          <w:tcPr>
            <w:tcW w:w="88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40,000</w:t>
            </w:r>
          </w:p>
        </w:tc>
        <w:tc>
          <w:tcPr>
            <w:tcW w:w="199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Creditors</w:t>
            </w:r>
          </w:p>
        </w:tc>
        <w:tc>
          <w:tcPr>
            <w:tcW w:w="102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14,000</w:t>
            </w:r>
          </w:p>
        </w:tc>
      </w:tr>
      <w:tr w:rsidR="00540A57">
        <w:trPr>
          <w:cantSplit/>
          <w:trHeight w:val="285"/>
          <w:tblHeader/>
        </w:trPr>
        <w:tc>
          <w:tcPr>
            <w:tcW w:w="222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Bank (Creditors)</w:t>
            </w:r>
          </w:p>
        </w:tc>
        <w:tc>
          <w:tcPr>
            <w:tcW w:w="88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14,000</w:t>
            </w:r>
          </w:p>
        </w:tc>
        <w:tc>
          <w:tcPr>
            <w:tcW w:w="199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Bank</w:t>
            </w:r>
          </w:p>
        </w:tc>
        <w:tc>
          <w:tcPr>
            <w:tcW w:w="102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35,500</w:t>
            </w:r>
          </w:p>
        </w:tc>
      </w:tr>
      <w:tr w:rsidR="00540A57">
        <w:trPr>
          <w:cantSplit/>
          <w:trHeight w:val="285"/>
          <w:tblHeader/>
        </w:trPr>
        <w:tc>
          <w:tcPr>
            <w:tcW w:w="222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Bank (Expenses)</w:t>
            </w:r>
          </w:p>
        </w:tc>
        <w:tc>
          <w:tcPr>
            <w:tcW w:w="88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1,500</w:t>
            </w:r>
          </w:p>
        </w:tc>
        <w:tc>
          <w:tcPr>
            <w:tcW w:w="199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Loss to Capital A/c:</w:t>
            </w:r>
          </w:p>
        </w:tc>
        <w:tc>
          <w:tcPr>
            <w:tcW w:w="102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trPr>
          <w:cantSplit/>
          <w:trHeight w:val="285"/>
          <w:tblHeader/>
        </w:trPr>
        <w:tc>
          <w:tcPr>
            <w:tcW w:w="222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88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99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P: 3000</w:t>
            </w:r>
          </w:p>
        </w:tc>
        <w:tc>
          <w:tcPr>
            <w:tcW w:w="102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trPr>
          <w:cantSplit/>
          <w:trHeight w:val="285"/>
          <w:tblHeader/>
        </w:trPr>
        <w:tc>
          <w:tcPr>
            <w:tcW w:w="222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88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99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Q: 1500</w:t>
            </w:r>
          </w:p>
        </w:tc>
        <w:tc>
          <w:tcPr>
            <w:tcW w:w="102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trPr>
          <w:cantSplit/>
          <w:trHeight w:val="285"/>
          <w:tblHeader/>
        </w:trPr>
        <w:tc>
          <w:tcPr>
            <w:tcW w:w="222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88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99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 1500</w:t>
            </w:r>
          </w:p>
        </w:tc>
        <w:tc>
          <w:tcPr>
            <w:tcW w:w="102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6,000</w:t>
            </w:r>
          </w:p>
        </w:tc>
      </w:tr>
      <w:tr w:rsidR="00540A57">
        <w:trPr>
          <w:cantSplit/>
          <w:trHeight w:val="285"/>
          <w:tblHeader/>
        </w:trPr>
        <w:tc>
          <w:tcPr>
            <w:tcW w:w="222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88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55,500</w:t>
            </w:r>
          </w:p>
        </w:tc>
        <w:tc>
          <w:tcPr>
            <w:tcW w:w="199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2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55,500</w:t>
            </w:r>
          </w:p>
        </w:tc>
      </w:tr>
    </w:tbl>
    <w:p w:rsidR="00540A57" w:rsidRDefault="00BA09A7">
      <w:pPr>
        <w:pStyle w:val="normal1"/>
        <w:spacing w:after="0" w:line="240" w:lineRule="auto"/>
        <w:ind w:left="928"/>
        <w:rPr>
          <w:rFonts w:ascii="Times New Roman" w:eastAsia="Times New Roman" w:hAnsi="Times New Roman" w:cs="Times New Roman"/>
          <w:b/>
          <w:bCs/>
        </w:rPr>
      </w:pPr>
      <w:r>
        <w:rPr>
          <w:rFonts w:ascii="Times New Roman" w:eastAsia="Times New Roman" w:hAnsi="Times New Roman" w:cs="Times New Roman"/>
          <w:b/>
          <w:bCs/>
        </w:rPr>
        <w:t>Capital A/c</w:t>
      </w:r>
    </w:p>
    <w:tbl>
      <w:tblPr>
        <w:tblStyle w:val="a6"/>
        <w:tblW w:w="7155" w:type="dxa"/>
        <w:tblBorders>
          <w:top w:val="nil"/>
          <w:left w:val="nil"/>
          <w:bottom w:val="nil"/>
          <w:right w:val="nil"/>
          <w:insideH w:val="nil"/>
          <w:insideV w:val="nil"/>
        </w:tblBorders>
        <w:tblLayout w:type="fixed"/>
        <w:tblLook w:val="0600"/>
      </w:tblPr>
      <w:tblGrid>
        <w:gridCol w:w="1500"/>
        <w:gridCol w:w="735"/>
        <w:gridCol w:w="735"/>
        <w:gridCol w:w="735"/>
        <w:gridCol w:w="1455"/>
        <w:gridCol w:w="660"/>
        <w:gridCol w:w="705"/>
        <w:gridCol w:w="630"/>
      </w:tblGrid>
      <w:tr w:rsidR="00540A57">
        <w:trPr>
          <w:cantSplit/>
          <w:trHeight w:val="285"/>
          <w:tblHeader/>
        </w:trPr>
        <w:tc>
          <w:tcPr>
            <w:tcW w:w="150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73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P Rs.</w:t>
            </w:r>
          </w:p>
        </w:tc>
        <w:tc>
          <w:tcPr>
            <w:tcW w:w="73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Q Rs.</w:t>
            </w:r>
          </w:p>
        </w:tc>
        <w:tc>
          <w:tcPr>
            <w:tcW w:w="73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 Rs.</w:t>
            </w:r>
          </w:p>
        </w:tc>
        <w:tc>
          <w:tcPr>
            <w:tcW w:w="145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660"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P Rs.</w:t>
            </w:r>
          </w:p>
        </w:tc>
        <w:tc>
          <w:tcPr>
            <w:tcW w:w="70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Q Rs.</w:t>
            </w:r>
          </w:p>
        </w:tc>
        <w:tc>
          <w:tcPr>
            <w:tcW w:w="630"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 Rs.</w:t>
            </w:r>
          </w:p>
        </w:tc>
      </w:tr>
      <w:tr w:rsidR="00540A57">
        <w:trPr>
          <w:cantSplit/>
          <w:trHeight w:val="285"/>
          <w:tblHeader/>
        </w:trPr>
        <w:tc>
          <w:tcPr>
            <w:tcW w:w="150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lastRenderedPageBreak/>
              <w:t>To Realisation (loss)</w:t>
            </w:r>
          </w:p>
        </w:tc>
        <w:tc>
          <w:tcPr>
            <w:tcW w:w="73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3,000</w:t>
            </w:r>
          </w:p>
        </w:tc>
        <w:tc>
          <w:tcPr>
            <w:tcW w:w="73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1,500</w:t>
            </w:r>
          </w:p>
        </w:tc>
        <w:tc>
          <w:tcPr>
            <w:tcW w:w="73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1,500</w:t>
            </w:r>
          </w:p>
        </w:tc>
        <w:tc>
          <w:tcPr>
            <w:tcW w:w="145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Balance b/d</w:t>
            </w:r>
          </w:p>
        </w:tc>
        <w:tc>
          <w:tcPr>
            <w:tcW w:w="66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10,000</w:t>
            </w:r>
          </w:p>
        </w:tc>
        <w:tc>
          <w:tcPr>
            <w:tcW w:w="70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10,000</w:t>
            </w:r>
          </w:p>
        </w:tc>
        <w:tc>
          <w:tcPr>
            <w:tcW w:w="63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6,000</w:t>
            </w:r>
          </w:p>
        </w:tc>
      </w:tr>
      <w:tr w:rsidR="00540A57">
        <w:trPr>
          <w:cantSplit/>
          <w:trHeight w:val="285"/>
          <w:tblHeader/>
        </w:trPr>
        <w:tc>
          <w:tcPr>
            <w:tcW w:w="150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Bank (Bal.fig)</w:t>
            </w:r>
          </w:p>
        </w:tc>
        <w:tc>
          <w:tcPr>
            <w:tcW w:w="73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7,000</w:t>
            </w:r>
          </w:p>
        </w:tc>
        <w:tc>
          <w:tcPr>
            <w:tcW w:w="73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8,500</w:t>
            </w:r>
          </w:p>
        </w:tc>
        <w:tc>
          <w:tcPr>
            <w:tcW w:w="73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4,500</w:t>
            </w:r>
          </w:p>
        </w:tc>
        <w:tc>
          <w:tcPr>
            <w:tcW w:w="145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66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70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63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trPr>
          <w:cantSplit/>
          <w:trHeight w:val="285"/>
          <w:tblHeader/>
        </w:trPr>
        <w:tc>
          <w:tcPr>
            <w:tcW w:w="150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73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10,000</w:t>
            </w:r>
          </w:p>
        </w:tc>
        <w:tc>
          <w:tcPr>
            <w:tcW w:w="73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10,000</w:t>
            </w:r>
          </w:p>
        </w:tc>
        <w:tc>
          <w:tcPr>
            <w:tcW w:w="73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6,000</w:t>
            </w:r>
          </w:p>
        </w:tc>
        <w:tc>
          <w:tcPr>
            <w:tcW w:w="145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66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10,000</w:t>
            </w:r>
          </w:p>
        </w:tc>
        <w:tc>
          <w:tcPr>
            <w:tcW w:w="70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10,000</w:t>
            </w:r>
          </w:p>
        </w:tc>
        <w:tc>
          <w:tcPr>
            <w:tcW w:w="63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6,000</w:t>
            </w:r>
          </w:p>
        </w:tc>
      </w:tr>
    </w:tbl>
    <w:p w:rsidR="00540A57" w:rsidRDefault="00BA09A7">
      <w:pPr>
        <w:pStyle w:val="normal1"/>
        <w:spacing w:after="0" w:line="240" w:lineRule="auto"/>
        <w:ind w:left="928"/>
        <w:rPr>
          <w:rFonts w:ascii="Times New Roman" w:eastAsia="Times New Roman" w:hAnsi="Times New Roman" w:cs="Times New Roman"/>
          <w:b/>
          <w:bCs/>
        </w:rPr>
      </w:pPr>
      <w:r>
        <w:rPr>
          <w:rFonts w:ascii="Times New Roman" w:eastAsia="Times New Roman" w:hAnsi="Times New Roman" w:cs="Times New Roman"/>
          <w:b/>
          <w:bCs/>
        </w:rPr>
        <w:t>Bank A/c</w:t>
      </w:r>
    </w:p>
    <w:tbl>
      <w:tblPr>
        <w:tblStyle w:val="a7"/>
        <w:tblW w:w="6525" w:type="dxa"/>
        <w:tblBorders>
          <w:top w:val="nil"/>
          <w:left w:val="nil"/>
          <w:bottom w:val="nil"/>
          <w:right w:val="nil"/>
          <w:insideH w:val="nil"/>
          <w:insideV w:val="nil"/>
        </w:tblBorders>
        <w:tblLayout w:type="fixed"/>
        <w:tblLook w:val="0600"/>
      </w:tblPr>
      <w:tblGrid>
        <w:gridCol w:w="2115"/>
        <w:gridCol w:w="900"/>
        <w:gridCol w:w="2610"/>
        <w:gridCol w:w="900"/>
      </w:tblGrid>
      <w:tr w:rsidR="00540A57">
        <w:trPr>
          <w:cantSplit/>
          <w:trHeight w:val="285"/>
          <w:tblHeader/>
        </w:trPr>
        <w:tc>
          <w:tcPr>
            <w:tcW w:w="211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900"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Rs.</w:t>
            </w:r>
          </w:p>
        </w:tc>
        <w:tc>
          <w:tcPr>
            <w:tcW w:w="2610"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900"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Rs.</w:t>
            </w:r>
          </w:p>
        </w:tc>
      </w:tr>
      <w:tr w:rsidR="00540A57">
        <w:trPr>
          <w:cantSplit/>
          <w:trHeight w:val="285"/>
          <w:tblHeader/>
        </w:trPr>
        <w:tc>
          <w:tcPr>
            <w:tcW w:w="211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Realisation (assets)</w:t>
            </w:r>
          </w:p>
        </w:tc>
        <w:tc>
          <w:tcPr>
            <w:tcW w:w="90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35,500</w:t>
            </w:r>
          </w:p>
        </w:tc>
        <w:tc>
          <w:tcPr>
            <w:tcW w:w="261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Realisation (Creditors)</w:t>
            </w:r>
          </w:p>
        </w:tc>
        <w:tc>
          <w:tcPr>
            <w:tcW w:w="90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14,000</w:t>
            </w:r>
          </w:p>
        </w:tc>
      </w:tr>
      <w:tr w:rsidR="00540A57">
        <w:trPr>
          <w:cantSplit/>
          <w:trHeight w:val="285"/>
          <w:tblHeader/>
        </w:trPr>
        <w:tc>
          <w:tcPr>
            <w:tcW w:w="211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261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Realisation (expenses)</w:t>
            </w:r>
          </w:p>
        </w:tc>
        <w:tc>
          <w:tcPr>
            <w:tcW w:w="90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1,500</w:t>
            </w:r>
          </w:p>
        </w:tc>
      </w:tr>
      <w:tr w:rsidR="00540A57">
        <w:trPr>
          <w:cantSplit/>
          <w:trHeight w:val="285"/>
          <w:tblHeader/>
        </w:trPr>
        <w:tc>
          <w:tcPr>
            <w:tcW w:w="211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261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P's Capital</w:t>
            </w:r>
          </w:p>
        </w:tc>
        <w:tc>
          <w:tcPr>
            <w:tcW w:w="90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7,000</w:t>
            </w:r>
          </w:p>
        </w:tc>
      </w:tr>
      <w:tr w:rsidR="00540A57">
        <w:trPr>
          <w:cantSplit/>
          <w:trHeight w:val="285"/>
          <w:tblHeader/>
        </w:trPr>
        <w:tc>
          <w:tcPr>
            <w:tcW w:w="211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261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Q's Capital</w:t>
            </w:r>
          </w:p>
        </w:tc>
        <w:tc>
          <w:tcPr>
            <w:tcW w:w="90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8,500</w:t>
            </w:r>
          </w:p>
        </w:tc>
      </w:tr>
      <w:tr w:rsidR="00540A57">
        <w:trPr>
          <w:cantSplit/>
          <w:trHeight w:val="285"/>
          <w:tblHeader/>
        </w:trPr>
        <w:tc>
          <w:tcPr>
            <w:tcW w:w="211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261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R's Capital</w:t>
            </w:r>
          </w:p>
        </w:tc>
        <w:tc>
          <w:tcPr>
            <w:tcW w:w="90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4,500</w:t>
            </w:r>
          </w:p>
        </w:tc>
      </w:tr>
      <w:tr w:rsidR="00540A57">
        <w:trPr>
          <w:cantSplit/>
          <w:trHeight w:val="285"/>
          <w:tblHeader/>
        </w:trPr>
        <w:tc>
          <w:tcPr>
            <w:tcW w:w="211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35,500</w:t>
            </w:r>
          </w:p>
        </w:tc>
        <w:tc>
          <w:tcPr>
            <w:tcW w:w="261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35,500</w:t>
            </w:r>
          </w:p>
        </w:tc>
      </w:tr>
    </w:tbl>
    <w:p w:rsidR="00540A57" w:rsidRDefault="00540A57">
      <w:pPr>
        <w:pStyle w:val="normal1"/>
        <w:spacing w:after="0" w:line="240" w:lineRule="auto"/>
        <w:ind w:left="928"/>
        <w:rPr>
          <w:rFonts w:ascii="Times New Roman" w:eastAsia="Times New Roman" w:hAnsi="Times New Roman" w:cs="Times New Roman"/>
          <w:b/>
          <w:bCs/>
        </w:rPr>
      </w:pPr>
    </w:p>
    <w:p w:rsidR="00540A57" w:rsidRDefault="00BA09A7">
      <w:pPr>
        <w:pStyle w:val="normal1"/>
        <w:numPr>
          <w:ilvl w:val="0"/>
          <w:numId w:val="2"/>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color w:val="0A0A0A"/>
          <w:sz w:val="20"/>
          <w:szCs w:val="20"/>
        </w:rPr>
        <w:t>Key Differences Between Ind AS and IFRS</w:t>
      </w:r>
    </w:p>
    <w:tbl>
      <w:tblPr>
        <w:tblStyle w:val="a8"/>
        <w:tblW w:w="7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1614"/>
        <w:gridCol w:w="3053"/>
        <w:gridCol w:w="3034"/>
      </w:tblGrid>
      <w:tr w:rsidR="00540A57" w:rsidTr="00541889">
        <w:trPr>
          <w:cantSplit/>
          <w:trHeight w:val="101"/>
          <w:tblHeader/>
        </w:trPr>
        <w:tc>
          <w:tcPr>
            <w:tcW w:w="1614" w:type="dxa"/>
            <w:tcMar>
              <w:top w:w="120" w:type="dxa"/>
              <w:left w:w="0" w:type="dxa"/>
              <w:bottom w:w="120" w:type="dxa"/>
              <w:right w:w="240" w:type="dxa"/>
            </w:tcMar>
          </w:tcPr>
          <w:p w:rsidR="00540A57" w:rsidRDefault="00BA09A7">
            <w:pPr>
              <w:pStyle w:val="normal1"/>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Aspect </w:t>
            </w:r>
          </w:p>
        </w:tc>
        <w:tc>
          <w:tcPr>
            <w:tcW w:w="3053" w:type="dxa"/>
            <w:tcMar>
              <w:top w:w="120" w:type="dxa"/>
              <w:left w:w="0" w:type="dxa"/>
              <w:bottom w:w="120" w:type="dxa"/>
              <w:right w:w="240" w:type="dxa"/>
            </w:tcMar>
          </w:tcPr>
          <w:p w:rsidR="00540A57" w:rsidRDefault="00BA09A7">
            <w:pPr>
              <w:pStyle w:val="normal1"/>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IFRS</w:t>
            </w:r>
          </w:p>
        </w:tc>
        <w:tc>
          <w:tcPr>
            <w:tcW w:w="3034" w:type="dxa"/>
            <w:tcMar>
              <w:top w:w="120" w:type="dxa"/>
              <w:left w:w="0" w:type="dxa"/>
              <w:bottom w:w="120" w:type="dxa"/>
              <w:right w:w="0" w:type="dxa"/>
            </w:tcMar>
          </w:tcPr>
          <w:p w:rsidR="00540A57" w:rsidRDefault="00BA09A7">
            <w:pPr>
              <w:pStyle w:val="normal1"/>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Ind AS</w:t>
            </w:r>
          </w:p>
        </w:tc>
      </w:tr>
      <w:tr w:rsidR="00540A57" w:rsidTr="00541889">
        <w:trPr>
          <w:cantSplit/>
          <w:trHeight w:val="128"/>
          <w:tblHeader/>
        </w:trPr>
        <w:tc>
          <w:tcPr>
            <w:tcW w:w="1614" w:type="dxa"/>
            <w:tcMar>
              <w:top w:w="180" w:type="dxa"/>
              <w:left w:w="0" w:type="dxa"/>
              <w:bottom w:w="180" w:type="dxa"/>
              <w:right w:w="240" w:type="dxa"/>
            </w:tcMar>
          </w:tcPr>
          <w:p w:rsidR="00540A57" w:rsidRDefault="00BA09A7">
            <w:pPr>
              <w:pStyle w:val="normal1"/>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Full Form</w:t>
            </w:r>
          </w:p>
        </w:tc>
        <w:tc>
          <w:tcPr>
            <w:tcW w:w="3053" w:type="dxa"/>
            <w:tcMar>
              <w:top w:w="180" w:type="dxa"/>
              <w:left w:w="0" w:type="dxa"/>
              <w:bottom w:w="180" w:type="dxa"/>
              <w:right w:w="240" w:type="dxa"/>
            </w:tcMar>
          </w:tcPr>
          <w:p w:rsidR="00540A57" w:rsidRDefault="00BA09A7">
            <w:pPr>
              <w:pStyle w:val="normal1"/>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International Financial Reporting Standards</w:t>
            </w:r>
          </w:p>
        </w:tc>
        <w:tc>
          <w:tcPr>
            <w:tcW w:w="3034" w:type="dxa"/>
            <w:tcMar>
              <w:top w:w="180" w:type="dxa"/>
              <w:left w:w="0" w:type="dxa"/>
              <w:bottom w:w="180" w:type="dxa"/>
              <w:right w:w="0" w:type="dxa"/>
            </w:tcMar>
          </w:tcPr>
          <w:p w:rsidR="00540A57" w:rsidRDefault="00BA09A7">
            <w:pPr>
              <w:pStyle w:val="normal1"/>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Indian Accounting Standards</w:t>
            </w:r>
          </w:p>
        </w:tc>
      </w:tr>
      <w:tr w:rsidR="00540A57" w:rsidTr="00541889">
        <w:trPr>
          <w:cantSplit/>
          <w:trHeight w:val="115"/>
          <w:tblHeader/>
        </w:trPr>
        <w:tc>
          <w:tcPr>
            <w:tcW w:w="1614" w:type="dxa"/>
            <w:tcMar>
              <w:top w:w="180" w:type="dxa"/>
              <w:left w:w="0" w:type="dxa"/>
              <w:bottom w:w="180" w:type="dxa"/>
              <w:right w:w="240" w:type="dxa"/>
            </w:tcMar>
          </w:tcPr>
          <w:p w:rsidR="00540A57" w:rsidRDefault="00BA09A7">
            <w:pPr>
              <w:pStyle w:val="normal1"/>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Issued By</w:t>
            </w:r>
          </w:p>
        </w:tc>
        <w:tc>
          <w:tcPr>
            <w:tcW w:w="3053" w:type="dxa"/>
            <w:tcMar>
              <w:top w:w="180" w:type="dxa"/>
              <w:left w:w="0" w:type="dxa"/>
              <w:bottom w:w="180" w:type="dxa"/>
              <w:right w:w="240" w:type="dxa"/>
            </w:tcMar>
          </w:tcPr>
          <w:p w:rsidR="00540A57" w:rsidRDefault="00BA09A7">
            <w:pPr>
              <w:pStyle w:val="normal1"/>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International Accounting Standards Board (IASB)</w:t>
            </w:r>
          </w:p>
        </w:tc>
        <w:tc>
          <w:tcPr>
            <w:tcW w:w="3034" w:type="dxa"/>
            <w:tcMar>
              <w:top w:w="180" w:type="dxa"/>
              <w:left w:w="0" w:type="dxa"/>
              <w:bottom w:w="180" w:type="dxa"/>
              <w:right w:w="0" w:type="dxa"/>
            </w:tcMar>
          </w:tcPr>
          <w:p w:rsidR="00540A57" w:rsidRDefault="00BA09A7">
            <w:pPr>
              <w:pStyle w:val="normal1"/>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Ministry of Corporate Affairs (MCA), India</w:t>
            </w:r>
          </w:p>
        </w:tc>
      </w:tr>
      <w:tr w:rsidR="00540A57" w:rsidTr="00541889">
        <w:trPr>
          <w:cantSplit/>
          <w:trHeight w:val="85"/>
          <w:tblHeader/>
        </w:trPr>
        <w:tc>
          <w:tcPr>
            <w:tcW w:w="1614" w:type="dxa"/>
            <w:tcMar>
              <w:top w:w="180" w:type="dxa"/>
              <w:left w:w="0" w:type="dxa"/>
              <w:bottom w:w="180" w:type="dxa"/>
              <w:right w:w="240" w:type="dxa"/>
            </w:tcMar>
          </w:tcPr>
          <w:p w:rsidR="00540A57" w:rsidRDefault="00BA09A7">
            <w:pPr>
              <w:pStyle w:val="normal1"/>
              <w:spacing w:after="0" w:line="240" w:lineRule="auto"/>
              <w:rPr>
                <w:rFonts w:ascii="Times New Roman" w:eastAsia="Times New Roman" w:hAnsi="Times New Roman" w:cs="Times New Roman"/>
                <w:color w:val="0A0A0A"/>
                <w:sz w:val="20"/>
                <w:szCs w:val="20"/>
              </w:rPr>
            </w:pPr>
            <w:r>
              <w:rPr>
                <w:rFonts w:ascii="Times New Roman" w:eastAsia="Times New Roman" w:hAnsi="Times New Roman" w:cs="Times New Roman"/>
                <w:color w:val="0A0A0A"/>
                <w:sz w:val="20"/>
                <w:szCs w:val="20"/>
              </w:rPr>
              <w:t>Applicability</w:t>
            </w:r>
          </w:p>
        </w:tc>
        <w:tc>
          <w:tcPr>
            <w:tcW w:w="3053" w:type="dxa"/>
            <w:tcMar>
              <w:top w:w="180" w:type="dxa"/>
              <w:left w:w="0" w:type="dxa"/>
              <w:bottom w:w="180" w:type="dxa"/>
              <w:right w:w="240" w:type="dxa"/>
            </w:tcMar>
          </w:tcPr>
          <w:p w:rsidR="00540A57" w:rsidRDefault="00BA09A7">
            <w:pPr>
              <w:pStyle w:val="normal1"/>
              <w:spacing w:after="0" w:line="240" w:lineRule="auto"/>
              <w:rPr>
                <w:rFonts w:ascii="Times New Roman" w:eastAsia="Times New Roman" w:hAnsi="Times New Roman" w:cs="Times New Roman"/>
                <w:color w:val="0A0A0A"/>
                <w:sz w:val="20"/>
                <w:szCs w:val="20"/>
              </w:rPr>
            </w:pPr>
            <w:r>
              <w:rPr>
                <w:rFonts w:ascii="Times New Roman" w:eastAsia="Times New Roman" w:hAnsi="Times New Roman" w:cs="Times New Roman"/>
                <w:color w:val="0A0A0A"/>
                <w:sz w:val="20"/>
                <w:szCs w:val="20"/>
              </w:rPr>
              <w:t>Globally applied in over 140+ countries</w:t>
            </w:r>
          </w:p>
        </w:tc>
        <w:tc>
          <w:tcPr>
            <w:tcW w:w="3034" w:type="dxa"/>
            <w:tcMar>
              <w:top w:w="180" w:type="dxa"/>
              <w:left w:w="0" w:type="dxa"/>
              <w:bottom w:w="180" w:type="dxa"/>
              <w:right w:w="0" w:type="dxa"/>
            </w:tcMar>
          </w:tcPr>
          <w:p w:rsidR="00540A57" w:rsidRDefault="00BA09A7">
            <w:pPr>
              <w:pStyle w:val="normal1"/>
              <w:spacing w:after="0" w:line="240" w:lineRule="auto"/>
              <w:rPr>
                <w:rFonts w:ascii="Times New Roman" w:eastAsia="Times New Roman" w:hAnsi="Times New Roman" w:cs="Times New Roman"/>
                <w:color w:val="0A0A0A"/>
                <w:sz w:val="20"/>
                <w:szCs w:val="20"/>
              </w:rPr>
            </w:pPr>
            <w:r>
              <w:rPr>
                <w:rFonts w:ascii="Times New Roman" w:eastAsia="Times New Roman" w:hAnsi="Times New Roman" w:cs="Times New Roman"/>
                <w:color w:val="0A0A0A"/>
                <w:sz w:val="20"/>
                <w:szCs w:val="20"/>
              </w:rPr>
              <w:t>Mandatory for specific Indian companies</w:t>
            </w:r>
          </w:p>
        </w:tc>
      </w:tr>
      <w:tr w:rsidR="00540A57" w:rsidTr="00541889">
        <w:trPr>
          <w:cantSplit/>
          <w:trHeight w:val="118"/>
          <w:tblHeader/>
        </w:trPr>
        <w:tc>
          <w:tcPr>
            <w:tcW w:w="1614" w:type="dxa"/>
            <w:tcMar>
              <w:top w:w="180" w:type="dxa"/>
              <w:left w:w="0" w:type="dxa"/>
              <w:bottom w:w="180" w:type="dxa"/>
              <w:right w:w="240" w:type="dxa"/>
            </w:tcMar>
          </w:tcPr>
          <w:p w:rsidR="00540A57" w:rsidRDefault="00BA09A7">
            <w:pPr>
              <w:pStyle w:val="normal1"/>
              <w:spacing w:after="0" w:line="240" w:lineRule="auto"/>
              <w:rPr>
                <w:rFonts w:ascii="Times New Roman" w:eastAsia="Times New Roman" w:hAnsi="Times New Roman" w:cs="Times New Roman"/>
                <w:color w:val="0A0A0A"/>
                <w:sz w:val="20"/>
                <w:szCs w:val="20"/>
              </w:rPr>
            </w:pPr>
            <w:r>
              <w:rPr>
                <w:rFonts w:ascii="Times New Roman" w:eastAsia="Times New Roman" w:hAnsi="Times New Roman" w:cs="Times New Roman"/>
                <w:color w:val="0A0A0A"/>
                <w:sz w:val="20"/>
                <w:szCs w:val="20"/>
              </w:rPr>
              <w:t>Approach</w:t>
            </w:r>
          </w:p>
        </w:tc>
        <w:tc>
          <w:tcPr>
            <w:tcW w:w="3053" w:type="dxa"/>
            <w:tcMar>
              <w:top w:w="180" w:type="dxa"/>
              <w:left w:w="0" w:type="dxa"/>
              <w:bottom w:w="180" w:type="dxa"/>
              <w:right w:w="240" w:type="dxa"/>
            </w:tcMar>
          </w:tcPr>
          <w:p w:rsidR="00540A57" w:rsidRDefault="00BA09A7">
            <w:pPr>
              <w:pStyle w:val="normal1"/>
              <w:spacing w:after="0" w:line="240" w:lineRule="auto"/>
              <w:rPr>
                <w:rFonts w:ascii="Times New Roman" w:eastAsia="Times New Roman" w:hAnsi="Times New Roman" w:cs="Times New Roman"/>
                <w:color w:val="0A0A0A"/>
                <w:sz w:val="20"/>
                <w:szCs w:val="20"/>
              </w:rPr>
            </w:pPr>
            <w:r>
              <w:rPr>
                <w:rFonts w:ascii="Times New Roman" w:eastAsia="Times New Roman" w:hAnsi="Times New Roman" w:cs="Times New Roman"/>
                <w:color w:val="0A0A0A"/>
                <w:sz w:val="20"/>
                <w:szCs w:val="20"/>
              </w:rPr>
              <w:t>Principles-based, flexible</w:t>
            </w:r>
          </w:p>
        </w:tc>
        <w:tc>
          <w:tcPr>
            <w:tcW w:w="3034" w:type="dxa"/>
            <w:tcMar>
              <w:top w:w="180" w:type="dxa"/>
              <w:left w:w="0" w:type="dxa"/>
              <w:bottom w:w="180" w:type="dxa"/>
              <w:right w:w="0" w:type="dxa"/>
            </w:tcMar>
          </w:tcPr>
          <w:p w:rsidR="00540A57" w:rsidRDefault="00BA09A7">
            <w:pPr>
              <w:pStyle w:val="normal1"/>
              <w:spacing w:after="0" w:line="240" w:lineRule="auto"/>
              <w:rPr>
                <w:rFonts w:ascii="Times New Roman" w:eastAsia="Times New Roman" w:hAnsi="Times New Roman" w:cs="Times New Roman"/>
                <w:color w:val="0A0A0A"/>
                <w:sz w:val="20"/>
                <w:szCs w:val="20"/>
              </w:rPr>
            </w:pPr>
            <w:r>
              <w:rPr>
                <w:rFonts w:ascii="Times New Roman" w:eastAsia="Times New Roman" w:hAnsi="Times New Roman" w:cs="Times New Roman"/>
                <w:color w:val="0A0A0A"/>
                <w:sz w:val="20"/>
                <w:szCs w:val="20"/>
              </w:rPr>
              <w:t>Rule-based, less flexible due to legal requirements</w:t>
            </w:r>
          </w:p>
        </w:tc>
      </w:tr>
      <w:tr w:rsidR="00540A57" w:rsidTr="00541889">
        <w:trPr>
          <w:cantSplit/>
          <w:trHeight w:val="126"/>
          <w:tblHeader/>
        </w:trPr>
        <w:tc>
          <w:tcPr>
            <w:tcW w:w="1614" w:type="dxa"/>
            <w:tcMar>
              <w:top w:w="180" w:type="dxa"/>
              <w:left w:w="0" w:type="dxa"/>
              <w:bottom w:w="180" w:type="dxa"/>
              <w:right w:w="240" w:type="dxa"/>
            </w:tcMar>
          </w:tcPr>
          <w:p w:rsidR="00540A57" w:rsidRDefault="00BA09A7">
            <w:pPr>
              <w:pStyle w:val="normal1"/>
              <w:spacing w:after="0" w:line="240" w:lineRule="auto"/>
              <w:rPr>
                <w:rFonts w:ascii="Times New Roman" w:eastAsia="Times New Roman" w:hAnsi="Times New Roman" w:cs="Times New Roman"/>
                <w:color w:val="0A0A0A"/>
                <w:sz w:val="20"/>
                <w:szCs w:val="20"/>
              </w:rPr>
            </w:pPr>
            <w:r>
              <w:rPr>
                <w:rFonts w:ascii="Times New Roman" w:eastAsia="Times New Roman" w:hAnsi="Times New Roman" w:cs="Times New Roman"/>
                <w:color w:val="0A0A0A"/>
                <w:sz w:val="20"/>
                <w:szCs w:val="20"/>
              </w:rPr>
              <w:t>Core Structure</w:t>
            </w:r>
          </w:p>
        </w:tc>
        <w:tc>
          <w:tcPr>
            <w:tcW w:w="3053" w:type="dxa"/>
            <w:tcMar>
              <w:top w:w="180" w:type="dxa"/>
              <w:left w:w="0" w:type="dxa"/>
              <w:bottom w:w="180" w:type="dxa"/>
              <w:right w:w="240" w:type="dxa"/>
            </w:tcMar>
          </w:tcPr>
          <w:p w:rsidR="00540A57" w:rsidRDefault="00BA09A7">
            <w:pPr>
              <w:pStyle w:val="normal1"/>
              <w:spacing w:after="0" w:line="240" w:lineRule="auto"/>
              <w:rPr>
                <w:rFonts w:ascii="Times New Roman" w:eastAsia="Times New Roman" w:hAnsi="Times New Roman" w:cs="Times New Roman"/>
                <w:color w:val="0A0A0A"/>
                <w:sz w:val="20"/>
                <w:szCs w:val="20"/>
              </w:rPr>
            </w:pPr>
            <w:r>
              <w:rPr>
                <w:rFonts w:ascii="Times New Roman" w:eastAsia="Times New Roman" w:hAnsi="Times New Roman" w:cs="Times New Roman"/>
                <w:color w:val="0A0A0A"/>
                <w:sz w:val="20"/>
                <w:szCs w:val="20"/>
              </w:rPr>
              <w:t>Focused on international, uniform standards</w:t>
            </w:r>
          </w:p>
        </w:tc>
        <w:tc>
          <w:tcPr>
            <w:tcW w:w="3034" w:type="dxa"/>
            <w:tcMar>
              <w:top w:w="180" w:type="dxa"/>
              <w:left w:w="0" w:type="dxa"/>
              <w:bottom w:w="180" w:type="dxa"/>
              <w:right w:w="0" w:type="dxa"/>
            </w:tcMar>
          </w:tcPr>
          <w:p w:rsidR="00540A57" w:rsidRDefault="00BA09A7">
            <w:pPr>
              <w:pStyle w:val="normal1"/>
              <w:spacing w:after="0" w:line="240" w:lineRule="auto"/>
              <w:rPr>
                <w:rFonts w:ascii="Times New Roman" w:eastAsia="Times New Roman" w:hAnsi="Times New Roman" w:cs="Times New Roman"/>
                <w:color w:val="0A0A0A"/>
                <w:sz w:val="20"/>
                <w:szCs w:val="20"/>
              </w:rPr>
            </w:pPr>
            <w:r>
              <w:rPr>
                <w:rFonts w:ascii="Times New Roman" w:eastAsia="Times New Roman" w:hAnsi="Times New Roman" w:cs="Times New Roman"/>
                <w:color w:val="0A0A0A"/>
                <w:sz w:val="20"/>
                <w:szCs w:val="20"/>
              </w:rPr>
              <w:t>Converged with IFRS, but with local "carve-outs"</w:t>
            </w:r>
          </w:p>
        </w:tc>
      </w:tr>
      <w:tr w:rsidR="00540A57" w:rsidTr="00541889">
        <w:trPr>
          <w:cantSplit/>
          <w:trHeight w:val="132"/>
          <w:tblHeader/>
        </w:trPr>
        <w:tc>
          <w:tcPr>
            <w:tcW w:w="1614" w:type="dxa"/>
            <w:tcMar>
              <w:top w:w="180" w:type="dxa"/>
              <w:left w:w="0" w:type="dxa"/>
              <w:bottom w:w="180" w:type="dxa"/>
              <w:right w:w="240" w:type="dxa"/>
            </w:tcMar>
          </w:tcPr>
          <w:p w:rsidR="00540A57" w:rsidRDefault="00BA09A7">
            <w:pPr>
              <w:pStyle w:val="normal1"/>
              <w:spacing w:after="0" w:line="240" w:lineRule="auto"/>
              <w:rPr>
                <w:rFonts w:ascii="Times New Roman" w:eastAsia="Times New Roman" w:hAnsi="Times New Roman" w:cs="Times New Roman"/>
                <w:color w:val="0A0A0A"/>
                <w:sz w:val="20"/>
                <w:szCs w:val="20"/>
              </w:rPr>
            </w:pPr>
            <w:r>
              <w:rPr>
                <w:rFonts w:ascii="Times New Roman" w:eastAsia="Times New Roman" w:hAnsi="Times New Roman" w:cs="Times New Roman"/>
                <w:color w:val="0A0A0A"/>
                <w:sz w:val="20"/>
                <w:szCs w:val="20"/>
              </w:rPr>
              <w:t>Financial Statements</w:t>
            </w:r>
          </w:p>
        </w:tc>
        <w:tc>
          <w:tcPr>
            <w:tcW w:w="3053" w:type="dxa"/>
            <w:tcMar>
              <w:top w:w="180" w:type="dxa"/>
              <w:left w:w="0" w:type="dxa"/>
              <w:bottom w:w="180" w:type="dxa"/>
              <w:right w:w="240" w:type="dxa"/>
            </w:tcMar>
          </w:tcPr>
          <w:p w:rsidR="00540A57" w:rsidRDefault="00BA09A7">
            <w:pPr>
              <w:pStyle w:val="normal1"/>
              <w:spacing w:after="0" w:line="240" w:lineRule="auto"/>
              <w:rPr>
                <w:rFonts w:ascii="Times New Roman" w:eastAsia="Times New Roman" w:hAnsi="Times New Roman" w:cs="Times New Roman"/>
                <w:color w:val="0A0A0A"/>
                <w:sz w:val="20"/>
                <w:szCs w:val="20"/>
              </w:rPr>
            </w:pPr>
            <w:r>
              <w:rPr>
                <w:rFonts w:ascii="Times New Roman" w:eastAsia="Times New Roman" w:hAnsi="Times New Roman" w:cs="Times New Roman"/>
                <w:color w:val="0A0A0A"/>
                <w:sz w:val="20"/>
                <w:szCs w:val="20"/>
              </w:rPr>
              <w:t>Uses terms like "Statement of Financial Position"</w:t>
            </w:r>
          </w:p>
        </w:tc>
        <w:tc>
          <w:tcPr>
            <w:tcW w:w="3034" w:type="dxa"/>
            <w:tcMar>
              <w:top w:w="180" w:type="dxa"/>
              <w:left w:w="0" w:type="dxa"/>
              <w:bottom w:w="180" w:type="dxa"/>
              <w:right w:w="0" w:type="dxa"/>
            </w:tcMar>
          </w:tcPr>
          <w:p w:rsidR="00540A57" w:rsidRDefault="00BA09A7">
            <w:pPr>
              <w:pStyle w:val="normal1"/>
              <w:spacing w:after="0" w:line="240" w:lineRule="auto"/>
              <w:rPr>
                <w:rFonts w:ascii="Times New Roman" w:eastAsia="Times New Roman" w:hAnsi="Times New Roman" w:cs="Times New Roman"/>
                <w:color w:val="0A0A0A"/>
                <w:sz w:val="20"/>
                <w:szCs w:val="20"/>
              </w:rPr>
            </w:pPr>
            <w:r>
              <w:rPr>
                <w:rFonts w:ascii="Times New Roman" w:eastAsia="Times New Roman" w:hAnsi="Times New Roman" w:cs="Times New Roman"/>
                <w:color w:val="0A0A0A"/>
                <w:sz w:val="20"/>
                <w:szCs w:val="20"/>
              </w:rPr>
              <w:t>Retains Indian terminologies like "Balance Sheet"</w:t>
            </w:r>
          </w:p>
        </w:tc>
      </w:tr>
    </w:tbl>
    <w:p w:rsidR="00541889" w:rsidRDefault="00541889">
      <w:pPr>
        <w:pStyle w:val="normal1"/>
        <w:spacing w:after="0"/>
        <w:jc w:val="center"/>
        <w:rPr>
          <w:rFonts w:ascii="Times New Roman" w:eastAsia="Times New Roman" w:hAnsi="Times New Roman" w:cs="Times New Roman"/>
          <w:b/>
          <w:bCs/>
        </w:rPr>
      </w:pPr>
    </w:p>
    <w:p w:rsidR="00540A57" w:rsidRDefault="00BA09A7">
      <w:pPr>
        <w:pStyle w:val="normal1"/>
        <w:spacing w:after="0"/>
        <w:jc w:val="center"/>
        <w:rPr>
          <w:rFonts w:ascii="Times New Roman" w:eastAsia="Times New Roman" w:hAnsi="Times New Roman" w:cs="Times New Roman"/>
          <w:b/>
          <w:bCs/>
        </w:rPr>
      </w:pPr>
      <w:r>
        <w:rPr>
          <w:rFonts w:ascii="Times New Roman" w:eastAsia="Times New Roman" w:hAnsi="Times New Roman" w:cs="Times New Roman"/>
          <w:b/>
          <w:bCs/>
        </w:rPr>
        <w:lastRenderedPageBreak/>
        <w:t>PART - C (3 × 10 = 30 Marks)</w:t>
      </w:r>
    </w:p>
    <w:p w:rsidR="00540A57" w:rsidRDefault="00BA09A7">
      <w:pPr>
        <w:pStyle w:val="normal1"/>
        <w:spacing w:after="0"/>
        <w:jc w:val="center"/>
        <w:rPr>
          <w:rFonts w:ascii="Times New Roman" w:eastAsia="Times New Roman" w:hAnsi="Times New Roman" w:cs="Times New Roman"/>
          <w:b/>
          <w:bCs/>
        </w:rPr>
      </w:pPr>
      <w:r>
        <w:rPr>
          <w:rFonts w:ascii="Times New Roman" w:eastAsia="Times New Roman" w:hAnsi="Times New Roman" w:cs="Times New Roman"/>
          <w:b/>
          <w:bCs/>
        </w:rPr>
        <w:t>Answer any Three questions</w:t>
      </w:r>
    </w:p>
    <w:p w:rsidR="00540A57" w:rsidRDefault="00540A57">
      <w:pPr>
        <w:pStyle w:val="normal1"/>
        <w:spacing w:after="0"/>
        <w:jc w:val="center"/>
        <w:rPr>
          <w:rFonts w:ascii="Times New Roman" w:eastAsia="Times New Roman" w:hAnsi="Times New Roman" w:cs="Times New Roman"/>
          <w:b/>
          <w:bCs/>
        </w:rPr>
      </w:pPr>
    </w:p>
    <w:p w:rsidR="00540A57" w:rsidRDefault="00BA09A7">
      <w:pPr>
        <w:pStyle w:val="normal1"/>
        <w:spacing w:after="0"/>
        <w:ind w:left="426"/>
        <w:rPr>
          <w:rFonts w:ascii="Times New Roman" w:eastAsia="Times New Roman" w:hAnsi="Times New Roman" w:cs="Times New Roman"/>
          <w:b/>
          <w:bCs/>
        </w:rPr>
      </w:pPr>
      <w:r>
        <w:rPr>
          <w:rFonts w:ascii="Times New Roman" w:eastAsia="Times New Roman" w:hAnsi="Times New Roman" w:cs="Times New Roman"/>
          <w:b/>
          <w:bCs/>
        </w:rPr>
        <w:t>20.</w:t>
      </w:r>
    </w:p>
    <w:tbl>
      <w:tblPr>
        <w:tblStyle w:val="a9"/>
        <w:tblW w:w="7185" w:type="dxa"/>
        <w:tblBorders>
          <w:top w:val="nil"/>
          <w:left w:val="nil"/>
          <w:bottom w:val="nil"/>
          <w:right w:val="nil"/>
          <w:insideH w:val="nil"/>
          <w:insideV w:val="nil"/>
        </w:tblBorders>
        <w:tblLayout w:type="fixed"/>
        <w:tblLook w:val="0600"/>
      </w:tblPr>
      <w:tblGrid>
        <w:gridCol w:w="2186"/>
        <w:gridCol w:w="1038"/>
        <w:gridCol w:w="2923"/>
        <w:gridCol w:w="1038"/>
      </w:tblGrid>
      <w:tr w:rsidR="00540A57">
        <w:trPr>
          <w:cantSplit/>
          <w:trHeight w:val="300"/>
          <w:tblHeader/>
        </w:trPr>
        <w:tc>
          <w:tcPr>
            <w:tcW w:w="7184" w:type="dxa"/>
            <w:gridSpan w:val="4"/>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rsidR="00540A57" w:rsidRDefault="00BA09A7">
            <w:pPr>
              <w:pStyle w:val="normal1"/>
              <w:widowControl w:val="0"/>
              <w:pBdr>
                <w:top w:val="nil"/>
                <w:left w:val="nil"/>
                <w:bottom w:val="nil"/>
                <w:right w:val="nil"/>
                <w:between w:val="nil"/>
              </w:pBdr>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In the books of X Car Account</w:t>
            </w: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w:t>
            </w: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w:t>
            </w: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Y's Account</w:t>
            </w: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1,50,000</w:t>
            </w: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Depreciation</w:t>
            </w: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30,000</w:t>
            </w: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Balance c/d</w:t>
            </w: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1,20,000</w:t>
            </w: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Balance b/d</w:t>
            </w: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1,50,000</w:t>
            </w: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1,50,000</w:t>
            </w: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1,20,000</w:t>
            </w: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Depreciation A/c</w:t>
            </w: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24,000</w:t>
            </w: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Y's Account</w:t>
            </w: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84,000</w:t>
            </w:r>
          </w:p>
        </w:tc>
      </w:tr>
      <w:tr w:rsidR="00540A57">
        <w:trPr>
          <w:cantSplit/>
          <w:trHeight w:val="525"/>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Profit and Loss Account (Loss on default)</w:t>
            </w: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12,000</w:t>
            </w: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1,20,000</w:t>
            </w: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1,20,000</w:t>
            </w:r>
          </w:p>
        </w:tc>
      </w:tr>
      <w:tr w:rsidR="00540A57">
        <w:trPr>
          <w:cantSplit/>
          <w:trHeight w:val="300"/>
          <w:tblHeader/>
        </w:trPr>
        <w:tc>
          <w:tcPr>
            <w:tcW w:w="218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29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trPr>
          <w:cantSplit/>
          <w:trHeight w:val="300"/>
          <w:tblHeader/>
        </w:trPr>
        <w:tc>
          <w:tcPr>
            <w:tcW w:w="7184" w:type="dxa"/>
            <w:gridSpan w:val="4"/>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Y's Account</w:t>
            </w: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w:t>
            </w: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w:t>
            </w: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Bank A/c</w:t>
            </w: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30000</w:t>
            </w: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Car A/c</w:t>
            </w: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150000</w:t>
            </w:r>
          </w:p>
        </w:tc>
      </w:tr>
      <w:tr w:rsidR="00540A57">
        <w:trPr>
          <w:cantSplit/>
          <w:trHeight w:val="525"/>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Bank A/c (₹ 40,000 + ₹ 6,000)</w:t>
            </w: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46000</w:t>
            </w: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Interest A/c</w:t>
            </w: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6000</w:t>
            </w: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Balance c/d</w:t>
            </w: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80000</w:t>
            </w: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156000</w:t>
            </w: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156000</w:t>
            </w: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Car A/c</w:t>
            </w: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84000</w:t>
            </w: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Balance b/d</w:t>
            </w: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80000</w:t>
            </w: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Interest A/c</w:t>
            </w: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4000</w:t>
            </w:r>
          </w:p>
        </w:tc>
      </w:tr>
      <w:tr w:rsidR="00540A57">
        <w:trPr>
          <w:cantSplit/>
          <w:trHeight w:val="300"/>
          <w:tblHeader/>
        </w:trPr>
        <w:tc>
          <w:tcPr>
            <w:tcW w:w="218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84000</w:t>
            </w:r>
          </w:p>
        </w:tc>
        <w:tc>
          <w:tcPr>
            <w:tcW w:w="29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84000</w:t>
            </w:r>
          </w:p>
        </w:tc>
      </w:tr>
      <w:tr w:rsidR="00540A57">
        <w:trPr>
          <w:cantSplit/>
          <w:trHeight w:val="300"/>
          <w:tblHeader/>
        </w:trPr>
        <w:tc>
          <w:tcPr>
            <w:tcW w:w="7184" w:type="dxa"/>
            <w:gridSpan w:val="4"/>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In the Books of Y X's Account</w:t>
            </w: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w:t>
            </w: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w:t>
            </w: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Hire Sale A/c</w:t>
            </w: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150000</w:t>
            </w: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Bank A/c</w:t>
            </w: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30000</w:t>
            </w: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Interest A/c</w:t>
            </w: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6000</w:t>
            </w: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Bank A/c</w:t>
            </w: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46000</w:t>
            </w: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Balance c/d</w:t>
            </w: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80000</w:t>
            </w: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156000</w:t>
            </w: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156000</w:t>
            </w: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Balance b/d</w:t>
            </w: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80000</w:t>
            </w: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Goods Repossessed A/c</w:t>
            </w: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84000</w:t>
            </w: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lastRenderedPageBreak/>
              <w:t>To Interest A/c</w:t>
            </w: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4000</w:t>
            </w: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trPr>
          <w:cantSplit/>
          <w:trHeight w:val="300"/>
          <w:tblHeader/>
        </w:trPr>
        <w:tc>
          <w:tcPr>
            <w:tcW w:w="218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84000</w:t>
            </w:r>
          </w:p>
        </w:tc>
        <w:tc>
          <w:tcPr>
            <w:tcW w:w="29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84000</w:t>
            </w:r>
          </w:p>
        </w:tc>
      </w:tr>
      <w:tr w:rsidR="00540A57">
        <w:trPr>
          <w:cantSplit/>
          <w:trHeight w:val="315"/>
          <w:tblHeader/>
        </w:trPr>
        <w:tc>
          <w:tcPr>
            <w:tcW w:w="7184" w:type="dxa"/>
            <w:gridSpan w:val="4"/>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Goods Repossessed Account</w:t>
            </w: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w:t>
            </w: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w:t>
            </w:r>
          </w:p>
        </w:tc>
      </w:tr>
      <w:tr w:rsidR="00540A57">
        <w:trPr>
          <w:cantSplit/>
          <w:trHeight w:val="300"/>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X's Account</w:t>
            </w: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84000</w:t>
            </w: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Bank (Sale)</w:t>
            </w:r>
          </w:p>
        </w:tc>
        <w:tc>
          <w:tcPr>
            <w:tcW w:w="1038"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80000</w:t>
            </w:r>
          </w:p>
        </w:tc>
      </w:tr>
      <w:tr w:rsidR="00540A57">
        <w:trPr>
          <w:cantSplit/>
          <w:trHeight w:val="525"/>
          <w:tblHeader/>
        </w:trPr>
        <w:tc>
          <w:tcPr>
            <w:tcW w:w="2185" w:type="dxa"/>
            <w:tcBorders>
              <w:top w:val="single" w:sz="6" w:space="0" w:color="CCCCCC"/>
              <w:left w:val="single" w:sz="6" w:space="0" w:color="000000"/>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Bank</w:t>
            </w: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5800</w:t>
            </w:r>
          </w:p>
        </w:tc>
        <w:tc>
          <w:tcPr>
            <w:tcW w:w="2923"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Profit &amp; Loss A/c (Loss on Repossession)</w:t>
            </w: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9800</w:t>
            </w:r>
          </w:p>
        </w:tc>
      </w:tr>
      <w:tr w:rsidR="00540A57">
        <w:trPr>
          <w:cantSplit/>
          <w:trHeight w:val="300"/>
          <w:tblHeader/>
        </w:trPr>
        <w:tc>
          <w:tcPr>
            <w:tcW w:w="218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89800</w:t>
            </w:r>
          </w:p>
        </w:tc>
        <w:tc>
          <w:tcPr>
            <w:tcW w:w="29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3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540A57" w:rsidRDefault="00BA09A7">
            <w:pPr>
              <w:pStyle w:val="normal1"/>
              <w:widowControl w:val="0"/>
              <w:spacing w:after="0" w:line="276" w:lineRule="auto"/>
              <w:jc w:val="right"/>
              <w:rPr>
                <w:rFonts w:ascii="Arial" w:eastAsia="Arial" w:hAnsi="Arial" w:cs="Arial"/>
                <w:sz w:val="22"/>
                <w:szCs w:val="22"/>
              </w:rPr>
            </w:pPr>
            <w:r>
              <w:rPr>
                <w:rFonts w:ascii="Times New Roman" w:eastAsia="Times New Roman" w:hAnsi="Times New Roman" w:cs="Times New Roman"/>
                <w:sz w:val="20"/>
                <w:szCs w:val="20"/>
              </w:rPr>
              <w:t>89800</w:t>
            </w:r>
          </w:p>
        </w:tc>
      </w:tr>
    </w:tbl>
    <w:p w:rsidR="00540A57" w:rsidRDefault="00BA09A7">
      <w:pPr>
        <w:pStyle w:val="normal1"/>
        <w:spacing w:after="0"/>
        <w:ind w:left="426"/>
        <w:rPr>
          <w:rFonts w:ascii="Times New Roman" w:eastAsia="Times New Roman" w:hAnsi="Times New Roman" w:cs="Times New Roman"/>
        </w:rPr>
      </w:pPr>
      <w:r>
        <w:rPr>
          <w:rFonts w:ascii="Times New Roman" w:eastAsia="Times New Roman" w:hAnsi="Times New Roman" w:cs="Times New Roman"/>
          <w:b/>
          <w:bCs/>
        </w:rPr>
        <w:t>21.</w:t>
      </w:r>
      <w:r>
        <w:rPr>
          <w:rFonts w:ascii="Times New Roman" w:eastAsia="Times New Roman" w:hAnsi="Times New Roman" w:cs="Times New Roman"/>
        </w:rPr>
        <w:t>Sharma Dry Cleaners Ltd. Departmental Trading and Profit &amp; Loss A/c for the year ended 31/12/2016.</w:t>
      </w:r>
    </w:p>
    <w:p w:rsidR="00540A57" w:rsidRDefault="00540A57">
      <w:pPr>
        <w:pStyle w:val="normal1"/>
        <w:spacing w:after="0"/>
        <w:ind w:left="426"/>
        <w:rPr>
          <w:rFonts w:ascii="Times New Roman" w:eastAsia="Times New Roman" w:hAnsi="Times New Roman" w:cs="Times New Roman"/>
        </w:rPr>
      </w:pPr>
    </w:p>
    <w:tbl>
      <w:tblPr>
        <w:tblStyle w:val="aa"/>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1125"/>
        <w:gridCol w:w="900"/>
        <w:gridCol w:w="990"/>
        <w:gridCol w:w="960"/>
        <w:gridCol w:w="750"/>
        <w:gridCol w:w="945"/>
        <w:gridCol w:w="900"/>
        <w:gridCol w:w="960"/>
      </w:tblGrid>
      <w:tr w:rsidR="00540A57" w:rsidTr="00541889">
        <w:trPr>
          <w:cantSplit/>
          <w:trHeight w:val="960"/>
          <w:tblHeader/>
        </w:trPr>
        <w:tc>
          <w:tcPr>
            <w:tcW w:w="1125"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900"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Dry Cleaning Rs.</w:t>
            </w:r>
          </w:p>
        </w:tc>
        <w:tc>
          <w:tcPr>
            <w:tcW w:w="990"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Darning Rs.</w:t>
            </w:r>
          </w:p>
        </w:tc>
        <w:tc>
          <w:tcPr>
            <w:tcW w:w="960"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Dyeing Rs.</w:t>
            </w:r>
          </w:p>
        </w:tc>
        <w:tc>
          <w:tcPr>
            <w:tcW w:w="750" w:type="dxa"/>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945"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Dry Cleaning Rs.</w:t>
            </w:r>
          </w:p>
        </w:tc>
        <w:tc>
          <w:tcPr>
            <w:tcW w:w="900"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Darning Rs.</w:t>
            </w:r>
          </w:p>
        </w:tc>
        <w:tc>
          <w:tcPr>
            <w:tcW w:w="960" w:type="dxa"/>
            <w:tcMar>
              <w:top w:w="0" w:type="dxa"/>
              <w:left w:w="40" w:type="dxa"/>
              <w:bottom w:w="0" w:type="dxa"/>
              <w:right w:w="40" w:type="dxa"/>
            </w:tcMar>
            <w:vAlign w:val="center"/>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Dyeing Rs.</w:t>
            </w:r>
          </w:p>
        </w:tc>
      </w:tr>
      <w:tr w:rsidR="00540A57" w:rsidTr="00541889">
        <w:trPr>
          <w:cantSplit/>
          <w:trHeight w:val="540"/>
          <w:tblHeader/>
        </w:trPr>
        <w:tc>
          <w:tcPr>
            <w:tcW w:w="1125" w:type="dxa"/>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Opening Stock</w:t>
            </w:r>
          </w:p>
        </w:tc>
        <w:tc>
          <w:tcPr>
            <w:tcW w:w="90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400,000</w:t>
            </w:r>
          </w:p>
        </w:tc>
        <w:tc>
          <w:tcPr>
            <w:tcW w:w="99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340,000</w:t>
            </w:r>
          </w:p>
        </w:tc>
        <w:tc>
          <w:tcPr>
            <w:tcW w:w="96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940,000</w:t>
            </w:r>
          </w:p>
        </w:tc>
        <w:tc>
          <w:tcPr>
            <w:tcW w:w="750" w:type="dxa"/>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Sales</w:t>
            </w:r>
          </w:p>
        </w:tc>
        <w:tc>
          <w:tcPr>
            <w:tcW w:w="945"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4,000,000</w:t>
            </w:r>
          </w:p>
        </w:tc>
        <w:tc>
          <w:tcPr>
            <w:tcW w:w="90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2,000,000</w:t>
            </w:r>
          </w:p>
        </w:tc>
        <w:tc>
          <w:tcPr>
            <w:tcW w:w="96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4,000,000</w:t>
            </w:r>
          </w:p>
        </w:tc>
      </w:tr>
      <w:tr w:rsidR="00540A57" w:rsidTr="00541889">
        <w:trPr>
          <w:cantSplit/>
          <w:trHeight w:val="795"/>
          <w:tblHeader/>
        </w:trPr>
        <w:tc>
          <w:tcPr>
            <w:tcW w:w="1125" w:type="dxa"/>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Purchases</w:t>
            </w:r>
          </w:p>
        </w:tc>
        <w:tc>
          <w:tcPr>
            <w:tcW w:w="90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1,959,000</w:t>
            </w:r>
          </w:p>
        </w:tc>
        <w:tc>
          <w:tcPr>
            <w:tcW w:w="99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697,000</w:t>
            </w:r>
          </w:p>
        </w:tc>
        <w:tc>
          <w:tcPr>
            <w:tcW w:w="96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1,373,000</w:t>
            </w:r>
          </w:p>
        </w:tc>
        <w:tc>
          <w:tcPr>
            <w:tcW w:w="750" w:type="dxa"/>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Inter- dept transfers</w:t>
            </w:r>
          </w:p>
        </w:tc>
        <w:tc>
          <w:tcPr>
            <w:tcW w:w="945"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27,000</w:t>
            </w:r>
          </w:p>
        </w:tc>
        <w:tc>
          <w:tcPr>
            <w:tcW w:w="90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42,600</w:t>
            </w:r>
          </w:p>
        </w:tc>
        <w:tc>
          <w:tcPr>
            <w:tcW w:w="96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43,800</w:t>
            </w:r>
          </w:p>
        </w:tc>
      </w:tr>
      <w:tr w:rsidR="00540A57" w:rsidTr="00541889">
        <w:trPr>
          <w:cantSplit/>
          <w:trHeight w:val="540"/>
          <w:tblHeader/>
        </w:trPr>
        <w:tc>
          <w:tcPr>
            <w:tcW w:w="1125" w:type="dxa"/>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Inter-dept. transfers</w:t>
            </w:r>
          </w:p>
        </w:tc>
        <w:tc>
          <w:tcPr>
            <w:tcW w:w="90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28,200</w:t>
            </w:r>
          </w:p>
        </w:tc>
        <w:tc>
          <w:tcPr>
            <w:tcW w:w="99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21,000</w:t>
            </w:r>
          </w:p>
        </w:tc>
        <w:tc>
          <w:tcPr>
            <w:tcW w:w="96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64,200</w:t>
            </w:r>
          </w:p>
        </w:tc>
        <w:tc>
          <w:tcPr>
            <w:tcW w:w="750" w:type="dxa"/>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Closing stock</w:t>
            </w:r>
          </w:p>
        </w:tc>
        <w:tc>
          <w:tcPr>
            <w:tcW w:w="945"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330,000</w:t>
            </w:r>
          </w:p>
        </w:tc>
        <w:tc>
          <w:tcPr>
            <w:tcW w:w="90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438,000</w:t>
            </w:r>
          </w:p>
        </w:tc>
        <w:tc>
          <w:tcPr>
            <w:tcW w:w="96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817,000</w:t>
            </w:r>
          </w:p>
        </w:tc>
      </w:tr>
      <w:tr w:rsidR="00540A57" w:rsidTr="00541889">
        <w:trPr>
          <w:cantSplit/>
          <w:trHeight w:val="315"/>
          <w:tblHeader/>
        </w:trPr>
        <w:tc>
          <w:tcPr>
            <w:tcW w:w="1125" w:type="dxa"/>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Wages</w:t>
            </w:r>
          </w:p>
        </w:tc>
        <w:tc>
          <w:tcPr>
            <w:tcW w:w="90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728,000</w:t>
            </w:r>
          </w:p>
        </w:tc>
        <w:tc>
          <w:tcPr>
            <w:tcW w:w="99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300,000</w:t>
            </w:r>
          </w:p>
        </w:tc>
        <w:tc>
          <w:tcPr>
            <w:tcW w:w="96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246,000</w:t>
            </w:r>
          </w:p>
        </w:tc>
        <w:tc>
          <w:tcPr>
            <w:tcW w:w="75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45"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6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rsidTr="00541889">
        <w:trPr>
          <w:cantSplit/>
          <w:trHeight w:val="540"/>
          <w:tblHeader/>
        </w:trPr>
        <w:tc>
          <w:tcPr>
            <w:tcW w:w="1125" w:type="dxa"/>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Gross profit c/d</w:t>
            </w:r>
          </w:p>
        </w:tc>
        <w:tc>
          <w:tcPr>
            <w:tcW w:w="90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1,241,800</w:t>
            </w:r>
          </w:p>
        </w:tc>
        <w:tc>
          <w:tcPr>
            <w:tcW w:w="99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1,122,600</w:t>
            </w:r>
          </w:p>
        </w:tc>
        <w:tc>
          <w:tcPr>
            <w:tcW w:w="96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2,237,600</w:t>
            </w:r>
          </w:p>
        </w:tc>
        <w:tc>
          <w:tcPr>
            <w:tcW w:w="75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45"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6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rsidTr="00541889">
        <w:trPr>
          <w:cantSplit/>
          <w:trHeight w:val="315"/>
          <w:tblHeader/>
        </w:trPr>
        <w:tc>
          <w:tcPr>
            <w:tcW w:w="1125"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4,357,000</w:t>
            </w:r>
          </w:p>
        </w:tc>
        <w:tc>
          <w:tcPr>
            <w:tcW w:w="99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2,480,600</w:t>
            </w:r>
          </w:p>
        </w:tc>
        <w:tc>
          <w:tcPr>
            <w:tcW w:w="96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4,860,800</w:t>
            </w:r>
          </w:p>
        </w:tc>
        <w:tc>
          <w:tcPr>
            <w:tcW w:w="75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45"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4,357,000</w:t>
            </w:r>
          </w:p>
        </w:tc>
        <w:tc>
          <w:tcPr>
            <w:tcW w:w="90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2,480,600</w:t>
            </w:r>
          </w:p>
        </w:tc>
        <w:tc>
          <w:tcPr>
            <w:tcW w:w="96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4,860,800</w:t>
            </w:r>
          </w:p>
        </w:tc>
      </w:tr>
      <w:tr w:rsidR="00540A57" w:rsidTr="00541889">
        <w:trPr>
          <w:cantSplit/>
          <w:trHeight w:val="540"/>
          <w:tblHeader/>
        </w:trPr>
        <w:tc>
          <w:tcPr>
            <w:tcW w:w="1125" w:type="dxa"/>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Stationery</w:t>
            </w:r>
          </w:p>
        </w:tc>
        <w:tc>
          <w:tcPr>
            <w:tcW w:w="90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1,806</w:t>
            </w:r>
          </w:p>
        </w:tc>
        <w:tc>
          <w:tcPr>
            <w:tcW w:w="99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1,806</w:t>
            </w:r>
          </w:p>
        </w:tc>
        <w:tc>
          <w:tcPr>
            <w:tcW w:w="96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1,806</w:t>
            </w:r>
          </w:p>
        </w:tc>
        <w:tc>
          <w:tcPr>
            <w:tcW w:w="750" w:type="dxa"/>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Gross profit b/d</w:t>
            </w:r>
          </w:p>
        </w:tc>
        <w:tc>
          <w:tcPr>
            <w:tcW w:w="945"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1,241,800</w:t>
            </w:r>
          </w:p>
        </w:tc>
        <w:tc>
          <w:tcPr>
            <w:tcW w:w="90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1,122,600</w:t>
            </w:r>
          </w:p>
        </w:tc>
        <w:tc>
          <w:tcPr>
            <w:tcW w:w="96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2,237,600</w:t>
            </w:r>
          </w:p>
        </w:tc>
      </w:tr>
      <w:tr w:rsidR="00540A57" w:rsidTr="00541889">
        <w:trPr>
          <w:cantSplit/>
          <w:trHeight w:val="315"/>
          <w:tblHeader/>
        </w:trPr>
        <w:tc>
          <w:tcPr>
            <w:tcW w:w="1125" w:type="dxa"/>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Postage</w:t>
            </w:r>
          </w:p>
        </w:tc>
        <w:tc>
          <w:tcPr>
            <w:tcW w:w="90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1,350</w:t>
            </w:r>
          </w:p>
        </w:tc>
        <w:tc>
          <w:tcPr>
            <w:tcW w:w="99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1,350</w:t>
            </w:r>
          </w:p>
        </w:tc>
        <w:tc>
          <w:tcPr>
            <w:tcW w:w="96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1,350</w:t>
            </w:r>
          </w:p>
        </w:tc>
        <w:tc>
          <w:tcPr>
            <w:tcW w:w="75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45"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6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rsidTr="00541889">
        <w:trPr>
          <w:cantSplit/>
          <w:trHeight w:val="315"/>
          <w:tblHeader/>
        </w:trPr>
        <w:tc>
          <w:tcPr>
            <w:tcW w:w="1125" w:type="dxa"/>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lastRenderedPageBreak/>
              <w:t>To General exp.</w:t>
            </w:r>
          </w:p>
        </w:tc>
        <w:tc>
          <w:tcPr>
            <w:tcW w:w="90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79,206</w:t>
            </w:r>
          </w:p>
        </w:tc>
        <w:tc>
          <w:tcPr>
            <w:tcW w:w="99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79,206</w:t>
            </w:r>
          </w:p>
        </w:tc>
        <w:tc>
          <w:tcPr>
            <w:tcW w:w="96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79,206</w:t>
            </w:r>
          </w:p>
        </w:tc>
        <w:tc>
          <w:tcPr>
            <w:tcW w:w="75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45"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6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rsidTr="00541889">
        <w:trPr>
          <w:cantSplit/>
          <w:trHeight w:val="315"/>
          <w:tblHeader/>
        </w:trPr>
        <w:tc>
          <w:tcPr>
            <w:tcW w:w="1125" w:type="dxa"/>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Insurance</w:t>
            </w:r>
          </w:p>
        </w:tc>
        <w:tc>
          <w:tcPr>
            <w:tcW w:w="90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3,360</w:t>
            </w:r>
          </w:p>
        </w:tc>
        <w:tc>
          <w:tcPr>
            <w:tcW w:w="99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3,360</w:t>
            </w:r>
          </w:p>
        </w:tc>
        <w:tc>
          <w:tcPr>
            <w:tcW w:w="96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3,360</w:t>
            </w:r>
          </w:p>
        </w:tc>
        <w:tc>
          <w:tcPr>
            <w:tcW w:w="75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45"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6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rsidTr="00541889">
        <w:trPr>
          <w:cantSplit/>
          <w:trHeight w:val="315"/>
          <w:tblHeader/>
        </w:trPr>
        <w:tc>
          <w:tcPr>
            <w:tcW w:w="1125" w:type="dxa"/>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Depreciation</w:t>
            </w:r>
          </w:p>
        </w:tc>
        <w:tc>
          <w:tcPr>
            <w:tcW w:w="90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10,866</w:t>
            </w:r>
          </w:p>
        </w:tc>
        <w:tc>
          <w:tcPr>
            <w:tcW w:w="99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10,866</w:t>
            </w:r>
          </w:p>
        </w:tc>
        <w:tc>
          <w:tcPr>
            <w:tcW w:w="96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10,866</w:t>
            </w:r>
          </w:p>
        </w:tc>
        <w:tc>
          <w:tcPr>
            <w:tcW w:w="75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45"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6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rsidTr="00541889">
        <w:trPr>
          <w:cantSplit/>
          <w:trHeight w:val="315"/>
          <w:tblHeader/>
        </w:trPr>
        <w:tc>
          <w:tcPr>
            <w:tcW w:w="1125" w:type="dxa"/>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Rent &amp; taxes</w:t>
            </w:r>
          </w:p>
        </w:tc>
        <w:tc>
          <w:tcPr>
            <w:tcW w:w="90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72,000</w:t>
            </w:r>
          </w:p>
        </w:tc>
        <w:tc>
          <w:tcPr>
            <w:tcW w:w="99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36,000</w:t>
            </w:r>
          </w:p>
        </w:tc>
        <w:tc>
          <w:tcPr>
            <w:tcW w:w="96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36,000</w:t>
            </w:r>
          </w:p>
        </w:tc>
        <w:tc>
          <w:tcPr>
            <w:tcW w:w="75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45"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6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rsidTr="00541889">
        <w:trPr>
          <w:cantSplit/>
          <w:trHeight w:val="315"/>
          <w:tblHeader/>
        </w:trPr>
        <w:tc>
          <w:tcPr>
            <w:tcW w:w="1125" w:type="dxa"/>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Net profit</w:t>
            </w:r>
          </w:p>
        </w:tc>
        <w:tc>
          <w:tcPr>
            <w:tcW w:w="90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1,073,212</w:t>
            </w:r>
          </w:p>
        </w:tc>
        <w:tc>
          <w:tcPr>
            <w:tcW w:w="99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990,012</w:t>
            </w:r>
          </w:p>
        </w:tc>
        <w:tc>
          <w:tcPr>
            <w:tcW w:w="96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2,105,012</w:t>
            </w:r>
          </w:p>
        </w:tc>
        <w:tc>
          <w:tcPr>
            <w:tcW w:w="75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45"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6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rsidTr="00541889">
        <w:trPr>
          <w:cantSplit/>
          <w:trHeight w:val="315"/>
          <w:tblHeader/>
        </w:trPr>
        <w:tc>
          <w:tcPr>
            <w:tcW w:w="1125"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1,241,800</w:t>
            </w:r>
          </w:p>
        </w:tc>
        <w:tc>
          <w:tcPr>
            <w:tcW w:w="99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1,122,600</w:t>
            </w:r>
          </w:p>
        </w:tc>
        <w:tc>
          <w:tcPr>
            <w:tcW w:w="96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2,237,600</w:t>
            </w:r>
          </w:p>
        </w:tc>
        <w:tc>
          <w:tcPr>
            <w:tcW w:w="750" w:type="dxa"/>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45"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1,241,800</w:t>
            </w:r>
          </w:p>
        </w:tc>
        <w:tc>
          <w:tcPr>
            <w:tcW w:w="90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1,122,600</w:t>
            </w:r>
          </w:p>
        </w:tc>
        <w:tc>
          <w:tcPr>
            <w:tcW w:w="960" w:type="dxa"/>
            <w:tcMar>
              <w:top w:w="0" w:type="dxa"/>
              <w:left w:w="40" w:type="dxa"/>
              <w:bottom w:w="0" w:type="dxa"/>
              <w:right w:w="40" w:type="dxa"/>
            </w:tcMar>
            <w:vAlign w:val="bottom"/>
          </w:tcPr>
          <w:p w:rsidR="00540A57" w:rsidRDefault="00BA09A7">
            <w:pPr>
              <w:pStyle w:val="normal1"/>
              <w:widowControl w:val="0"/>
              <w:spacing w:after="0" w:line="276" w:lineRule="auto"/>
              <w:jc w:val="center"/>
              <w:rPr>
                <w:rFonts w:ascii="Arial" w:eastAsia="Arial" w:hAnsi="Arial" w:cs="Arial"/>
                <w:sz w:val="22"/>
                <w:szCs w:val="22"/>
              </w:rPr>
            </w:pPr>
            <w:r>
              <w:rPr>
                <w:rFonts w:ascii="Times New Roman" w:eastAsia="Times New Roman" w:hAnsi="Times New Roman" w:cs="Times New Roman"/>
                <w:sz w:val="20"/>
                <w:szCs w:val="20"/>
              </w:rPr>
              <w:t>2,237,600</w:t>
            </w:r>
          </w:p>
        </w:tc>
      </w:tr>
    </w:tbl>
    <w:p w:rsidR="00540A57" w:rsidRDefault="00BA09A7">
      <w:pPr>
        <w:pStyle w:val="normal1"/>
        <w:spacing w:after="0"/>
        <w:ind w:left="426"/>
        <w:rPr>
          <w:rFonts w:ascii="Times New Roman" w:eastAsia="Times New Roman" w:hAnsi="Times New Roman" w:cs="Times New Roman"/>
          <w:b/>
          <w:bCs/>
        </w:rPr>
      </w:pPr>
      <w:r>
        <w:rPr>
          <w:rFonts w:ascii="Times New Roman" w:eastAsia="Times New Roman" w:hAnsi="Times New Roman" w:cs="Times New Roman"/>
          <w:b/>
          <w:bCs/>
        </w:rPr>
        <w:t>22. Revaluation A/c</w:t>
      </w:r>
    </w:p>
    <w:tbl>
      <w:tblPr>
        <w:tblStyle w:val="ab"/>
        <w:tblW w:w="7020" w:type="dxa"/>
        <w:tblBorders>
          <w:top w:val="nil"/>
          <w:left w:val="nil"/>
          <w:bottom w:val="nil"/>
          <w:right w:val="nil"/>
          <w:insideH w:val="nil"/>
          <w:insideV w:val="nil"/>
        </w:tblBorders>
        <w:tblLayout w:type="fixed"/>
        <w:tblLook w:val="0600"/>
      </w:tblPr>
      <w:tblGrid>
        <w:gridCol w:w="2325"/>
        <w:gridCol w:w="900"/>
        <w:gridCol w:w="1995"/>
        <w:gridCol w:w="900"/>
        <w:gridCol w:w="900"/>
      </w:tblGrid>
      <w:tr w:rsidR="00540A57">
        <w:trPr>
          <w:cantSplit/>
          <w:trHeight w:val="285"/>
          <w:tblHeader/>
        </w:trPr>
        <w:tc>
          <w:tcPr>
            <w:tcW w:w="232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90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Rs.</w:t>
            </w:r>
          </w:p>
        </w:tc>
        <w:tc>
          <w:tcPr>
            <w:tcW w:w="1995"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90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90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Rs.</w:t>
            </w:r>
          </w:p>
        </w:tc>
      </w:tr>
      <w:tr w:rsidR="00540A57">
        <w:trPr>
          <w:cantSplit/>
          <w:trHeight w:val="285"/>
          <w:tblHeader/>
        </w:trPr>
        <w:tc>
          <w:tcPr>
            <w:tcW w:w="232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Stock</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2,500</w:t>
            </w:r>
          </w:p>
        </w:tc>
        <w:tc>
          <w:tcPr>
            <w:tcW w:w="19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PBDD</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7,500</w:t>
            </w:r>
          </w:p>
        </w:tc>
      </w:tr>
      <w:tr w:rsidR="00540A57">
        <w:trPr>
          <w:cantSplit/>
          <w:trHeight w:val="285"/>
          <w:tblHeader/>
        </w:trPr>
        <w:tc>
          <w:tcPr>
            <w:tcW w:w="232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Plant &amp; Machinery</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8,500</w:t>
            </w:r>
          </w:p>
        </w:tc>
        <w:tc>
          <w:tcPr>
            <w:tcW w:w="19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Loss transferred</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2,100</w:t>
            </w:r>
          </w:p>
        </w:tc>
      </w:tr>
      <w:tr w:rsidR="00540A57">
        <w:trPr>
          <w:cantSplit/>
          <w:trHeight w:val="285"/>
          <w:tblHeader/>
        </w:trPr>
        <w:tc>
          <w:tcPr>
            <w:tcW w:w="232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9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Bindra</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1,400</w:t>
            </w:r>
          </w:p>
        </w:tc>
      </w:tr>
      <w:tr w:rsidR="00540A57">
        <w:trPr>
          <w:cantSplit/>
          <w:trHeight w:val="285"/>
          <w:tblHeader/>
        </w:trPr>
        <w:tc>
          <w:tcPr>
            <w:tcW w:w="232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9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Chandra</w:t>
            </w: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trPr>
          <w:cantSplit/>
          <w:trHeight w:val="285"/>
          <w:tblHeader/>
        </w:trPr>
        <w:tc>
          <w:tcPr>
            <w:tcW w:w="232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11,000</w:t>
            </w:r>
          </w:p>
        </w:tc>
        <w:tc>
          <w:tcPr>
            <w:tcW w:w="19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11,000</w:t>
            </w:r>
          </w:p>
        </w:tc>
      </w:tr>
    </w:tbl>
    <w:p w:rsidR="00540A57" w:rsidRDefault="00BA09A7">
      <w:pPr>
        <w:pStyle w:val="normal1"/>
        <w:spacing w:after="0"/>
        <w:ind w:left="426"/>
        <w:rPr>
          <w:rFonts w:ascii="Times New Roman" w:eastAsia="Times New Roman" w:hAnsi="Times New Roman" w:cs="Times New Roman"/>
        </w:rPr>
      </w:pPr>
      <w:r>
        <w:rPr>
          <w:rFonts w:ascii="Times New Roman" w:eastAsia="Times New Roman" w:hAnsi="Times New Roman" w:cs="Times New Roman"/>
          <w:b/>
          <w:bCs/>
        </w:rPr>
        <w:t>Partners' Capital A/c</w:t>
      </w:r>
    </w:p>
    <w:tbl>
      <w:tblPr>
        <w:tblStyle w:val="ac"/>
        <w:tblW w:w="7185" w:type="dxa"/>
        <w:tblBorders>
          <w:top w:val="nil"/>
          <w:left w:val="nil"/>
          <w:bottom w:val="nil"/>
          <w:right w:val="nil"/>
          <w:insideH w:val="nil"/>
          <w:insideV w:val="nil"/>
        </w:tblBorders>
        <w:tblLayout w:type="fixed"/>
        <w:tblLook w:val="0600"/>
      </w:tblPr>
      <w:tblGrid>
        <w:gridCol w:w="1415"/>
        <w:gridCol w:w="713"/>
        <w:gridCol w:w="712"/>
        <w:gridCol w:w="712"/>
        <w:gridCol w:w="1497"/>
        <w:gridCol w:w="712"/>
        <w:gridCol w:w="712"/>
        <w:gridCol w:w="712"/>
      </w:tblGrid>
      <w:tr w:rsidR="00540A57">
        <w:trPr>
          <w:cantSplit/>
          <w:trHeight w:val="285"/>
          <w:tblHeader/>
        </w:trPr>
        <w:tc>
          <w:tcPr>
            <w:tcW w:w="1413"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71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Bindra</w:t>
            </w:r>
          </w:p>
        </w:tc>
        <w:tc>
          <w:tcPr>
            <w:tcW w:w="71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Chandra</w:t>
            </w:r>
          </w:p>
        </w:tc>
        <w:tc>
          <w:tcPr>
            <w:tcW w:w="71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Indra</w:t>
            </w:r>
          </w:p>
        </w:tc>
        <w:tc>
          <w:tcPr>
            <w:tcW w:w="149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71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Bindra</w:t>
            </w:r>
          </w:p>
        </w:tc>
        <w:tc>
          <w:tcPr>
            <w:tcW w:w="71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Chandra</w:t>
            </w:r>
          </w:p>
        </w:tc>
        <w:tc>
          <w:tcPr>
            <w:tcW w:w="71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Indra</w:t>
            </w:r>
          </w:p>
        </w:tc>
      </w:tr>
      <w:tr w:rsidR="00540A57">
        <w:trPr>
          <w:cantSplit/>
          <w:trHeight w:val="495"/>
          <w:tblHeader/>
        </w:trPr>
        <w:tc>
          <w:tcPr>
            <w:tcW w:w="141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Revaluation (loss)</w:t>
            </w: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sz w:val="18"/>
                <w:szCs w:val="18"/>
              </w:rPr>
              <w:t>2,100</w:t>
            </w: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sz w:val="18"/>
                <w:szCs w:val="18"/>
              </w:rPr>
              <w:t>1,400</w:t>
            </w: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sz w:val="18"/>
                <w:szCs w:val="18"/>
              </w:rPr>
              <w:t>-</w:t>
            </w:r>
          </w:p>
        </w:tc>
        <w:tc>
          <w:tcPr>
            <w:tcW w:w="149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Balance b/d</w:t>
            </w: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sz w:val="18"/>
                <w:szCs w:val="18"/>
              </w:rPr>
              <w:t>150,000</w:t>
            </w: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sz w:val="18"/>
                <w:szCs w:val="18"/>
              </w:rPr>
              <w:t>75,000</w:t>
            </w: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sz w:val="18"/>
                <w:szCs w:val="18"/>
              </w:rPr>
              <w:t>-</w:t>
            </w:r>
          </w:p>
        </w:tc>
      </w:tr>
      <w:tr w:rsidR="00540A57">
        <w:trPr>
          <w:cantSplit/>
          <w:trHeight w:val="285"/>
          <w:tblHeader/>
        </w:trPr>
        <w:tc>
          <w:tcPr>
            <w:tcW w:w="141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Balance c/d</w:t>
            </w: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sz w:val="18"/>
                <w:szCs w:val="18"/>
              </w:rPr>
              <w:t>165,750</w:t>
            </w: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sz w:val="18"/>
                <w:szCs w:val="18"/>
              </w:rPr>
              <w:t>91,450</w:t>
            </w: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sz w:val="18"/>
                <w:szCs w:val="18"/>
              </w:rPr>
              <w:t>100,000</w:t>
            </w:r>
          </w:p>
        </w:tc>
        <w:tc>
          <w:tcPr>
            <w:tcW w:w="149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Cash</w:t>
            </w: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sz w:val="18"/>
                <w:szCs w:val="18"/>
              </w:rPr>
              <w:t>-</w:t>
            </w: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sz w:val="18"/>
                <w:szCs w:val="18"/>
              </w:rPr>
              <w:t>-</w:t>
            </w: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sz w:val="18"/>
                <w:szCs w:val="18"/>
              </w:rPr>
              <w:t>100,000</w:t>
            </w:r>
          </w:p>
        </w:tc>
      </w:tr>
      <w:tr w:rsidR="00540A57">
        <w:trPr>
          <w:cantSplit/>
          <w:trHeight w:val="285"/>
          <w:tblHeader/>
        </w:trPr>
        <w:tc>
          <w:tcPr>
            <w:tcW w:w="141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0"/>
                <w:szCs w:val="20"/>
              </w:rPr>
            </w:pP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0"/>
                <w:szCs w:val="20"/>
              </w:rPr>
            </w:pP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0"/>
                <w:szCs w:val="20"/>
              </w:rPr>
            </w:pPr>
          </w:p>
        </w:tc>
        <w:tc>
          <w:tcPr>
            <w:tcW w:w="149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Goodwill</w:t>
            </w: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sz w:val="18"/>
                <w:szCs w:val="18"/>
              </w:rPr>
              <w:t>17,850</w:t>
            </w: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sz w:val="18"/>
                <w:szCs w:val="18"/>
              </w:rPr>
              <w:t>17,850</w:t>
            </w: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sz w:val="18"/>
                <w:szCs w:val="18"/>
              </w:rPr>
              <w:t>-</w:t>
            </w:r>
          </w:p>
        </w:tc>
      </w:tr>
      <w:tr w:rsidR="00540A57">
        <w:trPr>
          <w:cantSplit/>
          <w:trHeight w:val="285"/>
          <w:tblHeader/>
        </w:trPr>
        <w:tc>
          <w:tcPr>
            <w:tcW w:w="1413"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sz w:val="18"/>
                <w:szCs w:val="18"/>
              </w:rPr>
              <w:t>167,850</w:t>
            </w: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sz w:val="18"/>
                <w:szCs w:val="18"/>
              </w:rPr>
              <w:t>92,850</w:t>
            </w: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sz w:val="18"/>
                <w:szCs w:val="18"/>
              </w:rPr>
              <w:t>100,000</w:t>
            </w:r>
          </w:p>
        </w:tc>
        <w:tc>
          <w:tcPr>
            <w:tcW w:w="149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sz w:val="18"/>
                <w:szCs w:val="18"/>
              </w:rPr>
              <w:t>167,850</w:t>
            </w: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sz w:val="18"/>
                <w:szCs w:val="18"/>
              </w:rPr>
              <w:t>92,850</w:t>
            </w:r>
          </w:p>
        </w:tc>
        <w:tc>
          <w:tcPr>
            <w:tcW w:w="71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0"/>
                <w:szCs w:val="20"/>
              </w:rPr>
            </w:pPr>
            <w:r>
              <w:rPr>
                <w:rFonts w:ascii="Times New Roman" w:eastAsia="Times New Roman" w:hAnsi="Times New Roman" w:cs="Times New Roman"/>
                <w:sz w:val="18"/>
                <w:szCs w:val="18"/>
              </w:rPr>
              <w:t>100,000</w:t>
            </w:r>
          </w:p>
        </w:tc>
      </w:tr>
    </w:tbl>
    <w:p w:rsidR="00540A57" w:rsidRDefault="00BA09A7">
      <w:pPr>
        <w:pStyle w:val="normal1"/>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Working Notes: </w:t>
      </w:r>
    </w:p>
    <w:p w:rsidR="00540A57" w:rsidRDefault="00BA09A7">
      <w:pPr>
        <w:pStyle w:val="normal1"/>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Calculation of Sacrificing Ratio: Sacrificing Ratio = Old Ratio - New Ratio </w:t>
      </w:r>
    </w:p>
    <w:p w:rsidR="00540A57" w:rsidRDefault="00BA09A7">
      <w:pPr>
        <w:pStyle w:val="normal1"/>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Bindra = ⅗-5/10 = (6-5)/10= 1/10</w:t>
      </w:r>
    </w:p>
    <w:p w:rsidR="00540A57" w:rsidRDefault="00BA09A7">
      <w:pPr>
        <w:pStyle w:val="normal1"/>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Chandras = 2/5-3/10 = (4-3)/10 = 1/10</w:t>
      </w:r>
    </w:p>
    <w:p w:rsidR="00540A57" w:rsidRDefault="00BA09A7">
      <w:pPr>
        <w:pStyle w:val="normal1"/>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Sacrificing Ratio: 1: 1.</w:t>
      </w:r>
    </w:p>
    <w:p w:rsidR="00540A57" w:rsidRDefault="00BA09A7">
      <w:pPr>
        <w:pStyle w:val="normal1"/>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(ii) Calculation of Hidden Goodwill:</w:t>
      </w:r>
    </w:p>
    <w:p w:rsidR="00540A57" w:rsidRDefault="00BA09A7">
      <w:pPr>
        <w:pStyle w:val="normal1"/>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Indra's capital for 2/10 th share: 1,00,000</w:t>
      </w:r>
    </w:p>
    <w:tbl>
      <w:tblPr>
        <w:tblStyle w:val="ad"/>
        <w:tblW w:w="7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300"/>
        <w:gridCol w:w="1600"/>
      </w:tblGrid>
      <w:tr w:rsidR="00540A57">
        <w:trPr>
          <w:cantSplit/>
          <w:tblHeader/>
        </w:trPr>
        <w:tc>
          <w:tcPr>
            <w:tcW w:w="6300" w:type="dxa"/>
            <w:shd w:val="clear" w:color="auto" w:fill="auto"/>
            <w:tcMar>
              <w:top w:w="100" w:type="dxa"/>
              <w:left w:w="100" w:type="dxa"/>
              <w:bottom w:w="100" w:type="dxa"/>
              <w:right w:w="100" w:type="dxa"/>
            </w:tcMar>
          </w:tcPr>
          <w:p w:rsidR="00540A57" w:rsidRDefault="00BA09A7">
            <w:pPr>
              <w:pStyle w:val="normal1"/>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Total capital of the firm: 1,00,000 * 10/2</w:t>
            </w:r>
          </w:p>
        </w:tc>
        <w:tc>
          <w:tcPr>
            <w:tcW w:w="1600" w:type="dxa"/>
            <w:shd w:val="clear" w:color="auto" w:fill="auto"/>
            <w:tcMar>
              <w:top w:w="100" w:type="dxa"/>
              <w:left w:w="100" w:type="dxa"/>
              <w:bottom w:w="100" w:type="dxa"/>
              <w:right w:w="100" w:type="dxa"/>
            </w:tcMar>
          </w:tcPr>
          <w:p w:rsidR="00540A57" w:rsidRDefault="00BA09A7">
            <w:pPr>
              <w:pStyle w:val="normal1"/>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Rs. 5,00,000</w:t>
            </w:r>
          </w:p>
        </w:tc>
      </w:tr>
      <w:tr w:rsidR="00540A57">
        <w:trPr>
          <w:cantSplit/>
          <w:tblHeader/>
        </w:trPr>
        <w:tc>
          <w:tcPr>
            <w:tcW w:w="6300" w:type="dxa"/>
            <w:shd w:val="clear" w:color="auto" w:fill="auto"/>
            <w:tcMar>
              <w:top w:w="100" w:type="dxa"/>
              <w:left w:w="100" w:type="dxa"/>
              <w:bottom w:w="100" w:type="dxa"/>
              <w:right w:w="100" w:type="dxa"/>
            </w:tcMar>
          </w:tcPr>
          <w:p w:rsidR="00540A57" w:rsidRDefault="00BA09A7">
            <w:pPr>
              <w:pStyle w:val="normal1"/>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Less: Actual total capital of Bindra and Chandra (after Revaluation loss) and Indra</w:t>
            </w:r>
          </w:p>
          <w:p w:rsidR="00540A57" w:rsidRDefault="00BA09A7">
            <w:pPr>
              <w:pStyle w:val="normal1"/>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(1,50,000+75,000-3,500+ 1,00,000)</w:t>
            </w:r>
          </w:p>
        </w:tc>
        <w:tc>
          <w:tcPr>
            <w:tcW w:w="1600" w:type="dxa"/>
            <w:shd w:val="clear" w:color="auto" w:fill="auto"/>
            <w:tcMar>
              <w:top w:w="100" w:type="dxa"/>
              <w:left w:w="100" w:type="dxa"/>
              <w:bottom w:w="100" w:type="dxa"/>
              <w:right w:w="100" w:type="dxa"/>
            </w:tcMar>
          </w:tcPr>
          <w:p w:rsidR="00540A57" w:rsidRDefault="00BA09A7">
            <w:pPr>
              <w:pStyle w:val="normal1"/>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Rs. 3,21.500</w:t>
            </w:r>
          </w:p>
        </w:tc>
      </w:tr>
      <w:tr w:rsidR="00540A57">
        <w:trPr>
          <w:cantSplit/>
          <w:tblHeader/>
        </w:trPr>
        <w:tc>
          <w:tcPr>
            <w:tcW w:w="6300" w:type="dxa"/>
            <w:shd w:val="clear" w:color="auto" w:fill="auto"/>
            <w:tcMar>
              <w:top w:w="100" w:type="dxa"/>
              <w:left w:w="100" w:type="dxa"/>
              <w:bottom w:w="100" w:type="dxa"/>
              <w:right w:w="100" w:type="dxa"/>
            </w:tcMar>
          </w:tcPr>
          <w:p w:rsidR="00540A57" w:rsidRDefault="00BA09A7">
            <w:pPr>
              <w:pStyle w:val="normal1"/>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Hidden Goodwill</w:t>
            </w:r>
          </w:p>
        </w:tc>
        <w:tc>
          <w:tcPr>
            <w:tcW w:w="1600" w:type="dxa"/>
            <w:shd w:val="clear" w:color="auto" w:fill="auto"/>
            <w:tcMar>
              <w:top w:w="100" w:type="dxa"/>
              <w:left w:w="100" w:type="dxa"/>
              <w:bottom w:w="100" w:type="dxa"/>
              <w:right w:w="100" w:type="dxa"/>
            </w:tcMar>
          </w:tcPr>
          <w:p w:rsidR="00540A57" w:rsidRDefault="00BA09A7">
            <w:pPr>
              <w:pStyle w:val="normal1"/>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Rs. 1,78,500</w:t>
            </w:r>
          </w:p>
        </w:tc>
      </w:tr>
    </w:tbl>
    <w:p w:rsidR="00540A57" w:rsidRDefault="00BA09A7">
      <w:pPr>
        <w:pStyle w:val="normal1"/>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Indra's share in Goodwill = 1,78,500 * 2/10 = Rs. 35,700</w:t>
      </w:r>
    </w:p>
    <w:p w:rsidR="00540A57" w:rsidRDefault="00BA09A7">
      <w:pPr>
        <w:pStyle w:val="normal1"/>
        <w:widowControl w:val="0"/>
        <w:pBdr>
          <w:top w:val="nil"/>
          <w:left w:val="nil"/>
          <w:bottom w:val="nil"/>
          <w:right w:val="nil"/>
          <w:between w:val="nil"/>
        </w:pBdr>
        <w:spacing w:after="0" w:line="276" w:lineRule="auto"/>
        <w:rPr>
          <w:rFonts w:ascii="Arial" w:eastAsia="Arial" w:hAnsi="Arial" w:cs="Arial"/>
          <w:b/>
          <w:bCs/>
          <w:sz w:val="26"/>
          <w:szCs w:val="26"/>
        </w:rPr>
      </w:pPr>
      <w:r>
        <w:rPr>
          <w:rFonts w:ascii="Times New Roman" w:eastAsia="Times New Roman" w:hAnsi="Times New Roman" w:cs="Times New Roman"/>
          <w:b/>
          <w:bCs/>
        </w:rPr>
        <w:t>Balance sheet of Bindra, Chandra  and Indra</w:t>
      </w:r>
    </w:p>
    <w:tbl>
      <w:tblPr>
        <w:tblStyle w:val="ae"/>
        <w:tblW w:w="7185" w:type="dxa"/>
        <w:tblBorders>
          <w:top w:val="nil"/>
          <w:left w:val="nil"/>
          <w:bottom w:val="nil"/>
          <w:right w:val="nil"/>
          <w:insideH w:val="nil"/>
          <w:insideV w:val="nil"/>
        </w:tblBorders>
        <w:tblLayout w:type="fixed"/>
        <w:tblLook w:val="0600"/>
      </w:tblPr>
      <w:tblGrid>
        <w:gridCol w:w="1845"/>
        <w:gridCol w:w="1065"/>
        <w:gridCol w:w="2760"/>
        <w:gridCol w:w="1515"/>
      </w:tblGrid>
      <w:tr w:rsidR="00540A57">
        <w:trPr>
          <w:cantSplit/>
          <w:trHeight w:val="285"/>
          <w:tblHeader/>
        </w:trPr>
        <w:tc>
          <w:tcPr>
            <w:tcW w:w="18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b/>
                <w:bCs/>
                <w:sz w:val="22"/>
                <w:szCs w:val="22"/>
              </w:rPr>
            </w:pPr>
            <w:r>
              <w:rPr>
                <w:rFonts w:ascii="Times New Roman" w:eastAsia="Times New Roman" w:hAnsi="Times New Roman" w:cs="Times New Roman"/>
                <w:b/>
                <w:bCs/>
                <w:sz w:val="20"/>
                <w:szCs w:val="20"/>
              </w:rPr>
              <w:t>Liabilities</w:t>
            </w:r>
          </w:p>
        </w:tc>
        <w:tc>
          <w:tcPr>
            <w:tcW w:w="1065"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b/>
                <w:bCs/>
                <w:sz w:val="22"/>
                <w:szCs w:val="22"/>
              </w:rPr>
            </w:pPr>
            <w:r>
              <w:rPr>
                <w:rFonts w:ascii="Times New Roman" w:eastAsia="Times New Roman" w:hAnsi="Times New Roman" w:cs="Times New Roman"/>
                <w:b/>
                <w:bCs/>
                <w:sz w:val="20"/>
                <w:szCs w:val="20"/>
              </w:rPr>
              <w:t>Rs.</w:t>
            </w:r>
          </w:p>
        </w:tc>
        <w:tc>
          <w:tcPr>
            <w:tcW w:w="276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b/>
                <w:bCs/>
                <w:sz w:val="22"/>
                <w:szCs w:val="22"/>
              </w:rPr>
            </w:pPr>
            <w:r>
              <w:rPr>
                <w:rFonts w:ascii="Times New Roman" w:eastAsia="Times New Roman" w:hAnsi="Times New Roman" w:cs="Times New Roman"/>
                <w:b/>
                <w:bCs/>
                <w:sz w:val="20"/>
                <w:szCs w:val="20"/>
              </w:rPr>
              <w:t>Assets</w:t>
            </w:r>
          </w:p>
        </w:tc>
        <w:tc>
          <w:tcPr>
            <w:tcW w:w="1515"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b/>
                <w:bCs/>
                <w:sz w:val="22"/>
                <w:szCs w:val="22"/>
              </w:rPr>
            </w:pPr>
            <w:r>
              <w:rPr>
                <w:rFonts w:ascii="Times New Roman" w:eastAsia="Times New Roman" w:hAnsi="Times New Roman" w:cs="Times New Roman"/>
                <w:b/>
                <w:bCs/>
                <w:sz w:val="20"/>
                <w:szCs w:val="20"/>
              </w:rPr>
              <w:t>Rs.</w:t>
            </w:r>
          </w:p>
        </w:tc>
      </w:tr>
      <w:tr w:rsidR="00540A57">
        <w:trPr>
          <w:cantSplit/>
          <w:trHeight w:val="285"/>
          <w:tblHeader/>
        </w:trPr>
        <w:tc>
          <w:tcPr>
            <w:tcW w:w="184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Bills payable</w:t>
            </w:r>
          </w:p>
        </w:tc>
        <w:tc>
          <w:tcPr>
            <w:tcW w:w="10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40,000</w:t>
            </w:r>
          </w:p>
        </w:tc>
        <w:tc>
          <w:tcPr>
            <w:tcW w:w="27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Cash at Bank (60,000 + 1,00,000 + 35,700)</w:t>
            </w:r>
          </w:p>
        </w:tc>
        <w:tc>
          <w:tcPr>
            <w:tcW w:w="15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195,700</w:t>
            </w:r>
          </w:p>
        </w:tc>
      </w:tr>
      <w:tr w:rsidR="00540A57">
        <w:trPr>
          <w:cantSplit/>
          <w:trHeight w:val="285"/>
          <w:tblHeader/>
        </w:trPr>
        <w:tc>
          <w:tcPr>
            <w:tcW w:w="184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Creditors</w:t>
            </w:r>
          </w:p>
        </w:tc>
        <w:tc>
          <w:tcPr>
            <w:tcW w:w="10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75,000</w:t>
            </w:r>
          </w:p>
        </w:tc>
        <w:tc>
          <w:tcPr>
            <w:tcW w:w="27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Stock (25,000 – 2,500)</w:t>
            </w:r>
          </w:p>
        </w:tc>
        <w:tc>
          <w:tcPr>
            <w:tcW w:w="15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22,500</w:t>
            </w:r>
          </w:p>
        </w:tc>
      </w:tr>
      <w:tr w:rsidR="00540A57">
        <w:trPr>
          <w:cantSplit/>
          <w:trHeight w:val="285"/>
          <w:tblHeader/>
        </w:trPr>
        <w:tc>
          <w:tcPr>
            <w:tcW w:w="184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Outstanding rent</w:t>
            </w:r>
          </w:p>
        </w:tc>
        <w:tc>
          <w:tcPr>
            <w:tcW w:w="10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10,000</w:t>
            </w:r>
          </w:p>
        </w:tc>
        <w:tc>
          <w:tcPr>
            <w:tcW w:w="27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Debtors -100,000</w:t>
            </w:r>
          </w:p>
        </w:tc>
        <w:tc>
          <w:tcPr>
            <w:tcW w:w="15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trPr>
          <w:cantSplit/>
          <w:trHeight w:val="285"/>
          <w:tblHeader/>
        </w:trPr>
        <w:tc>
          <w:tcPr>
            <w:tcW w:w="184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Capital A/cs:</w:t>
            </w:r>
          </w:p>
        </w:tc>
        <w:tc>
          <w:tcPr>
            <w:tcW w:w="10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27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i/>
                <w:iCs/>
                <w:sz w:val="22"/>
                <w:szCs w:val="22"/>
              </w:rPr>
              <w:t>Less</w:t>
            </w:r>
            <w:r>
              <w:rPr>
                <w:rFonts w:ascii="Times New Roman" w:eastAsia="Times New Roman" w:hAnsi="Times New Roman" w:cs="Times New Roman"/>
                <w:i/>
                <w:iCs/>
                <w:sz w:val="20"/>
                <w:szCs w:val="20"/>
              </w:rPr>
              <w:t xml:space="preserve">: PBDD - </w:t>
            </w:r>
            <w:r>
              <w:rPr>
                <w:rFonts w:ascii="Times New Roman" w:eastAsia="Times New Roman" w:hAnsi="Times New Roman" w:cs="Times New Roman"/>
                <w:sz w:val="20"/>
                <w:szCs w:val="20"/>
              </w:rPr>
              <w:t xml:space="preserve">2,500 </w:t>
            </w:r>
          </w:p>
        </w:tc>
        <w:tc>
          <w:tcPr>
            <w:tcW w:w="15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97,500</w:t>
            </w:r>
          </w:p>
        </w:tc>
      </w:tr>
      <w:tr w:rsidR="00540A57">
        <w:trPr>
          <w:cantSplit/>
          <w:trHeight w:val="285"/>
          <w:tblHeader/>
        </w:trPr>
        <w:tc>
          <w:tcPr>
            <w:tcW w:w="184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Bindra - 165,750</w:t>
            </w:r>
          </w:p>
        </w:tc>
        <w:tc>
          <w:tcPr>
            <w:tcW w:w="10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27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Prepaid expenses</w:t>
            </w:r>
          </w:p>
        </w:tc>
        <w:tc>
          <w:tcPr>
            <w:tcW w:w="15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5,000</w:t>
            </w:r>
          </w:p>
        </w:tc>
      </w:tr>
      <w:tr w:rsidR="00540A57">
        <w:trPr>
          <w:cantSplit/>
          <w:trHeight w:val="285"/>
          <w:tblHeader/>
        </w:trPr>
        <w:tc>
          <w:tcPr>
            <w:tcW w:w="184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Chandra -91,450</w:t>
            </w:r>
          </w:p>
        </w:tc>
        <w:tc>
          <w:tcPr>
            <w:tcW w:w="10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27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Plant &amp; Machinery -170,000</w:t>
            </w:r>
          </w:p>
        </w:tc>
        <w:tc>
          <w:tcPr>
            <w:tcW w:w="15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trPr>
          <w:cantSplit/>
          <w:trHeight w:val="285"/>
          <w:tblHeader/>
        </w:trPr>
        <w:tc>
          <w:tcPr>
            <w:tcW w:w="184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Indra -1,00,000</w:t>
            </w:r>
          </w:p>
        </w:tc>
        <w:tc>
          <w:tcPr>
            <w:tcW w:w="10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3,57,200</w:t>
            </w:r>
          </w:p>
        </w:tc>
        <w:tc>
          <w:tcPr>
            <w:tcW w:w="27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i/>
                <w:iCs/>
                <w:sz w:val="22"/>
                <w:szCs w:val="22"/>
              </w:rPr>
              <w:t>Less</w:t>
            </w:r>
            <w:r>
              <w:rPr>
                <w:rFonts w:ascii="Times New Roman" w:eastAsia="Times New Roman" w:hAnsi="Times New Roman" w:cs="Times New Roman"/>
                <w:i/>
                <w:iCs/>
                <w:sz w:val="20"/>
                <w:szCs w:val="20"/>
              </w:rPr>
              <w:t>: Depreciation -</w:t>
            </w:r>
            <w:r>
              <w:rPr>
                <w:rFonts w:ascii="Times New Roman" w:eastAsia="Times New Roman" w:hAnsi="Times New Roman" w:cs="Times New Roman"/>
                <w:sz w:val="20"/>
                <w:szCs w:val="20"/>
              </w:rPr>
              <w:t>8,500</w:t>
            </w:r>
          </w:p>
        </w:tc>
        <w:tc>
          <w:tcPr>
            <w:tcW w:w="15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1,61,500</w:t>
            </w:r>
          </w:p>
        </w:tc>
      </w:tr>
      <w:tr w:rsidR="00540A57">
        <w:trPr>
          <w:cantSplit/>
          <w:trHeight w:val="285"/>
          <w:tblHeader/>
        </w:trPr>
        <w:tc>
          <w:tcPr>
            <w:tcW w:w="184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6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482,200</w:t>
            </w:r>
          </w:p>
        </w:tc>
        <w:tc>
          <w:tcPr>
            <w:tcW w:w="27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51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482,200</w:t>
            </w:r>
          </w:p>
        </w:tc>
      </w:tr>
    </w:tbl>
    <w:p w:rsidR="00540A57" w:rsidRDefault="00BA09A7">
      <w:pPr>
        <w:pStyle w:val="normal1"/>
        <w:spacing w:after="0"/>
        <w:ind w:left="426"/>
        <w:rPr>
          <w:rFonts w:ascii="Times New Roman" w:eastAsia="Times New Roman" w:hAnsi="Times New Roman" w:cs="Times New Roman"/>
          <w:b/>
          <w:bCs/>
        </w:rPr>
      </w:pPr>
      <w:r>
        <w:rPr>
          <w:rFonts w:ascii="Times New Roman" w:eastAsia="Times New Roman" w:hAnsi="Times New Roman" w:cs="Times New Roman"/>
          <w:b/>
          <w:bCs/>
        </w:rPr>
        <w:t>23. Realisation A/c</w:t>
      </w:r>
    </w:p>
    <w:tbl>
      <w:tblPr>
        <w:tblStyle w:val="af"/>
        <w:tblW w:w="6330" w:type="dxa"/>
        <w:tblInd w:w="870" w:type="dxa"/>
        <w:tblBorders>
          <w:top w:val="nil"/>
          <w:left w:val="nil"/>
          <w:bottom w:val="nil"/>
          <w:right w:val="nil"/>
          <w:insideH w:val="nil"/>
          <w:insideV w:val="nil"/>
        </w:tblBorders>
        <w:tblLayout w:type="fixed"/>
        <w:tblLook w:val="0600"/>
      </w:tblPr>
      <w:tblGrid>
        <w:gridCol w:w="2295"/>
        <w:gridCol w:w="915"/>
        <w:gridCol w:w="2070"/>
        <w:gridCol w:w="1050"/>
      </w:tblGrid>
      <w:tr w:rsidR="00540A57">
        <w:trPr>
          <w:cantSplit/>
          <w:trHeight w:val="285"/>
          <w:tblHeader/>
        </w:trPr>
        <w:tc>
          <w:tcPr>
            <w:tcW w:w="229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1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Rs.</w:t>
            </w:r>
          </w:p>
        </w:tc>
        <w:tc>
          <w:tcPr>
            <w:tcW w:w="2070"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50"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Rs.</w:t>
            </w:r>
          </w:p>
        </w:tc>
      </w:tr>
      <w:tr w:rsidR="00540A57">
        <w:trPr>
          <w:cantSplit/>
          <w:trHeight w:val="285"/>
          <w:tblHeader/>
        </w:trPr>
        <w:tc>
          <w:tcPr>
            <w:tcW w:w="229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Machinery</w:t>
            </w:r>
          </w:p>
        </w:tc>
        <w:tc>
          <w:tcPr>
            <w:tcW w:w="91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40000</w:t>
            </w:r>
          </w:p>
        </w:tc>
        <w:tc>
          <w:tcPr>
            <w:tcW w:w="20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Creditors</w:t>
            </w:r>
          </w:p>
        </w:tc>
        <w:tc>
          <w:tcPr>
            <w:tcW w:w="10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64000</w:t>
            </w:r>
          </w:p>
        </w:tc>
      </w:tr>
      <w:tr w:rsidR="00540A57">
        <w:trPr>
          <w:cantSplit/>
          <w:trHeight w:val="285"/>
          <w:tblHeader/>
        </w:trPr>
        <w:tc>
          <w:tcPr>
            <w:tcW w:w="229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Furniture</w:t>
            </w:r>
          </w:p>
        </w:tc>
        <w:tc>
          <w:tcPr>
            <w:tcW w:w="91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16000</w:t>
            </w:r>
          </w:p>
        </w:tc>
        <w:tc>
          <w:tcPr>
            <w:tcW w:w="20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Bank (assets sold)</w:t>
            </w:r>
          </w:p>
        </w:tc>
        <w:tc>
          <w:tcPr>
            <w:tcW w:w="10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60400</w:t>
            </w:r>
          </w:p>
        </w:tc>
      </w:tr>
      <w:tr w:rsidR="00540A57">
        <w:trPr>
          <w:cantSplit/>
          <w:trHeight w:val="285"/>
          <w:tblHeader/>
        </w:trPr>
        <w:tc>
          <w:tcPr>
            <w:tcW w:w="229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Debtors</w:t>
            </w:r>
          </w:p>
        </w:tc>
        <w:tc>
          <w:tcPr>
            <w:tcW w:w="91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40000</w:t>
            </w:r>
          </w:p>
        </w:tc>
        <w:tc>
          <w:tcPr>
            <w:tcW w:w="20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Loss to Capital A/c</w:t>
            </w:r>
          </w:p>
        </w:tc>
        <w:tc>
          <w:tcPr>
            <w:tcW w:w="10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trPr>
          <w:cantSplit/>
          <w:trHeight w:val="285"/>
          <w:tblHeader/>
        </w:trPr>
        <w:tc>
          <w:tcPr>
            <w:tcW w:w="229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Bank (creditors)</w:t>
            </w:r>
          </w:p>
        </w:tc>
        <w:tc>
          <w:tcPr>
            <w:tcW w:w="91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60800</w:t>
            </w:r>
          </w:p>
        </w:tc>
        <w:tc>
          <w:tcPr>
            <w:tcW w:w="20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P: 10800</w:t>
            </w:r>
          </w:p>
        </w:tc>
        <w:tc>
          <w:tcPr>
            <w:tcW w:w="10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trPr>
          <w:cantSplit/>
          <w:trHeight w:val="285"/>
          <w:tblHeader/>
        </w:trPr>
        <w:tc>
          <w:tcPr>
            <w:tcW w:w="229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1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20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Q: 10800</w:t>
            </w:r>
          </w:p>
        </w:tc>
        <w:tc>
          <w:tcPr>
            <w:tcW w:w="10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trPr>
          <w:cantSplit/>
          <w:trHeight w:val="285"/>
          <w:tblHeader/>
        </w:trPr>
        <w:tc>
          <w:tcPr>
            <w:tcW w:w="229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1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20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 10800</w:t>
            </w:r>
          </w:p>
        </w:tc>
        <w:tc>
          <w:tcPr>
            <w:tcW w:w="10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32400</w:t>
            </w:r>
          </w:p>
        </w:tc>
      </w:tr>
      <w:tr w:rsidR="00540A57">
        <w:trPr>
          <w:cantSplit/>
          <w:trHeight w:val="285"/>
          <w:tblHeader/>
        </w:trPr>
        <w:tc>
          <w:tcPr>
            <w:tcW w:w="229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91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156800</w:t>
            </w:r>
          </w:p>
        </w:tc>
        <w:tc>
          <w:tcPr>
            <w:tcW w:w="20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156800</w:t>
            </w:r>
          </w:p>
        </w:tc>
      </w:tr>
    </w:tbl>
    <w:p w:rsidR="00540A57" w:rsidRDefault="00BA09A7">
      <w:pPr>
        <w:pStyle w:val="normal1"/>
        <w:spacing w:after="0"/>
        <w:ind w:left="426"/>
        <w:rPr>
          <w:rFonts w:ascii="Times New Roman" w:eastAsia="Times New Roman" w:hAnsi="Times New Roman" w:cs="Times New Roman"/>
          <w:b/>
          <w:bCs/>
        </w:rPr>
      </w:pPr>
      <w:r>
        <w:rPr>
          <w:rFonts w:ascii="Times New Roman" w:eastAsia="Times New Roman" w:hAnsi="Times New Roman" w:cs="Times New Roman"/>
          <w:b/>
          <w:bCs/>
        </w:rPr>
        <w:t>Q’s Capital A/c</w:t>
      </w:r>
    </w:p>
    <w:tbl>
      <w:tblPr>
        <w:tblStyle w:val="af0"/>
        <w:tblW w:w="6525" w:type="dxa"/>
        <w:tblInd w:w="720" w:type="dxa"/>
        <w:tblBorders>
          <w:top w:val="nil"/>
          <w:left w:val="nil"/>
          <w:bottom w:val="nil"/>
          <w:right w:val="nil"/>
          <w:insideH w:val="nil"/>
          <w:insideV w:val="nil"/>
        </w:tblBorders>
        <w:tblLayout w:type="fixed"/>
        <w:tblLook w:val="0600"/>
      </w:tblPr>
      <w:tblGrid>
        <w:gridCol w:w="1935"/>
        <w:gridCol w:w="825"/>
        <w:gridCol w:w="2715"/>
        <w:gridCol w:w="1050"/>
      </w:tblGrid>
      <w:tr w:rsidR="00540A57">
        <w:trPr>
          <w:cantSplit/>
          <w:trHeight w:val="285"/>
          <w:tblHeader/>
        </w:trPr>
        <w:tc>
          <w:tcPr>
            <w:tcW w:w="193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82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Rs.</w:t>
            </w:r>
          </w:p>
        </w:tc>
        <w:tc>
          <w:tcPr>
            <w:tcW w:w="271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1050"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Rs.</w:t>
            </w:r>
          </w:p>
        </w:tc>
      </w:tr>
      <w:tr w:rsidR="00540A57">
        <w:trPr>
          <w:cantSplit/>
          <w:trHeight w:val="285"/>
          <w:tblHeader/>
        </w:trPr>
        <w:tc>
          <w:tcPr>
            <w:tcW w:w="193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Balance b/d</w:t>
            </w:r>
          </w:p>
        </w:tc>
        <w:tc>
          <w:tcPr>
            <w:tcW w:w="8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6,000</w:t>
            </w:r>
          </w:p>
        </w:tc>
        <w:tc>
          <w:tcPr>
            <w:tcW w:w="271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Reserve fund</w:t>
            </w:r>
          </w:p>
        </w:tc>
        <w:tc>
          <w:tcPr>
            <w:tcW w:w="10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6,000</w:t>
            </w:r>
          </w:p>
        </w:tc>
      </w:tr>
      <w:tr w:rsidR="00540A57">
        <w:trPr>
          <w:cantSplit/>
          <w:trHeight w:val="285"/>
          <w:tblHeader/>
        </w:trPr>
        <w:tc>
          <w:tcPr>
            <w:tcW w:w="193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Realisation (loss)</w:t>
            </w:r>
          </w:p>
        </w:tc>
        <w:tc>
          <w:tcPr>
            <w:tcW w:w="8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10,800</w:t>
            </w:r>
          </w:p>
        </w:tc>
        <w:tc>
          <w:tcPr>
            <w:tcW w:w="271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P &amp; R's Capital (deficiency)</w:t>
            </w:r>
          </w:p>
        </w:tc>
        <w:tc>
          <w:tcPr>
            <w:tcW w:w="10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10,800</w:t>
            </w:r>
          </w:p>
        </w:tc>
      </w:tr>
      <w:tr w:rsidR="00540A57">
        <w:trPr>
          <w:cantSplit/>
          <w:trHeight w:val="285"/>
          <w:tblHeader/>
        </w:trPr>
        <w:tc>
          <w:tcPr>
            <w:tcW w:w="193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8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16,800</w:t>
            </w:r>
          </w:p>
        </w:tc>
        <w:tc>
          <w:tcPr>
            <w:tcW w:w="271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16,800</w:t>
            </w:r>
          </w:p>
        </w:tc>
      </w:tr>
    </w:tbl>
    <w:p w:rsidR="00540A57" w:rsidRDefault="00BA09A7">
      <w:pPr>
        <w:pStyle w:val="normal1"/>
        <w:spacing w:after="0"/>
        <w:ind w:left="426"/>
        <w:rPr>
          <w:rFonts w:ascii="Times New Roman" w:eastAsia="Times New Roman" w:hAnsi="Times New Roman" w:cs="Times New Roman"/>
          <w:b/>
          <w:bCs/>
        </w:rPr>
      </w:pPr>
      <w:r>
        <w:rPr>
          <w:rFonts w:ascii="Times New Roman" w:eastAsia="Times New Roman" w:hAnsi="Times New Roman" w:cs="Times New Roman"/>
          <w:b/>
          <w:bCs/>
        </w:rPr>
        <w:t>Journal Entry</w:t>
      </w:r>
    </w:p>
    <w:tbl>
      <w:tblPr>
        <w:tblStyle w:val="af1"/>
        <w:tblW w:w="6585" w:type="dxa"/>
        <w:tblInd w:w="750" w:type="dxa"/>
        <w:tblBorders>
          <w:top w:val="nil"/>
          <w:left w:val="nil"/>
          <w:bottom w:val="nil"/>
          <w:right w:val="nil"/>
          <w:insideH w:val="nil"/>
          <w:insideV w:val="nil"/>
        </w:tblBorders>
        <w:tblLayout w:type="fixed"/>
        <w:tblLook w:val="0600"/>
      </w:tblPr>
      <w:tblGrid>
        <w:gridCol w:w="4245"/>
        <w:gridCol w:w="1125"/>
        <w:gridCol w:w="1215"/>
      </w:tblGrid>
      <w:tr w:rsidR="00540A57">
        <w:trPr>
          <w:cantSplit/>
          <w:trHeight w:val="285"/>
          <w:tblHeader/>
        </w:trPr>
        <w:tc>
          <w:tcPr>
            <w:tcW w:w="42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112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Rs.</w:t>
            </w:r>
          </w:p>
        </w:tc>
        <w:tc>
          <w:tcPr>
            <w:tcW w:w="121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Rs.</w:t>
            </w:r>
          </w:p>
        </w:tc>
      </w:tr>
      <w:tr w:rsidR="00540A57">
        <w:trPr>
          <w:cantSplit/>
          <w:trHeight w:val="285"/>
          <w:tblHeader/>
        </w:trPr>
        <w:tc>
          <w:tcPr>
            <w:tcW w:w="42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lastRenderedPageBreak/>
              <w:t>P's Capital A/c          Dr.</w:t>
            </w:r>
          </w:p>
        </w:tc>
        <w:tc>
          <w:tcPr>
            <w:tcW w:w="11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5,940</w:t>
            </w:r>
          </w:p>
        </w:tc>
        <w:tc>
          <w:tcPr>
            <w:tcW w:w="121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trPr>
          <w:cantSplit/>
          <w:trHeight w:val="285"/>
          <w:tblHeader/>
        </w:trPr>
        <w:tc>
          <w:tcPr>
            <w:tcW w:w="42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R's Capital A/c          Dr.</w:t>
            </w:r>
          </w:p>
        </w:tc>
        <w:tc>
          <w:tcPr>
            <w:tcW w:w="11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4,860</w:t>
            </w:r>
          </w:p>
        </w:tc>
        <w:tc>
          <w:tcPr>
            <w:tcW w:w="121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trPr>
          <w:cantSplit/>
          <w:trHeight w:val="285"/>
          <w:tblHeader/>
        </w:trPr>
        <w:tc>
          <w:tcPr>
            <w:tcW w:w="42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 xml:space="preserve">      To Q's Capital A/c</w:t>
            </w:r>
          </w:p>
        </w:tc>
        <w:tc>
          <w:tcPr>
            <w:tcW w:w="11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21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10,800</w:t>
            </w:r>
          </w:p>
        </w:tc>
      </w:tr>
      <w:tr w:rsidR="00540A57">
        <w:trPr>
          <w:cantSplit/>
          <w:trHeight w:val="705"/>
          <w:tblHeader/>
        </w:trPr>
        <w:tc>
          <w:tcPr>
            <w:tcW w:w="42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[Being Deficiency in Q's Capital a/c debited to P and R's Capital A/c's in the adjusted Capital ratio of 11 : 9]</w:t>
            </w:r>
          </w:p>
        </w:tc>
        <w:tc>
          <w:tcPr>
            <w:tcW w:w="11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21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trPr>
          <w:cantSplit/>
          <w:trHeight w:val="285"/>
          <w:tblHeader/>
        </w:trPr>
        <w:tc>
          <w:tcPr>
            <w:tcW w:w="42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Cash A/c           Dr.</w:t>
            </w:r>
          </w:p>
        </w:tc>
        <w:tc>
          <w:tcPr>
            <w:tcW w:w="11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21,600</w:t>
            </w:r>
          </w:p>
        </w:tc>
        <w:tc>
          <w:tcPr>
            <w:tcW w:w="121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trPr>
          <w:cantSplit/>
          <w:trHeight w:val="285"/>
          <w:tblHeader/>
        </w:trPr>
        <w:tc>
          <w:tcPr>
            <w:tcW w:w="42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 xml:space="preserve">         To P's Capital</w:t>
            </w:r>
          </w:p>
        </w:tc>
        <w:tc>
          <w:tcPr>
            <w:tcW w:w="11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21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10,800</w:t>
            </w:r>
          </w:p>
        </w:tc>
      </w:tr>
      <w:tr w:rsidR="00540A57">
        <w:trPr>
          <w:cantSplit/>
          <w:trHeight w:val="285"/>
          <w:tblHeader/>
        </w:trPr>
        <w:tc>
          <w:tcPr>
            <w:tcW w:w="42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 xml:space="preserve">         To R's Capital</w:t>
            </w:r>
          </w:p>
        </w:tc>
        <w:tc>
          <w:tcPr>
            <w:tcW w:w="11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21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10,800</w:t>
            </w:r>
          </w:p>
        </w:tc>
      </w:tr>
      <w:tr w:rsidR="00540A57">
        <w:trPr>
          <w:cantSplit/>
          <w:trHeight w:val="465"/>
          <w:tblHeader/>
        </w:trPr>
        <w:tc>
          <w:tcPr>
            <w:tcW w:w="42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[Being realisation loss brought in cash by P and R as per the rule]</w:t>
            </w:r>
          </w:p>
        </w:tc>
        <w:tc>
          <w:tcPr>
            <w:tcW w:w="11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21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bl>
    <w:p w:rsidR="00540A57" w:rsidRDefault="00BA09A7">
      <w:pPr>
        <w:pStyle w:val="normal1"/>
        <w:spacing w:after="0"/>
        <w:ind w:left="426"/>
        <w:rPr>
          <w:rFonts w:ascii="Times New Roman" w:eastAsia="Times New Roman" w:hAnsi="Times New Roman" w:cs="Times New Roman"/>
          <w:b/>
          <w:bCs/>
        </w:rPr>
      </w:pPr>
      <w:r>
        <w:rPr>
          <w:rFonts w:ascii="Times New Roman" w:eastAsia="Times New Roman" w:hAnsi="Times New Roman" w:cs="Times New Roman"/>
          <w:b/>
          <w:bCs/>
        </w:rPr>
        <w:t>Capital A/c P and R</w:t>
      </w:r>
    </w:p>
    <w:tbl>
      <w:tblPr>
        <w:tblStyle w:val="af2"/>
        <w:tblW w:w="6660" w:type="dxa"/>
        <w:tblInd w:w="705" w:type="dxa"/>
        <w:tblBorders>
          <w:top w:val="nil"/>
          <w:left w:val="nil"/>
          <w:bottom w:val="nil"/>
          <w:right w:val="nil"/>
          <w:insideH w:val="nil"/>
          <w:insideV w:val="nil"/>
        </w:tblBorders>
        <w:tblLayout w:type="fixed"/>
        <w:tblLook w:val="0600"/>
      </w:tblPr>
      <w:tblGrid>
        <w:gridCol w:w="1755"/>
        <w:gridCol w:w="885"/>
        <w:gridCol w:w="840"/>
        <w:gridCol w:w="1545"/>
        <w:gridCol w:w="765"/>
        <w:gridCol w:w="870"/>
      </w:tblGrid>
      <w:tr w:rsidR="00540A57">
        <w:trPr>
          <w:cantSplit/>
          <w:trHeight w:val="285"/>
          <w:tblHeader/>
        </w:trPr>
        <w:tc>
          <w:tcPr>
            <w:tcW w:w="175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88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P    Rs.</w:t>
            </w:r>
          </w:p>
        </w:tc>
        <w:tc>
          <w:tcPr>
            <w:tcW w:w="840"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    Rs.</w:t>
            </w:r>
          </w:p>
        </w:tc>
        <w:tc>
          <w:tcPr>
            <w:tcW w:w="154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76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P    Rs.</w:t>
            </w:r>
          </w:p>
        </w:tc>
        <w:tc>
          <w:tcPr>
            <w:tcW w:w="870"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   Rs.</w:t>
            </w:r>
          </w:p>
        </w:tc>
      </w:tr>
      <w:tr w:rsidR="00540A57">
        <w:trPr>
          <w:cantSplit/>
          <w:trHeight w:val="285"/>
          <w:tblHeader/>
        </w:trPr>
        <w:tc>
          <w:tcPr>
            <w:tcW w:w="175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Realisation (loss)</w:t>
            </w:r>
          </w:p>
        </w:tc>
        <w:tc>
          <w:tcPr>
            <w:tcW w:w="88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10,800</w:t>
            </w:r>
          </w:p>
        </w:tc>
        <w:tc>
          <w:tcPr>
            <w:tcW w:w="84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10,800</w:t>
            </w:r>
          </w:p>
        </w:tc>
        <w:tc>
          <w:tcPr>
            <w:tcW w:w="154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Balance b/d</w:t>
            </w:r>
          </w:p>
        </w:tc>
        <w:tc>
          <w:tcPr>
            <w:tcW w:w="76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16,000</w:t>
            </w:r>
          </w:p>
        </w:tc>
        <w:tc>
          <w:tcPr>
            <w:tcW w:w="8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12,000</w:t>
            </w:r>
          </w:p>
        </w:tc>
      </w:tr>
      <w:tr w:rsidR="00540A57">
        <w:trPr>
          <w:cantSplit/>
          <w:trHeight w:val="285"/>
          <w:tblHeader/>
        </w:trPr>
        <w:tc>
          <w:tcPr>
            <w:tcW w:w="175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Q's Capital</w:t>
            </w:r>
          </w:p>
        </w:tc>
        <w:tc>
          <w:tcPr>
            <w:tcW w:w="88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5,940</w:t>
            </w:r>
          </w:p>
        </w:tc>
        <w:tc>
          <w:tcPr>
            <w:tcW w:w="84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4,860</w:t>
            </w:r>
          </w:p>
        </w:tc>
        <w:tc>
          <w:tcPr>
            <w:tcW w:w="154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Reserve fund</w:t>
            </w:r>
          </w:p>
        </w:tc>
        <w:tc>
          <w:tcPr>
            <w:tcW w:w="76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6,000</w:t>
            </w:r>
          </w:p>
        </w:tc>
        <w:tc>
          <w:tcPr>
            <w:tcW w:w="8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6,000</w:t>
            </w:r>
          </w:p>
        </w:tc>
      </w:tr>
      <w:tr w:rsidR="00540A57">
        <w:trPr>
          <w:cantSplit/>
          <w:trHeight w:val="285"/>
          <w:tblHeader/>
        </w:trPr>
        <w:tc>
          <w:tcPr>
            <w:tcW w:w="175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Cash (bal.fig)</w:t>
            </w:r>
          </w:p>
        </w:tc>
        <w:tc>
          <w:tcPr>
            <w:tcW w:w="88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16,060</w:t>
            </w:r>
          </w:p>
        </w:tc>
        <w:tc>
          <w:tcPr>
            <w:tcW w:w="84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13,140</w:t>
            </w:r>
          </w:p>
        </w:tc>
        <w:tc>
          <w:tcPr>
            <w:tcW w:w="154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Cash</w:t>
            </w:r>
          </w:p>
        </w:tc>
        <w:tc>
          <w:tcPr>
            <w:tcW w:w="76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10,800</w:t>
            </w:r>
          </w:p>
        </w:tc>
        <w:tc>
          <w:tcPr>
            <w:tcW w:w="8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10,800</w:t>
            </w:r>
          </w:p>
        </w:tc>
      </w:tr>
      <w:tr w:rsidR="00540A57">
        <w:trPr>
          <w:cantSplit/>
          <w:trHeight w:val="285"/>
          <w:tblHeader/>
        </w:trPr>
        <w:tc>
          <w:tcPr>
            <w:tcW w:w="175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88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32,800</w:t>
            </w:r>
          </w:p>
        </w:tc>
        <w:tc>
          <w:tcPr>
            <w:tcW w:w="84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28,800</w:t>
            </w:r>
          </w:p>
        </w:tc>
        <w:tc>
          <w:tcPr>
            <w:tcW w:w="154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76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32,800</w:t>
            </w:r>
          </w:p>
        </w:tc>
        <w:tc>
          <w:tcPr>
            <w:tcW w:w="87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28,800</w:t>
            </w:r>
          </w:p>
        </w:tc>
      </w:tr>
    </w:tbl>
    <w:p w:rsidR="00540A57" w:rsidRDefault="00BA09A7">
      <w:pPr>
        <w:pStyle w:val="normal1"/>
        <w:spacing w:after="0"/>
        <w:ind w:left="426"/>
        <w:rPr>
          <w:rFonts w:ascii="Times New Roman" w:eastAsia="Times New Roman" w:hAnsi="Times New Roman" w:cs="Times New Roman"/>
          <w:b/>
          <w:bCs/>
        </w:rPr>
      </w:pPr>
      <w:r>
        <w:rPr>
          <w:rFonts w:ascii="Times New Roman" w:eastAsia="Times New Roman" w:hAnsi="Times New Roman" w:cs="Times New Roman"/>
          <w:b/>
          <w:bCs/>
        </w:rPr>
        <w:t>Cash at Bank A/c</w:t>
      </w:r>
    </w:p>
    <w:tbl>
      <w:tblPr>
        <w:tblStyle w:val="af3"/>
        <w:tblW w:w="6570" w:type="dxa"/>
        <w:tblInd w:w="780" w:type="dxa"/>
        <w:tblBorders>
          <w:top w:val="nil"/>
          <w:left w:val="nil"/>
          <w:bottom w:val="nil"/>
          <w:right w:val="nil"/>
          <w:insideH w:val="nil"/>
          <w:insideV w:val="nil"/>
        </w:tblBorders>
        <w:tblLayout w:type="fixed"/>
        <w:tblLook w:val="0600"/>
      </w:tblPr>
      <w:tblGrid>
        <w:gridCol w:w="2670"/>
        <w:gridCol w:w="1110"/>
        <w:gridCol w:w="1725"/>
        <w:gridCol w:w="1065"/>
      </w:tblGrid>
      <w:tr w:rsidR="00540A57">
        <w:trPr>
          <w:cantSplit/>
          <w:trHeight w:val="285"/>
          <w:tblHeader/>
        </w:trPr>
        <w:tc>
          <w:tcPr>
            <w:tcW w:w="267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1110"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Rs.</w:t>
            </w:r>
          </w:p>
        </w:tc>
        <w:tc>
          <w:tcPr>
            <w:tcW w:w="172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540A57">
            <w:pPr>
              <w:pStyle w:val="normal1"/>
              <w:widowControl w:val="0"/>
              <w:spacing w:after="0" w:line="276" w:lineRule="auto"/>
              <w:rPr>
                <w:rFonts w:ascii="Arial" w:eastAsia="Arial" w:hAnsi="Arial" w:cs="Arial"/>
                <w:sz w:val="22"/>
                <w:szCs w:val="22"/>
              </w:rPr>
            </w:pPr>
          </w:p>
        </w:tc>
        <w:tc>
          <w:tcPr>
            <w:tcW w:w="1065"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Rs.</w:t>
            </w:r>
          </w:p>
        </w:tc>
      </w:tr>
      <w:tr w:rsidR="00540A57">
        <w:trPr>
          <w:cantSplit/>
          <w:trHeight w:val="285"/>
          <w:tblHeader/>
        </w:trPr>
        <w:tc>
          <w:tcPr>
            <w:tcW w:w="26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Balance b/d</w:t>
            </w:r>
          </w:p>
        </w:tc>
        <w:tc>
          <w:tcPr>
            <w:tcW w:w="111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8,000</w:t>
            </w:r>
          </w:p>
        </w:tc>
        <w:tc>
          <w:tcPr>
            <w:tcW w:w="17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P's Capital</w:t>
            </w:r>
          </w:p>
        </w:tc>
        <w:tc>
          <w:tcPr>
            <w:tcW w:w="106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16,060</w:t>
            </w:r>
          </w:p>
        </w:tc>
      </w:tr>
      <w:tr w:rsidR="00540A57">
        <w:trPr>
          <w:cantSplit/>
          <w:trHeight w:val="285"/>
          <w:tblHeader/>
        </w:trPr>
        <w:tc>
          <w:tcPr>
            <w:tcW w:w="26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P's Capital</w:t>
            </w:r>
          </w:p>
        </w:tc>
        <w:tc>
          <w:tcPr>
            <w:tcW w:w="111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10,800</w:t>
            </w:r>
          </w:p>
        </w:tc>
        <w:tc>
          <w:tcPr>
            <w:tcW w:w="17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R's Capital</w:t>
            </w:r>
          </w:p>
        </w:tc>
        <w:tc>
          <w:tcPr>
            <w:tcW w:w="106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13,140</w:t>
            </w:r>
          </w:p>
        </w:tc>
      </w:tr>
      <w:tr w:rsidR="00540A57">
        <w:trPr>
          <w:cantSplit/>
          <w:trHeight w:val="285"/>
          <w:tblHeader/>
        </w:trPr>
        <w:tc>
          <w:tcPr>
            <w:tcW w:w="26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R's Capital</w:t>
            </w:r>
          </w:p>
        </w:tc>
        <w:tc>
          <w:tcPr>
            <w:tcW w:w="111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10,800</w:t>
            </w:r>
          </w:p>
        </w:tc>
        <w:tc>
          <w:tcPr>
            <w:tcW w:w="17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By Realisation</w:t>
            </w:r>
          </w:p>
        </w:tc>
        <w:tc>
          <w:tcPr>
            <w:tcW w:w="106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60,800</w:t>
            </w:r>
          </w:p>
        </w:tc>
      </w:tr>
      <w:tr w:rsidR="00540A57">
        <w:trPr>
          <w:cantSplit/>
          <w:trHeight w:val="285"/>
          <w:tblHeader/>
        </w:trPr>
        <w:tc>
          <w:tcPr>
            <w:tcW w:w="26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To Realisation</w:t>
            </w:r>
          </w:p>
        </w:tc>
        <w:tc>
          <w:tcPr>
            <w:tcW w:w="111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60,400</w:t>
            </w:r>
          </w:p>
        </w:tc>
        <w:tc>
          <w:tcPr>
            <w:tcW w:w="17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6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r>
      <w:tr w:rsidR="00540A57">
        <w:trPr>
          <w:cantSplit/>
          <w:trHeight w:val="285"/>
          <w:tblHeader/>
        </w:trPr>
        <w:tc>
          <w:tcPr>
            <w:tcW w:w="26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11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90,000</w:t>
            </w:r>
          </w:p>
        </w:tc>
        <w:tc>
          <w:tcPr>
            <w:tcW w:w="172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540A57">
            <w:pPr>
              <w:pStyle w:val="normal1"/>
              <w:widowControl w:val="0"/>
              <w:spacing w:after="0" w:line="276" w:lineRule="auto"/>
              <w:rPr>
                <w:rFonts w:ascii="Arial" w:eastAsia="Arial" w:hAnsi="Arial" w:cs="Arial"/>
                <w:sz w:val="22"/>
                <w:szCs w:val="22"/>
              </w:rPr>
            </w:pPr>
          </w:p>
        </w:tc>
        <w:tc>
          <w:tcPr>
            <w:tcW w:w="1065"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rsidR="00540A57" w:rsidRDefault="00BA09A7">
            <w:pPr>
              <w:pStyle w:val="normal1"/>
              <w:widowControl w:val="0"/>
              <w:spacing w:after="0" w:line="276" w:lineRule="auto"/>
              <w:rPr>
                <w:rFonts w:ascii="Arial" w:eastAsia="Arial" w:hAnsi="Arial" w:cs="Arial"/>
                <w:sz w:val="22"/>
                <w:szCs w:val="22"/>
              </w:rPr>
            </w:pPr>
            <w:r>
              <w:rPr>
                <w:rFonts w:ascii="Times New Roman" w:eastAsia="Times New Roman" w:hAnsi="Times New Roman" w:cs="Times New Roman"/>
                <w:sz w:val="20"/>
                <w:szCs w:val="20"/>
              </w:rPr>
              <w:t>90,000</w:t>
            </w:r>
          </w:p>
        </w:tc>
      </w:tr>
    </w:tbl>
    <w:p w:rsidR="00540A57" w:rsidRDefault="00BA09A7">
      <w:pPr>
        <w:pStyle w:val="normal1"/>
        <w:spacing w:after="0"/>
        <w:ind w:left="426"/>
        <w:jc w:val="both"/>
        <w:rPr>
          <w:rFonts w:ascii="Times New Roman" w:eastAsia="Times New Roman" w:hAnsi="Times New Roman" w:cs="Times New Roman"/>
          <w:b/>
          <w:bCs/>
        </w:rPr>
      </w:pPr>
      <w:r>
        <w:rPr>
          <w:rFonts w:ascii="Times New Roman" w:eastAsia="Times New Roman" w:hAnsi="Times New Roman" w:cs="Times New Roman"/>
          <w:b/>
          <w:bCs/>
        </w:rPr>
        <w:t>24.</w:t>
      </w:r>
      <w:r>
        <w:rPr>
          <w:rFonts w:ascii="Times New Roman" w:eastAsia="Times New Roman" w:hAnsi="Times New Roman" w:cs="Times New Roman"/>
        </w:rPr>
        <w:t xml:space="preserve"> </w:t>
      </w:r>
      <w:r>
        <w:rPr>
          <w:rFonts w:ascii="Times New Roman" w:eastAsia="Times New Roman" w:hAnsi="Times New Roman" w:cs="Times New Roman"/>
          <w:b/>
          <w:bCs/>
        </w:rPr>
        <w:t>Objectives of Financial Statements:</w:t>
      </w:r>
    </w:p>
    <w:p w:rsidR="00540A57" w:rsidRDefault="00BA09A7">
      <w:pPr>
        <w:pStyle w:val="normal1"/>
        <w:numPr>
          <w:ilvl w:val="0"/>
          <w:numId w:val="1"/>
        </w:numPr>
        <w:pBdr>
          <w:top w:val="nil"/>
          <w:left w:val="nil"/>
          <w:bottom w:val="nil"/>
          <w:right w:val="nil"/>
          <w:between w:val="nil"/>
        </w:pBdr>
        <w:spacing w:after="0" w:line="276" w:lineRule="auto"/>
        <w:ind w:left="360" w:firstLine="270"/>
        <w:jc w:val="both"/>
        <w:rPr>
          <w:rFonts w:ascii="Times New Roman" w:eastAsia="Times New Roman" w:hAnsi="Times New Roman" w:cs="Times New Roman"/>
        </w:rPr>
      </w:pPr>
      <w:r>
        <w:rPr>
          <w:rFonts w:ascii="Times New Roman" w:eastAsia="Times New Roman" w:hAnsi="Times New Roman" w:cs="Times New Roman"/>
        </w:rPr>
        <w:t>Provide Information on Financial Position: To disclose the economic resources (assets) and obligations (liabilities) of a business at a specific point in time.</w:t>
      </w:r>
    </w:p>
    <w:p w:rsidR="00540A57" w:rsidRDefault="00BA09A7">
      <w:pPr>
        <w:pStyle w:val="normal1"/>
        <w:numPr>
          <w:ilvl w:val="0"/>
          <w:numId w:val="1"/>
        </w:numPr>
        <w:pBdr>
          <w:top w:val="nil"/>
          <w:left w:val="nil"/>
          <w:bottom w:val="nil"/>
          <w:right w:val="nil"/>
          <w:between w:val="nil"/>
        </w:pBdr>
        <w:spacing w:after="0" w:line="276" w:lineRule="auto"/>
        <w:ind w:left="360" w:firstLine="270"/>
        <w:jc w:val="both"/>
        <w:rPr>
          <w:rFonts w:ascii="Times New Roman" w:eastAsia="Times New Roman" w:hAnsi="Times New Roman" w:cs="Times New Roman"/>
        </w:rPr>
      </w:pPr>
      <w:r>
        <w:rPr>
          <w:rFonts w:ascii="Times New Roman" w:eastAsia="Times New Roman" w:hAnsi="Times New Roman" w:cs="Times New Roman"/>
        </w:rPr>
        <w:t>Evaluate Performance and Profitability: To report the results of operations, showing profit or l</w:t>
      </w:r>
      <w:r>
        <w:rPr>
          <w:rFonts w:ascii="Times New Roman" w:eastAsia="Times New Roman" w:hAnsi="Times New Roman" w:cs="Times New Roman"/>
        </w:rPr>
        <w:t>oss over a period.</w:t>
      </w:r>
    </w:p>
    <w:p w:rsidR="00540A57" w:rsidRDefault="00BA09A7">
      <w:pPr>
        <w:pStyle w:val="normal1"/>
        <w:numPr>
          <w:ilvl w:val="0"/>
          <w:numId w:val="1"/>
        </w:numPr>
        <w:pBdr>
          <w:top w:val="nil"/>
          <w:left w:val="nil"/>
          <w:bottom w:val="nil"/>
          <w:right w:val="nil"/>
          <w:between w:val="nil"/>
        </w:pBdr>
        <w:spacing w:after="0" w:line="276" w:lineRule="auto"/>
        <w:ind w:left="360" w:firstLine="270"/>
        <w:jc w:val="both"/>
        <w:rPr>
          <w:rFonts w:ascii="Times New Roman" w:eastAsia="Times New Roman" w:hAnsi="Times New Roman" w:cs="Times New Roman"/>
        </w:rPr>
      </w:pPr>
      <w:r>
        <w:rPr>
          <w:rFonts w:ascii="Times New Roman" w:eastAsia="Times New Roman" w:hAnsi="Times New Roman" w:cs="Times New Roman"/>
        </w:rPr>
        <w:t>Assess Cash Flows: To provide information about how a company generates and uses cash, helping evaluate liquidity.</w:t>
      </w:r>
    </w:p>
    <w:p w:rsidR="00540A57" w:rsidRDefault="00BA09A7">
      <w:pPr>
        <w:pStyle w:val="normal1"/>
        <w:numPr>
          <w:ilvl w:val="0"/>
          <w:numId w:val="1"/>
        </w:numPr>
        <w:pBdr>
          <w:top w:val="nil"/>
          <w:left w:val="nil"/>
          <w:bottom w:val="nil"/>
          <w:right w:val="nil"/>
          <w:between w:val="nil"/>
        </w:pBdr>
        <w:spacing w:after="0" w:line="276" w:lineRule="auto"/>
        <w:ind w:left="360" w:firstLine="270"/>
        <w:jc w:val="both"/>
        <w:rPr>
          <w:rFonts w:ascii="Times New Roman" w:eastAsia="Times New Roman" w:hAnsi="Times New Roman" w:cs="Times New Roman"/>
        </w:rPr>
      </w:pPr>
      <w:r>
        <w:rPr>
          <w:rFonts w:ascii="Times New Roman" w:eastAsia="Times New Roman" w:hAnsi="Times New Roman" w:cs="Times New Roman"/>
        </w:rPr>
        <w:lastRenderedPageBreak/>
        <w:t>Evaluate Management Stewardship: To show how effectively management has used resources entrusted to them.</w:t>
      </w:r>
    </w:p>
    <w:p w:rsidR="00540A57" w:rsidRDefault="00BA09A7">
      <w:pPr>
        <w:pStyle w:val="normal1"/>
        <w:numPr>
          <w:ilvl w:val="0"/>
          <w:numId w:val="1"/>
        </w:numPr>
        <w:pBdr>
          <w:top w:val="nil"/>
          <w:left w:val="nil"/>
          <w:bottom w:val="nil"/>
          <w:right w:val="nil"/>
          <w:between w:val="nil"/>
        </w:pBdr>
        <w:spacing w:after="0" w:line="276" w:lineRule="auto"/>
        <w:ind w:left="360" w:firstLine="270"/>
        <w:jc w:val="both"/>
        <w:rPr>
          <w:rFonts w:ascii="Times New Roman" w:eastAsia="Times New Roman" w:hAnsi="Times New Roman" w:cs="Times New Roman"/>
        </w:rPr>
      </w:pPr>
      <w:r>
        <w:rPr>
          <w:rFonts w:ascii="Times New Roman" w:eastAsia="Times New Roman" w:hAnsi="Times New Roman" w:cs="Times New Roman"/>
        </w:rPr>
        <w:t>Facilitate Econo</w:t>
      </w:r>
      <w:r>
        <w:rPr>
          <w:rFonts w:ascii="Times New Roman" w:eastAsia="Times New Roman" w:hAnsi="Times New Roman" w:cs="Times New Roman"/>
        </w:rPr>
        <w:t>mic Decision-Making: To provide data for stakeholders to make decisions regarding investment, lending, or business operations.</w:t>
      </w:r>
    </w:p>
    <w:p w:rsidR="00540A57" w:rsidRDefault="00BA09A7">
      <w:pPr>
        <w:pStyle w:val="normal1"/>
        <w:pBdr>
          <w:top w:val="nil"/>
          <w:left w:val="nil"/>
          <w:bottom w:val="nil"/>
          <w:right w:val="nil"/>
          <w:between w:val="nil"/>
        </w:pBdr>
        <w:spacing w:after="0" w:line="276" w:lineRule="auto"/>
        <w:ind w:left="360"/>
        <w:jc w:val="both"/>
        <w:rPr>
          <w:rFonts w:ascii="Times New Roman" w:eastAsia="Times New Roman" w:hAnsi="Times New Roman" w:cs="Times New Roman"/>
          <w:b/>
          <w:bCs/>
        </w:rPr>
      </w:pPr>
      <w:r>
        <w:rPr>
          <w:rFonts w:ascii="Times New Roman" w:eastAsia="Times New Roman" w:hAnsi="Times New Roman" w:cs="Times New Roman"/>
          <w:b/>
          <w:bCs/>
        </w:rPr>
        <w:t>Uses of Financial Statements:</w:t>
      </w:r>
    </w:p>
    <w:p w:rsidR="00540A57" w:rsidRDefault="00BA09A7">
      <w:pPr>
        <w:pStyle w:val="normal1"/>
        <w:numPr>
          <w:ilvl w:val="0"/>
          <w:numId w:val="3"/>
        </w:numPr>
        <w:pBdr>
          <w:top w:val="nil"/>
          <w:left w:val="nil"/>
          <w:bottom w:val="nil"/>
          <w:right w:val="nil"/>
          <w:between w:val="nil"/>
        </w:pBdr>
        <w:spacing w:after="0" w:line="276" w:lineRule="auto"/>
        <w:ind w:left="360" w:firstLine="270"/>
        <w:jc w:val="both"/>
        <w:rPr>
          <w:rFonts w:ascii="Times New Roman" w:eastAsia="Times New Roman" w:hAnsi="Times New Roman" w:cs="Times New Roman"/>
        </w:rPr>
      </w:pPr>
      <w:r>
        <w:rPr>
          <w:rFonts w:ascii="Times New Roman" w:eastAsia="Times New Roman" w:hAnsi="Times New Roman" w:cs="Times New Roman"/>
        </w:rPr>
        <w:t>Investment Decisions: Investors use them to assess the company's profitability, growth potential, a</w:t>
      </w:r>
      <w:r>
        <w:rPr>
          <w:rFonts w:ascii="Times New Roman" w:eastAsia="Times New Roman" w:hAnsi="Times New Roman" w:cs="Times New Roman"/>
        </w:rPr>
        <w:t>nd stability.</w:t>
      </w:r>
    </w:p>
    <w:p w:rsidR="00540A57" w:rsidRDefault="00BA09A7">
      <w:pPr>
        <w:pStyle w:val="normal1"/>
        <w:numPr>
          <w:ilvl w:val="0"/>
          <w:numId w:val="3"/>
        </w:numPr>
        <w:pBdr>
          <w:top w:val="nil"/>
          <w:left w:val="nil"/>
          <w:bottom w:val="nil"/>
          <w:right w:val="nil"/>
          <w:between w:val="nil"/>
        </w:pBdr>
        <w:spacing w:after="0" w:line="276" w:lineRule="auto"/>
        <w:ind w:left="360" w:firstLine="270"/>
        <w:jc w:val="both"/>
        <w:rPr>
          <w:rFonts w:ascii="Times New Roman" w:eastAsia="Times New Roman" w:hAnsi="Times New Roman" w:cs="Times New Roman"/>
        </w:rPr>
      </w:pPr>
      <w:r>
        <w:rPr>
          <w:rFonts w:ascii="Times New Roman" w:eastAsia="Times New Roman" w:hAnsi="Times New Roman" w:cs="Times New Roman"/>
        </w:rPr>
        <w:t>Credit Evaluation: Lenders and creditors analyze them to determine creditworthiness and repayment capacity.</w:t>
      </w:r>
    </w:p>
    <w:p w:rsidR="00540A57" w:rsidRDefault="00BA09A7">
      <w:pPr>
        <w:pStyle w:val="normal1"/>
        <w:numPr>
          <w:ilvl w:val="0"/>
          <w:numId w:val="3"/>
        </w:numPr>
        <w:pBdr>
          <w:top w:val="nil"/>
          <w:left w:val="nil"/>
          <w:bottom w:val="nil"/>
          <w:right w:val="nil"/>
          <w:between w:val="nil"/>
        </w:pBdr>
        <w:spacing w:after="0" w:line="276" w:lineRule="auto"/>
        <w:ind w:left="360" w:firstLine="270"/>
        <w:jc w:val="both"/>
        <w:rPr>
          <w:rFonts w:ascii="Times New Roman" w:eastAsia="Times New Roman" w:hAnsi="Times New Roman" w:cs="Times New Roman"/>
        </w:rPr>
      </w:pPr>
      <w:r>
        <w:rPr>
          <w:rFonts w:ascii="Times New Roman" w:eastAsia="Times New Roman" w:hAnsi="Times New Roman" w:cs="Times New Roman"/>
        </w:rPr>
        <w:t>Management Decision-Making: Managers use them to monitor performance, plan for the future, and formulate policies.</w:t>
      </w:r>
    </w:p>
    <w:p w:rsidR="00540A57" w:rsidRDefault="00BA09A7">
      <w:pPr>
        <w:pStyle w:val="normal1"/>
        <w:numPr>
          <w:ilvl w:val="0"/>
          <w:numId w:val="3"/>
        </w:numPr>
        <w:pBdr>
          <w:top w:val="nil"/>
          <w:left w:val="nil"/>
          <w:bottom w:val="nil"/>
          <w:right w:val="nil"/>
          <w:between w:val="nil"/>
        </w:pBdr>
        <w:spacing w:after="0" w:line="276" w:lineRule="auto"/>
        <w:ind w:left="360" w:firstLine="270"/>
        <w:jc w:val="both"/>
        <w:rPr>
          <w:rFonts w:ascii="Times New Roman" w:eastAsia="Times New Roman" w:hAnsi="Times New Roman" w:cs="Times New Roman"/>
        </w:rPr>
      </w:pPr>
      <w:r>
        <w:rPr>
          <w:rFonts w:ascii="Times New Roman" w:eastAsia="Times New Roman" w:hAnsi="Times New Roman" w:cs="Times New Roman"/>
        </w:rPr>
        <w:t>Performance Comparison: They allow for comparing performance against competitors or previous periods.</w:t>
      </w:r>
    </w:p>
    <w:p w:rsidR="00540A57" w:rsidRDefault="00BA09A7">
      <w:pPr>
        <w:pStyle w:val="normal1"/>
        <w:numPr>
          <w:ilvl w:val="0"/>
          <w:numId w:val="3"/>
        </w:numPr>
        <w:pBdr>
          <w:top w:val="nil"/>
          <w:left w:val="nil"/>
          <w:bottom w:val="nil"/>
          <w:right w:val="nil"/>
          <w:between w:val="nil"/>
        </w:pBdr>
        <w:spacing w:after="0" w:line="276" w:lineRule="auto"/>
        <w:ind w:left="360" w:firstLine="270"/>
        <w:jc w:val="both"/>
        <w:rPr>
          <w:rFonts w:ascii="Times New Roman" w:eastAsia="Times New Roman" w:hAnsi="Times New Roman" w:cs="Times New Roman"/>
        </w:rPr>
      </w:pPr>
      <w:r>
        <w:rPr>
          <w:rFonts w:ascii="Times New Roman" w:eastAsia="Times New Roman" w:hAnsi="Times New Roman" w:cs="Times New Roman"/>
        </w:rPr>
        <w:t>Regulatory Compliance: They are essential for filing tax returns and complying with accounting standards.</w:t>
      </w:r>
    </w:p>
    <w:p w:rsidR="00540A57" w:rsidRDefault="00540A57">
      <w:pPr>
        <w:pStyle w:val="normal1"/>
        <w:spacing w:after="0"/>
        <w:ind w:left="360" w:firstLine="270"/>
        <w:jc w:val="both"/>
        <w:rPr>
          <w:rFonts w:ascii="Times New Roman" w:eastAsia="Times New Roman" w:hAnsi="Times New Roman" w:cs="Times New Roman"/>
          <w:b/>
          <w:bCs/>
        </w:rPr>
      </w:pPr>
    </w:p>
    <w:p w:rsidR="00540A57" w:rsidRDefault="00540A57">
      <w:pPr>
        <w:pStyle w:val="normal1"/>
        <w:pBdr>
          <w:top w:val="nil"/>
          <w:left w:val="nil"/>
          <w:bottom w:val="nil"/>
          <w:right w:val="nil"/>
          <w:between w:val="nil"/>
        </w:pBdr>
        <w:spacing w:after="0"/>
        <w:ind w:left="720"/>
        <w:rPr>
          <w:rFonts w:ascii="Times New Roman" w:eastAsia="Times New Roman" w:hAnsi="Times New Roman" w:cs="Times New Roman"/>
          <w:b/>
          <w:bCs/>
          <w:color w:val="000000"/>
        </w:rPr>
      </w:pPr>
    </w:p>
    <w:p w:rsidR="00540A57" w:rsidRDefault="00540A57">
      <w:pPr>
        <w:pStyle w:val="normal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0" w:line="240" w:lineRule="auto"/>
        <w:rPr>
          <w:rFonts w:ascii="Times New Roman" w:eastAsia="Times New Roman" w:hAnsi="Times New Roman" w:cs="Times New Roman"/>
          <w:color w:val="000000"/>
        </w:rPr>
      </w:pPr>
    </w:p>
    <w:p w:rsidR="00540A57" w:rsidRDefault="00BA09A7">
      <w:pPr>
        <w:pStyle w:val="normal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w:t>
      </w:r>
    </w:p>
    <w:p w:rsidR="00540A57" w:rsidRDefault="00540A57">
      <w:pPr>
        <w:pStyle w:val="normal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0" w:line="276" w:lineRule="auto"/>
        <w:rPr>
          <w:rFonts w:ascii="Times New Roman" w:eastAsia="Times New Roman" w:hAnsi="Times New Roman" w:cs="Times New Roman"/>
          <w:color w:val="000000"/>
        </w:rPr>
      </w:pPr>
    </w:p>
    <w:sectPr w:rsidR="00540A57" w:rsidSect="00540A57">
      <w:headerReference w:type="default" r:id="rId11"/>
      <w:pgSz w:w="16838" w:h="11906" w:orient="landscape"/>
      <w:pgMar w:top="720" w:right="720" w:bottom="720" w:left="720" w:header="709" w:footer="709" w:gutter="0"/>
      <w:pgNumType w:start="1"/>
      <w:cols w:num="2" w:space="720" w:equalWidth="0">
        <w:col w:w="7186" w:space="1026"/>
        <w:col w:w="7186"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9A7" w:rsidRDefault="00BA09A7" w:rsidP="00540A57">
      <w:pPr>
        <w:spacing w:after="0" w:line="240" w:lineRule="auto"/>
      </w:pPr>
      <w:r>
        <w:separator/>
      </w:r>
    </w:p>
  </w:endnote>
  <w:endnote w:type="continuationSeparator" w:id="1">
    <w:p w:rsidR="00BA09A7" w:rsidRDefault="00BA09A7" w:rsidP="00540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sig w:usb0="00000000" w:usb1="00000000" w:usb2="00000000" w:usb3="00000000" w:csb0="00000000" w:csb1="00000000"/>
  </w:font>
  <w:font w:name="Play">
    <w:charset w:val="00"/>
    <w:family w:val="auto"/>
    <w:pitch w:val="default"/>
    <w:sig w:usb0="00000000" w:usb1="00000000" w:usb2="00000000" w:usb3="00000000" w:csb0="00000000" w:csb1="00000000"/>
    <w:embedRegular r:id="rId1" w:fontKey="{BAA09188-1BBC-4356-94E5-9C044335795F}"/>
  </w:font>
  <w:font w:name="Aptos Display">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embedRegular r:id="rId2" w:fontKey="{580DDAE2-8977-4439-9C45-C87F350BFABB}"/>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9A7" w:rsidRDefault="00BA09A7" w:rsidP="00540A57">
      <w:pPr>
        <w:spacing w:after="0" w:line="240" w:lineRule="auto"/>
      </w:pPr>
      <w:r>
        <w:separator/>
      </w:r>
    </w:p>
  </w:footnote>
  <w:footnote w:type="continuationSeparator" w:id="1">
    <w:p w:rsidR="00BA09A7" w:rsidRDefault="00BA09A7" w:rsidP="00540A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A57" w:rsidRDefault="00BA09A7">
    <w:pPr>
      <w:pStyle w:val="normal1"/>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46E6"/>
    <w:multiLevelType w:val="multilevel"/>
    <w:tmpl w:val="37F8A5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51D05AB7"/>
    <w:multiLevelType w:val="multilevel"/>
    <w:tmpl w:val="C7C436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F165CFB"/>
    <w:multiLevelType w:val="multilevel"/>
    <w:tmpl w:val="B732A7B6"/>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defaultTabStop w:val="720"/>
  <w:characterSpacingControl w:val="doNotCompress"/>
  <w:footnotePr>
    <w:footnote w:id="0"/>
    <w:footnote w:id="1"/>
  </w:footnotePr>
  <w:endnotePr>
    <w:endnote w:id="0"/>
    <w:endnote w:id="1"/>
  </w:endnotePr>
  <w:compat/>
  <w:rsids>
    <w:rsidRoot w:val="00540A57"/>
    <w:rsid w:val="00540A57"/>
    <w:rsid w:val="00541889"/>
    <w:rsid w:val="00BA09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rsid w:val="00540A57"/>
    <w:pPr>
      <w:keepNext/>
      <w:keepLines/>
      <w:spacing w:before="360" w:after="80"/>
      <w:outlineLvl w:val="0"/>
    </w:pPr>
    <w:rPr>
      <w:rFonts w:ascii="Play" w:eastAsia="Play" w:hAnsi="Play" w:cs="Play"/>
      <w:color w:val="0F4761"/>
      <w:sz w:val="40"/>
      <w:szCs w:val="40"/>
    </w:rPr>
  </w:style>
  <w:style w:type="paragraph" w:styleId="Heading2">
    <w:name w:val="heading 2"/>
    <w:basedOn w:val="normal0"/>
    <w:next w:val="normal0"/>
    <w:link w:val="Heading2Char"/>
    <w:rsid w:val="00540A57"/>
    <w:pPr>
      <w:keepNext/>
      <w:keepLines/>
      <w:spacing w:before="160" w:after="80"/>
      <w:outlineLvl w:val="1"/>
    </w:pPr>
    <w:rPr>
      <w:rFonts w:ascii="Play" w:eastAsia="Play" w:hAnsi="Play" w:cs="Play"/>
      <w:color w:val="0F4761"/>
      <w:sz w:val="32"/>
      <w:szCs w:val="32"/>
    </w:rPr>
  </w:style>
  <w:style w:type="paragraph" w:styleId="Heading3">
    <w:name w:val="heading 3"/>
    <w:basedOn w:val="normal0"/>
    <w:next w:val="normal0"/>
    <w:link w:val="Heading3Char"/>
    <w:rsid w:val="00540A57"/>
    <w:pPr>
      <w:keepNext/>
      <w:keepLines/>
      <w:spacing w:before="160" w:after="80"/>
      <w:outlineLvl w:val="2"/>
    </w:pPr>
    <w:rPr>
      <w:color w:val="0F4761"/>
      <w:sz w:val="28"/>
      <w:szCs w:val="28"/>
    </w:rPr>
  </w:style>
  <w:style w:type="paragraph" w:styleId="Heading4">
    <w:name w:val="heading 4"/>
    <w:basedOn w:val="normal0"/>
    <w:next w:val="normal0"/>
    <w:link w:val="Heading4Char"/>
    <w:rsid w:val="00540A57"/>
    <w:pPr>
      <w:keepNext/>
      <w:keepLines/>
      <w:spacing w:before="80" w:after="40"/>
      <w:outlineLvl w:val="3"/>
    </w:pPr>
    <w:rPr>
      <w:i/>
      <w:iCs/>
      <w:color w:val="0F4761"/>
    </w:rPr>
  </w:style>
  <w:style w:type="paragraph" w:styleId="Heading5">
    <w:name w:val="heading 5"/>
    <w:basedOn w:val="normal0"/>
    <w:next w:val="normal0"/>
    <w:link w:val="Heading5Char"/>
    <w:rsid w:val="00540A57"/>
    <w:pPr>
      <w:keepNext/>
      <w:keepLines/>
      <w:spacing w:before="80" w:after="40"/>
      <w:outlineLvl w:val="4"/>
    </w:pPr>
    <w:rPr>
      <w:color w:val="0F4761"/>
    </w:rPr>
  </w:style>
  <w:style w:type="paragraph" w:styleId="Heading6">
    <w:name w:val="heading 6"/>
    <w:basedOn w:val="normal0"/>
    <w:next w:val="normal0"/>
    <w:link w:val="Heading6Char"/>
    <w:rsid w:val="00540A57"/>
    <w:pPr>
      <w:keepNext/>
      <w:keepLines/>
      <w:spacing w:before="40" w:after="0"/>
      <w:outlineLvl w:val="5"/>
    </w:pPr>
    <w:rPr>
      <w:i/>
      <w:iCs/>
      <w:color w:val="595959"/>
    </w:rPr>
  </w:style>
  <w:style w:type="paragraph" w:styleId="Heading7">
    <w:name w:val="heading 7"/>
    <w:basedOn w:val="normal1"/>
    <w:next w:val="normal1"/>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1"/>
    <w:next w:val="normal1"/>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1"/>
    <w:next w:val="normal1"/>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540A57"/>
    <w:tblPr>
      <w:tblCellMar>
        <w:top w:w="100" w:type="dxa"/>
        <w:left w:w="100" w:type="dxa"/>
        <w:bottom w:w="100" w:type="dxa"/>
        <w:right w:w="100" w:type="dxa"/>
      </w:tblCellMar>
    </w:tblPr>
  </w:style>
  <w:style w:type="paragraph" w:customStyle="1" w:styleId="normal0">
    <w:name w:val="normal"/>
    <w:rsid w:val="00540A57"/>
  </w:style>
  <w:style w:type="paragraph" w:styleId="Title">
    <w:name w:val="Title"/>
    <w:basedOn w:val="normal0"/>
    <w:next w:val="normal0"/>
    <w:link w:val="TitleChar"/>
    <w:rsid w:val="00540A57"/>
    <w:pPr>
      <w:spacing w:after="80" w:line="240" w:lineRule="auto"/>
    </w:pPr>
    <w:rPr>
      <w:rFonts w:ascii="Play" w:eastAsia="Play" w:hAnsi="Play" w:cs="Play"/>
      <w:sz w:val="56"/>
      <w:szCs w:val="56"/>
    </w:rPr>
  </w:style>
  <w:style w:type="table" w:customStyle="1" w:styleId="TableNormal1">
    <w:name w:val="TableNormal"/>
    <w:rsid w:val="00540A57"/>
    <w:tblPr>
      <w:tblCellMar>
        <w:top w:w="100" w:type="dxa"/>
        <w:left w:w="100" w:type="dxa"/>
        <w:bottom w:w="100" w:type="dxa"/>
        <w:right w:w="100" w:type="dxa"/>
      </w:tblCellMar>
    </w:tblPr>
  </w:style>
  <w:style w:type="paragraph" w:customStyle="1" w:styleId="normal1">
    <w:name w:val="normal"/>
    <w:rsid w:val="00540A57"/>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1"/>
    <w:next w:val="normal1"/>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1"/>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1"/>
    <w:next w:val="normal1"/>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customStyle="1" w:styleId="TableParagraph">
    <w:name w:val="Table Paragraph"/>
    <w:basedOn w:val="normal1"/>
    <w:uiPriority w:val="1"/>
    <w:qFormat/>
    <w:rsid w:val="00AD38E7"/>
    <w:pPr>
      <w:widowControl w:val="0"/>
      <w:autoSpaceDE w:val="0"/>
      <w:autoSpaceDN w:val="0"/>
      <w:spacing w:after="0" w:line="240" w:lineRule="auto"/>
    </w:pPr>
    <w:rPr>
      <w:rFonts w:ascii="Times New Roman" w:eastAsia="Times New Roman" w:hAnsi="Times New Roman" w:cs="Times New Roman"/>
      <w:sz w:val="22"/>
      <w:szCs w:val="22"/>
      <w:lang w:val="en-US"/>
    </w:rPr>
  </w:style>
  <w:style w:type="paragraph" w:styleId="Header">
    <w:name w:val="header"/>
    <w:basedOn w:val="normal1"/>
    <w:link w:val="HeaderChar"/>
    <w:uiPriority w:val="99"/>
    <w:unhideWhenUsed/>
    <w:rsid w:val="0001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68"/>
  </w:style>
  <w:style w:type="paragraph" w:styleId="Footer">
    <w:name w:val="footer"/>
    <w:basedOn w:val="normal1"/>
    <w:link w:val="FooterChar"/>
    <w:uiPriority w:val="99"/>
    <w:unhideWhenUsed/>
    <w:rsid w:val="0001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68"/>
  </w:style>
  <w:style w:type="paragraph" w:styleId="Subtitle">
    <w:name w:val="Subtitle"/>
    <w:basedOn w:val="normal1"/>
    <w:next w:val="normal1"/>
    <w:link w:val="SubtitleChar"/>
    <w:rsid w:val="00540A57"/>
    <w:rPr>
      <w:color w:val="595959"/>
      <w:sz w:val="28"/>
      <w:szCs w:val="28"/>
    </w:rPr>
  </w:style>
  <w:style w:type="table" w:customStyle="1" w:styleId="a">
    <w:basedOn w:val="TableNormal"/>
    <w:rsid w:val="00540A57"/>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40A57"/>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540A57"/>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540A57"/>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540A57"/>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540A57"/>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540A57"/>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540A57"/>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540A57"/>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540A57"/>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540A57"/>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540A57"/>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540A57"/>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540A57"/>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540A57"/>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540A57"/>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540A57"/>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540A57"/>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540A57"/>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540A57"/>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540A57"/>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1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8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google.com/search?q=Indian+Accounting+Standards&amp;rlz=1C1CHBF_enIN923IN925&amp;oq=What+is+Ind+AS%3F&amp;gs_lcrp=EgZjaHJvbWUyBggAEEUYOTIHCAEQABiABDIHCAIQABiABDIHCAMQABiABDIHCAQQABiABDIHCAUQABiABDIHCAYQABiABDIHCAcQABiABDIHCAgQABiABDIHCAkQABiABNIBCTIwMDdqMGoxNagCCLACAfEFHycRvOgIQJ0&amp;sourceid=chrome&amp;ie=UTF-8&amp;ved=2ahUKEwjK0sKe7b2SAxXAd2wGHcILMOcQgK4QegYIAQgA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cai.org/post/indian-accounting-standards-indas" TargetMode="External"/><Relationship Id="rId4" Type="http://schemas.openxmlformats.org/officeDocument/2006/relationships/settings" Target="settings.xml"/><Relationship Id="rId9" Type="http://schemas.openxmlformats.org/officeDocument/2006/relationships/hyperlink" Target="https://www.bajajfinserv.in/what-is-the-indian-accounting-standards"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iK5VoHK1deQj2cgudc9cAcssrA==">CgMxLjAaHwoBMBIaChgICVIUChJ0YWJsZS5wdG1lNTQ5N3Y1MTkaHwoBMRIaChgICVIUChJ0YWJsZS52dnI5aXhzeHZyMXYaHwoBMhIaChgICVIUChJ0YWJsZS5ucXZ1NmE2cm4xcXEyDmguZHNpYnpxYWJ4OGI3OAByITF2VXZSaFlNMkhBU2FvV1cwc2ptdTI2RUw4Y1ZtWmN5Vg==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2190</Words>
  <Characters>12485</Characters>
  <Application>Microsoft Office Word</Application>
  <DocSecurity>0</DocSecurity>
  <Lines>104</Lines>
  <Paragraphs>29</Paragraphs>
  <ScaleCrop>false</ScaleCrop>
  <Company>HP</Company>
  <LinksUpToDate>false</LinksUpToDate>
  <CharactersWithSpaces>14646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AACW COE</dc:creator>
  <cp:lastModifiedBy>rekha</cp:lastModifiedBy>
  <cp:revision>2</cp:revision>
  <dcterms:created xsi:type="dcterms:W3CDTF">2025-07-03T04:55:00Z</dcterms:created>
  <dcterms:modified xsi:type="dcterms:W3CDTF">2026-02-04T02:52:00Z</dcterms:modified>
</cp:coreProperties>
</file>