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2E7127C2"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Pr>
          <w:rFonts w:ascii="Times New Roman" w:eastAsia="Times New Roman" w:hAnsi="Times New Roman" w:cs="Times New Roman"/>
          <w:b/>
        </w:rPr>
        <w:t>OCT</w:t>
      </w:r>
      <w:r w:rsidR="00017968">
        <w:rPr>
          <w:rFonts w:ascii="Times New Roman" w:eastAsia="Times New Roman" w:hAnsi="Times New Roman" w:cs="Times New Roman"/>
          <w:b/>
        </w:rPr>
        <w:t>/</w:t>
      </w:r>
      <w:r>
        <w:rPr>
          <w:rFonts w:ascii="Times New Roman" w:eastAsia="Times New Roman" w:hAnsi="Times New Roman" w:cs="Times New Roman"/>
          <w:b/>
        </w:rPr>
        <w:t>NOV</w:t>
      </w:r>
      <w:r w:rsidR="00017968">
        <w:rPr>
          <w:rFonts w:ascii="Times New Roman" w:eastAsia="Times New Roman" w:hAnsi="Times New Roman" w:cs="Times New Roman"/>
          <w:b/>
        </w:rPr>
        <w:t xml:space="preserve"> 2025</w:t>
      </w:r>
    </w:p>
    <w:p w14:paraId="6951FC1C" w14:textId="57745624" w:rsidR="00017968" w:rsidRPr="002933EC" w:rsidRDefault="00310F1F" w:rsidP="00017968">
      <w:pPr>
        <w:spacing w:after="0" w:line="240" w:lineRule="auto"/>
        <w:jc w:val="center"/>
        <w:rPr>
          <w:rFonts w:ascii="Times New Roman" w:hAnsi="Times New Roman" w:cs="Times New Roman"/>
          <w:b/>
          <w:bCs/>
        </w:rPr>
      </w:pPr>
      <w:proofErr w:type="spellStart"/>
      <w:r>
        <w:rPr>
          <w:rFonts w:ascii="Times New Roman" w:hAnsi="Times New Roman" w:cs="Times New Roman"/>
          <w:b/>
          <w:bCs/>
        </w:rPr>
        <w:t>Taxplanning</w:t>
      </w:r>
      <w:proofErr w:type="spellEnd"/>
      <w:r>
        <w:rPr>
          <w:rFonts w:ascii="Times New Roman" w:hAnsi="Times New Roman" w:cs="Times New Roman"/>
          <w:b/>
          <w:bCs/>
        </w:rPr>
        <w:t xml:space="preserve"> and Management </w:t>
      </w:r>
    </w:p>
    <w:p w14:paraId="02BF59FA" w14:textId="70E8C127" w:rsidR="00DA511A" w:rsidRDefault="00DA511A" w:rsidP="00DA511A">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TIME:3 Hrs</w:t>
      </w:r>
    </w:p>
    <w:p w14:paraId="61D23C5A" w14:textId="1E2D80CE"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827495">
        <w:rPr>
          <w:rFonts w:ascii="Times New Roman" w:hAnsi="Times New Roman" w:cs="Times New Roman"/>
          <w:b/>
          <w:bCs/>
        </w:rPr>
        <w:t>1</w:t>
      </w:r>
      <w:r w:rsidRPr="00691DB4">
        <w:rPr>
          <w:rFonts w:ascii="Times New Roman" w:hAnsi="Times New Roman" w:cs="Times New Roman"/>
          <w:b/>
          <w:bCs/>
        </w:rPr>
        <w:t xml:space="preserve"> = </w:t>
      </w:r>
      <w:r w:rsidR="00827495">
        <w:rPr>
          <w:rFonts w:ascii="Times New Roman" w:hAnsi="Times New Roman" w:cs="Times New Roman"/>
          <w:b/>
          <w:bCs/>
        </w:rPr>
        <w:t>1</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674B7E6E" w14:textId="77777777" w:rsidR="00017968" w:rsidRDefault="00017968" w:rsidP="00B378E3">
      <w:pPr>
        <w:spacing w:after="0"/>
        <w:jc w:val="center"/>
        <w:rPr>
          <w:rFonts w:ascii="Times New Roman" w:hAnsi="Times New Roman" w:cs="Times New Roman"/>
          <w:b/>
          <w:bCs/>
        </w:rPr>
      </w:pPr>
    </w:p>
    <w:p w14:paraId="619F1E5C" w14:textId="38032A1C" w:rsidR="00821CB9"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is agricultural Income?</w:t>
      </w:r>
    </w:p>
    <w:p w14:paraId="7F749929" w14:textId="52D0C629" w:rsidR="00017968" w:rsidRPr="00851A44"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Explain the term Association of Persons </w:t>
      </w:r>
      <w:r w:rsidR="00017968" w:rsidRPr="00851A44">
        <w:rPr>
          <w:rFonts w:ascii="Times New Roman" w:eastAsia="Times New Roman" w:hAnsi="Times New Roman" w:cs="Times New Roman"/>
          <w:bCs/>
        </w:rPr>
        <w:t xml:space="preserve">                    </w:t>
      </w:r>
    </w:p>
    <w:p w14:paraId="3724C902" w14:textId="6E5AB16A" w:rsidR="00017968" w:rsidRPr="00851A44"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Tell about Tax Planning.</w:t>
      </w:r>
    </w:p>
    <w:p w14:paraId="1940292C" w14:textId="142E5549" w:rsidR="00017968" w:rsidRPr="00851A44"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Describe Modified return.</w:t>
      </w:r>
    </w:p>
    <w:p w14:paraId="4D782F7C" w14:textId="6EC56140" w:rsidR="00017968" w:rsidRPr="00851A44"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Discuss about transfer pricing</w:t>
      </w:r>
    </w:p>
    <w:p w14:paraId="16C29239" w14:textId="0A4DE027" w:rsidR="00017968" w:rsidRPr="00851A44"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Tell about Equalisation levy.</w:t>
      </w:r>
    </w:p>
    <w:p w14:paraId="417056F2" w14:textId="0A877953" w:rsidR="00017968" w:rsidRPr="00851A44"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Write about self-assessment.</w:t>
      </w:r>
    </w:p>
    <w:p w14:paraId="0DC44B46" w14:textId="28C93ED2" w:rsidR="00017968" w:rsidRPr="00851A44" w:rsidRDefault="00821CB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List the content of e-invoice </w:t>
      </w:r>
    </w:p>
    <w:p w14:paraId="3E88693D" w14:textId="0CF4F844" w:rsidR="00017968" w:rsidRPr="00851A44" w:rsidRDefault="00C7054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List out any two objectives of customs Act.</w:t>
      </w:r>
    </w:p>
    <w:p w14:paraId="123A1477" w14:textId="0A22D289" w:rsidR="00017968" w:rsidRPr="00851A44" w:rsidRDefault="00C7054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do you mean by transaction Value.</w:t>
      </w:r>
    </w:p>
    <w:p w14:paraId="592FE1C3" w14:textId="58939F48" w:rsidR="00017968" w:rsidRPr="00851A44" w:rsidRDefault="00C70549"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proofErr w:type="spellStart"/>
      <w:proofErr w:type="gramStart"/>
      <w:r>
        <w:rPr>
          <w:rFonts w:ascii="Times New Roman" w:eastAsia="Times New Roman" w:hAnsi="Times New Roman" w:cs="Times New Roman"/>
          <w:bCs/>
        </w:rPr>
        <w:t>Mr.John</w:t>
      </w:r>
      <w:proofErr w:type="spellEnd"/>
      <w:proofErr w:type="gramEnd"/>
      <w:r>
        <w:rPr>
          <w:rFonts w:ascii="Times New Roman" w:eastAsia="Times New Roman" w:hAnsi="Times New Roman" w:cs="Times New Roman"/>
          <w:bCs/>
        </w:rPr>
        <w:t xml:space="preserve"> sold goods to </w:t>
      </w:r>
      <w:proofErr w:type="spellStart"/>
      <w:r>
        <w:rPr>
          <w:rFonts w:ascii="Times New Roman" w:eastAsia="Times New Roman" w:hAnsi="Times New Roman" w:cs="Times New Roman"/>
          <w:bCs/>
        </w:rPr>
        <w:t>Mr.patel</w:t>
      </w:r>
      <w:proofErr w:type="spellEnd"/>
      <w:r>
        <w:rPr>
          <w:rFonts w:ascii="Times New Roman" w:eastAsia="Times New Roman" w:hAnsi="Times New Roman" w:cs="Times New Roman"/>
          <w:bCs/>
        </w:rPr>
        <w:t xml:space="preserve"> for Rs.3,00,000. The seller paid freight of Rs.20,000 and charged towards pacing Rs.2,000. While determining the taxable value, will you include in the Invoice freight or packaging charges.</w:t>
      </w:r>
    </w:p>
    <w:p w14:paraId="1CF4C916" w14:textId="384A2AE8" w:rsidR="00017968" w:rsidRPr="00851A44" w:rsidRDefault="00564E72"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ABC, a partnership firm, owns an industrial unit manufacturing motor spare since 2005 employing 50 employees. On 1</w:t>
      </w:r>
      <w:r w:rsidRPr="00564E72">
        <w:rPr>
          <w:rFonts w:ascii="Times New Roman" w:eastAsia="Times New Roman" w:hAnsi="Times New Roman" w:cs="Times New Roman"/>
          <w:bCs/>
          <w:vertAlign w:val="superscript"/>
        </w:rPr>
        <w:t>st</w:t>
      </w:r>
      <w:r>
        <w:rPr>
          <w:rFonts w:ascii="Times New Roman" w:eastAsia="Times New Roman" w:hAnsi="Times New Roman" w:cs="Times New Roman"/>
          <w:bCs/>
        </w:rPr>
        <w:t xml:space="preserve"> May, 2024 it employed 20 employees to meet the increased demand. Total emoluments paid to each additional employee is Rs.9,000 p.m. Find out the deduction available u/s 80JJA for the assessment year 2025-26.</w:t>
      </w:r>
    </w:p>
    <w:p w14:paraId="75D32343" w14:textId="105CC706" w:rsidR="00017968" w:rsidRDefault="00017968" w:rsidP="00821CB9">
      <w:pPr>
        <w:pStyle w:val="ListParagraph"/>
        <w:spacing w:line="276" w:lineRule="auto"/>
        <w:ind w:left="284"/>
        <w:jc w:val="both"/>
        <w:rPr>
          <w:rFonts w:ascii="Times New Roman" w:eastAsia="Times New Roman" w:hAnsi="Times New Roman" w:cs="Times New Roman"/>
          <w:bCs/>
        </w:rPr>
      </w:pPr>
    </w:p>
    <w:p w14:paraId="524BE242" w14:textId="4433D6D7" w:rsidR="00564E72" w:rsidRDefault="00564E72" w:rsidP="00821CB9">
      <w:pPr>
        <w:pStyle w:val="ListParagraph"/>
        <w:spacing w:line="276" w:lineRule="auto"/>
        <w:ind w:left="284"/>
        <w:jc w:val="both"/>
        <w:rPr>
          <w:rFonts w:ascii="Times New Roman" w:eastAsia="Times New Roman" w:hAnsi="Times New Roman" w:cs="Times New Roman"/>
          <w:bCs/>
        </w:rPr>
      </w:pPr>
    </w:p>
    <w:p w14:paraId="13C5E048" w14:textId="2939EC65" w:rsidR="00564E72" w:rsidRDefault="00564E72" w:rsidP="00821CB9">
      <w:pPr>
        <w:pStyle w:val="ListParagraph"/>
        <w:spacing w:line="276" w:lineRule="auto"/>
        <w:ind w:left="284"/>
        <w:jc w:val="both"/>
        <w:rPr>
          <w:rFonts w:ascii="Times New Roman" w:eastAsia="Times New Roman" w:hAnsi="Times New Roman" w:cs="Times New Roman"/>
          <w:bCs/>
        </w:rPr>
      </w:pPr>
    </w:p>
    <w:p w14:paraId="2E2EA80C" w14:textId="77777777" w:rsidR="00564E72" w:rsidRPr="00851A44" w:rsidRDefault="00564E72" w:rsidP="00821CB9">
      <w:pPr>
        <w:pStyle w:val="ListParagraph"/>
        <w:spacing w:line="276" w:lineRule="auto"/>
        <w:ind w:left="284"/>
        <w:jc w:val="both"/>
        <w:rPr>
          <w:rFonts w:ascii="Times New Roman" w:eastAsia="Times New Roman" w:hAnsi="Times New Roman" w:cs="Times New Roman"/>
          <w:bCs/>
        </w:rPr>
      </w:pPr>
    </w:p>
    <w:p w14:paraId="24BCB47A" w14:textId="77777777" w:rsidR="00B378E3" w:rsidRDefault="00B378E3" w:rsidP="00047C9D">
      <w:pPr>
        <w:spacing w:after="0"/>
        <w:ind w:left="284"/>
        <w:jc w:val="center"/>
        <w:rPr>
          <w:rFonts w:ascii="Times New Roman" w:hAnsi="Times New Roman" w:cs="Times New Roman"/>
          <w:b/>
          <w:bCs/>
          <w:sz w:val="2"/>
          <w:szCs w:val="2"/>
        </w:rPr>
      </w:pPr>
    </w:p>
    <w:p w14:paraId="25EA190C" w14:textId="77777777" w:rsidR="00726498" w:rsidRPr="00A45CA9" w:rsidRDefault="00726498" w:rsidP="00047C9D">
      <w:pPr>
        <w:spacing w:after="0"/>
        <w:ind w:left="284"/>
        <w:jc w:val="center"/>
        <w:rPr>
          <w:rFonts w:ascii="Times New Roman" w:hAnsi="Times New Roman" w:cs="Times New Roman"/>
          <w:b/>
          <w:bCs/>
          <w:sz w:val="2"/>
          <w:szCs w:val="2"/>
        </w:rPr>
      </w:pPr>
    </w:p>
    <w:p w14:paraId="5C4F25C4" w14:textId="77777777" w:rsidR="00B378E3" w:rsidRPr="00691DB4"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6368B7FA"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420C1678" w14:textId="22BC880A" w:rsidR="00017968" w:rsidRDefault="00017968" w:rsidP="00047C9D">
      <w:pPr>
        <w:spacing w:after="0"/>
        <w:ind w:left="284"/>
        <w:jc w:val="center"/>
        <w:rPr>
          <w:rFonts w:ascii="Times New Roman" w:hAnsi="Times New Roman" w:cs="Times New Roman"/>
          <w:b/>
          <w:bCs/>
        </w:rPr>
      </w:pPr>
    </w:p>
    <w:p w14:paraId="1B96596E" w14:textId="7B48EF96" w:rsidR="00DC0875" w:rsidRDefault="00DC0875"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Shri Anil gross total income of Rs.5,00,000 in the previous year 2024-25 and made the following donations during the year:</w:t>
      </w:r>
    </w:p>
    <w:p w14:paraId="381C3DCF" w14:textId="070DF556" w:rsidR="00DC0875" w:rsidRDefault="00DC0875" w:rsidP="00DC0875">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w:t>
      </w:r>
      <w:proofErr w:type="spellStart"/>
      <w:r>
        <w:rPr>
          <w:rFonts w:ascii="Times New Roman" w:eastAsia="Times New Roman" w:hAnsi="Times New Roman" w:cs="Times New Roman"/>
          <w:bCs/>
        </w:rPr>
        <w:t>i</w:t>
      </w:r>
      <w:proofErr w:type="spellEnd"/>
      <w:r>
        <w:rPr>
          <w:rFonts w:ascii="Times New Roman" w:eastAsia="Times New Roman" w:hAnsi="Times New Roman" w:cs="Times New Roman"/>
          <w:bCs/>
        </w:rPr>
        <w:t>) Rs.10,000 to chief Minister’s earthquake Relief fund Gujarat</w:t>
      </w:r>
    </w:p>
    <w:p w14:paraId="3D899F49" w14:textId="1B357C33" w:rsidR="00DC0875" w:rsidRDefault="00DC0875" w:rsidP="00DC0875">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(ii) Rs.15,000 to National foundation for Communal harmony.</w:t>
      </w:r>
    </w:p>
    <w:p w14:paraId="6DEA5E28" w14:textId="6D0EE5EF" w:rsidR="00DC0875" w:rsidRDefault="00DC0875" w:rsidP="00DC0875">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(iii) Rs.20,000 to Municipal Corporation approved for promotion of family planning</w:t>
      </w:r>
    </w:p>
    <w:p w14:paraId="6F97EDDF" w14:textId="0103E03B" w:rsidR="00DC0875" w:rsidRDefault="00DC0875" w:rsidP="00DC0875">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(iv) Rs.45,000 to approved </w:t>
      </w:r>
      <w:proofErr w:type="spellStart"/>
      <w:r>
        <w:rPr>
          <w:rFonts w:ascii="Times New Roman" w:eastAsia="Times New Roman" w:hAnsi="Times New Roman" w:cs="Times New Roman"/>
          <w:bCs/>
        </w:rPr>
        <w:t>insititutions</w:t>
      </w:r>
      <w:proofErr w:type="spellEnd"/>
      <w:r>
        <w:rPr>
          <w:rFonts w:ascii="Times New Roman" w:eastAsia="Times New Roman" w:hAnsi="Times New Roman" w:cs="Times New Roman"/>
          <w:bCs/>
        </w:rPr>
        <w:t>.</w:t>
      </w:r>
    </w:p>
    <w:p w14:paraId="0CBDEFB5" w14:textId="12FB7337" w:rsidR="00DC0875" w:rsidRDefault="00DC0875" w:rsidP="00DC0875">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(v) </w:t>
      </w:r>
      <w:proofErr w:type="gramStart"/>
      <w:r>
        <w:rPr>
          <w:rFonts w:ascii="Times New Roman" w:eastAsia="Times New Roman" w:hAnsi="Times New Roman" w:cs="Times New Roman"/>
          <w:bCs/>
        </w:rPr>
        <w:t>Rs .</w:t>
      </w:r>
      <w:proofErr w:type="gramEnd"/>
      <w:r>
        <w:rPr>
          <w:rFonts w:ascii="Times New Roman" w:eastAsia="Times New Roman" w:hAnsi="Times New Roman" w:cs="Times New Roman"/>
          <w:bCs/>
        </w:rPr>
        <w:t xml:space="preserve">20,000 to Swachh Bharat </w:t>
      </w:r>
      <w:proofErr w:type="spellStart"/>
      <w:r>
        <w:rPr>
          <w:rFonts w:ascii="Times New Roman" w:eastAsia="Times New Roman" w:hAnsi="Times New Roman" w:cs="Times New Roman"/>
          <w:bCs/>
        </w:rPr>
        <w:t>Kosh</w:t>
      </w:r>
      <w:proofErr w:type="spellEnd"/>
      <w:r>
        <w:rPr>
          <w:rFonts w:ascii="Times New Roman" w:eastAsia="Times New Roman" w:hAnsi="Times New Roman" w:cs="Times New Roman"/>
          <w:bCs/>
        </w:rPr>
        <w:t>.</w:t>
      </w:r>
    </w:p>
    <w:p w14:paraId="537FBDDA" w14:textId="690831F2" w:rsidR="00DC0875" w:rsidRDefault="00DC0875" w:rsidP="00DC0875">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Compute the amount of deduction admissible to him u/s 80G for the AY 25-26.</w:t>
      </w:r>
    </w:p>
    <w:p w14:paraId="318349E8" w14:textId="1483B3D3" w:rsidR="00017968" w:rsidRPr="00851A44" w:rsidRDefault="00FC57E1"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Compare between Tax avoidance vs tax evasion</w:t>
      </w:r>
    </w:p>
    <w:p w14:paraId="14B709F3" w14:textId="095359D5" w:rsidR="00017968" w:rsidRPr="00851A44" w:rsidRDefault="00FC57E1"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Illustrate International business taxation.</w:t>
      </w:r>
      <w:r w:rsidR="00017968" w:rsidRPr="00851A44">
        <w:rPr>
          <w:rFonts w:ascii="Times New Roman" w:eastAsia="Times New Roman" w:hAnsi="Times New Roman" w:cs="Times New Roman"/>
          <w:bCs/>
        </w:rPr>
        <w:t xml:space="preserve">                                         </w:t>
      </w:r>
    </w:p>
    <w:p w14:paraId="36910E18" w14:textId="5936C37F" w:rsidR="00017968" w:rsidRDefault="00FC57E1" w:rsidP="00047C9D">
      <w:pPr>
        <w:pStyle w:val="ListParagraph"/>
        <w:numPr>
          <w:ilvl w:val="0"/>
          <w:numId w:val="9"/>
        </w:numPr>
        <w:spacing w:after="0" w:line="240" w:lineRule="auto"/>
        <w:ind w:left="284" w:firstLine="0"/>
        <w:rPr>
          <w:rFonts w:ascii="Times New Roman" w:eastAsia="Times New Roman" w:hAnsi="Times New Roman" w:cs="Times New Roman"/>
          <w:bCs/>
        </w:rPr>
      </w:pPr>
      <w:r>
        <w:rPr>
          <w:rFonts w:ascii="Times New Roman" w:eastAsia="Times New Roman" w:hAnsi="Times New Roman" w:cs="Times New Roman"/>
          <w:bCs/>
        </w:rPr>
        <w:t>De</w:t>
      </w:r>
      <w:r w:rsidR="00675A92">
        <w:rPr>
          <w:rFonts w:ascii="Times New Roman" w:eastAsia="Times New Roman" w:hAnsi="Times New Roman" w:cs="Times New Roman"/>
          <w:bCs/>
        </w:rPr>
        <w:t>scribe the document required for clearing Input tax credit.</w:t>
      </w:r>
    </w:p>
    <w:p w14:paraId="24F6D24E" w14:textId="683F2FF7" w:rsidR="006C353C" w:rsidRDefault="006C353C" w:rsidP="006C353C">
      <w:pPr>
        <w:pStyle w:val="ListParagraph"/>
        <w:numPr>
          <w:ilvl w:val="0"/>
          <w:numId w:val="9"/>
        </w:numPr>
        <w:spacing w:after="0" w:line="240"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The assessable value of an imported items is Rs.1,00,000. Basic customs duty is 20%, additional duty of customs is 2% and secondary and higher education cess is 1% on duty. No additional duty of customs is chargeable on such goods u/s 3(5) of the act. Compute the amount of customs duty payable. Also state the amount of credit available to the importer.</w:t>
      </w:r>
    </w:p>
    <w:p w14:paraId="614307F3" w14:textId="05AF4C6B" w:rsidR="00017968" w:rsidRPr="00851A44" w:rsidRDefault="00017968" w:rsidP="00047C9D">
      <w:pPr>
        <w:spacing w:after="0" w:line="240" w:lineRule="auto"/>
        <w:ind w:left="284"/>
        <w:rPr>
          <w:rFonts w:ascii="Times New Roman" w:eastAsia="Times New Roman" w:hAnsi="Times New Roman" w:cs="Times New Roman"/>
          <w:bCs/>
        </w:rPr>
      </w:pPr>
      <w:r w:rsidRPr="00017968">
        <w:rPr>
          <w:rFonts w:ascii="Times New Roman" w:eastAsia="Times New Roman" w:hAnsi="Times New Roman" w:cs="Times New Roman"/>
          <w:bCs/>
        </w:rPr>
        <w:t xml:space="preserve">        </w:t>
      </w:r>
    </w:p>
    <w:p w14:paraId="6394DF13" w14:textId="39C512DE" w:rsidR="00017968" w:rsidRDefault="00675A92" w:rsidP="00047C9D">
      <w:pPr>
        <w:pStyle w:val="ListParagraph"/>
        <w:numPr>
          <w:ilvl w:val="0"/>
          <w:numId w:val="9"/>
        </w:numPr>
        <w:spacing w:after="0" w:line="240" w:lineRule="auto"/>
        <w:ind w:left="284" w:firstLine="0"/>
        <w:rPr>
          <w:rFonts w:ascii="Times New Roman" w:eastAsia="Times New Roman" w:hAnsi="Times New Roman" w:cs="Times New Roman"/>
          <w:bCs/>
        </w:rPr>
      </w:pPr>
      <w:r>
        <w:rPr>
          <w:rFonts w:ascii="Times New Roman" w:eastAsia="Times New Roman" w:hAnsi="Times New Roman" w:cs="Times New Roman"/>
          <w:bCs/>
        </w:rPr>
        <w:t xml:space="preserve">XY Ltd at </w:t>
      </w:r>
      <w:proofErr w:type="spellStart"/>
      <w:r>
        <w:rPr>
          <w:rFonts w:ascii="Times New Roman" w:eastAsia="Times New Roman" w:hAnsi="Times New Roman" w:cs="Times New Roman"/>
          <w:bCs/>
        </w:rPr>
        <w:t>Kovai</w:t>
      </w:r>
      <w:proofErr w:type="spellEnd"/>
      <w:r>
        <w:rPr>
          <w:rFonts w:ascii="Times New Roman" w:eastAsia="Times New Roman" w:hAnsi="Times New Roman" w:cs="Times New Roman"/>
          <w:bCs/>
        </w:rPr>
        <w:t>, is paying GST @28%. He has given the following particulars. Compute the taxable value and GST applicable.</w:t>
      </w:r>
    </w:p>
    <w:tbl>
      <w:tblPr>
        <w:tblStyle w:val="TableGrid"/>
        <w:tblW w:w="0" w:type="auto"/>
        <w:tblInd w:w="284" w:type="dxa"/>
        <w:tblLook w:val="04A0" w:firstRow="1" w:lastRow="0" w:firstColumn="1" w:lastColumn="0" w:noHBand="0" w:noVBand="1"/>
      </w:tblPr>
      <w:tblGrid>
        <w:gridCol w:w="1737"/>
        <w:gridCol w:w="2114"/>
        <w:gridCol w:w="1341"/>
        <w:gridCol w:w="1700"/>
      </w:tblGrid>
      <w:tr w:rsidR="00675A92" w14:paraId="2144A2F8" w14:textId="77777777" w:rsidTr="00675A92">
        <w:tc>
          <w:tcPr>
            <w:tcW w:w="1737" w:type="dxa"/>
          </w:tcPr>
          <w:p w14:paraId="6677CF44" w14:textId="6FE5AE84"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Place of supply</w:t>
            </w:r>
          </w:p>
        </w:tc>
        <w:tc>
          <w:tcPr>
            <w:tcW w:w="2114" w:type="dxa"/>
          </w:tcPr>
          <w:p w14:paraId="1D575F6A" w14:textId="438755DE"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Recipient of supply</w:t>
            </w:r>
          </w:p>
        </w:tc>
        <w:tc>
          <w:tcPr>
            <w:tcW w:w="1341" w:type="dxa"/>
          </w:tcPr>
          <w:p w14:paraId="3BF414B7" w14:textId="6F0F94B5"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Value</w:t>
            </w:r>
          </w:p>
        </w:tc>
        <w:tc>
          <w:tcPr>
            <w:tcW w:w="1700" w:type="dxa"/>
          </w:tcPr>
          <w:p w14:paraId="1DCB7498" w14:textId="4CF4D3E9"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Discount</w:t>
            </w:r>
          </w:p>
        </w:tc>
      </w:tr>
      <w:tr w:rsidR="00675A92" w14:paraId="3C2E7D76" w14:textId="77777777" w:rsidTr="00675A92">
        <w:tc>
          <w:tcPr>
            <w:tcW w:w="1737" w:type="dxa"/>
          </w:tcPr>
          <w:p w14:paraId="59BEC87C" w14:textId="77777777"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Salem</w:t>
            </w:r>
          </w:p>
          <w:p w14:paraId="612CBCF6" w14:textId="7FBD7910"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Erode</w:t>
            </w:r>
          </w:p>
        </w:tc>
        <w:tc>
          <w:tcPr>
            <w:tcW w:w="2114" w:type="dxa"/>
          </w:tcPr>
          <w:p w14:paraId="50D336A2" w14:textId="77777777"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AB Ltd</w:t>
            </w:r>
          </w:p>
          <w:p w14:paraId="0C5A2467" w14:textId="4C8DA1EE"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PQ Ltd</w:t>
            </w:r>
          </w:p>
        </w:tc>
        <w:tc>
          <w:tcPr>
            <w:tcW w:w="1341" w:type="dxa"/>
          </w:tcPr>
          <w:p w14:paraId="7A3E0EAF" w14:textId="77777777"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2,00,000</w:t>
            </w:r>
          </w:p>
          <w:p w14:paraId="793340A2" w14:textId="51E2ED29"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1,00,000</w:t>
            </w:r>
          </w:p>
        </w:tc>
        <w:tc>
          <w:tcPr>
            <w:tcW w:w="1700" w:type="dxa"/>
          </w:tcPr>
          <w:p w14:paraId="220FA9B8" w14:textId="77777777"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10%</w:t>
            </w:r>
          </w:p>
          <w:p w14:paraId="3E43700D" w14:textId="026A0B31" w:rsidR="00675A92" w:rsidRDefault="00675A92" w:rsidP="006C353C">
            <w:pPr>
              <w:pStyle w:val="ListParagraph"/>
              <w:ind w:left="0"/>
              <w:jc w:val="center"/>
              <w:rPr>
                <w:rFonts w:ascii="Times New Roman" w:eastAsia="Times New Roman" w:hAnsi="Times New Roman" w:cs="Times New Roman"/>
                <w:bCs/>
              </w:rPr>
            </w:pPr>
            <w:r>
              <w:rPr>
                <w:rFonts w:ascii="Times New Roman" w:eastAsia="Times New Roman" w:hAnsi="Times New Roman" w:cs="Times New Roman"/>
                <w:bCs/>
              </w:rPr>
              <w:t>10%</w:t>
            </w:r>
          </w:p>
        </w:tc>
      </w:tr>
    </w:tbl>
    <w:p w14:paraId="5871A112" w14:textId="77777777" w:rsidR="00675A92" w:rsidRPr="00851A44" w:rsidRDefault="00675A92" w:rsidP="00675A92">
      <w:pPr>
        <w:pStyle w:val="ListParagraph"/>
        <w:spacing w:after="0" w:line="240" w:lineRule="auto"/>
        <w:ind w:left="284"/>
        <w:rPr>
          <w:rFonts w:ascii="Times New Roman" w:eastAsia="Times New Roman" w:hAnsi="Times New Roman" w:cs="Times New Roman"/>
          <w:bCs/>
        </w:rPr>
      </w:pPr>
    </w:p>
    <w:p w14:paraId="613EC806" w14:textId="02D1A4E8" w:rsidR="00017968" w:rsidRDefault="006C353C" w:rsidP="006C353C">
      <w:pPr>
        <w:spacing w:after="0" w:line="240" w:lineRule="auto"/>
        <w:ind w:left="284"/>
        <w:jc w:val="both"/>
        <w:rPr>
          <w:rFonts w:ascii="Times New Roman" w:eastAsia="Times New Roman" w:hAnsi="Times New Roman" w:cs="Times New Roman"/>
          <w:bCs/>
        </w:rPr>
      </w:pPr>
      <w:r>
        <w:rPr>
          <w:rFonts w:ascii="Times New Roman" w:eastAsia="Times New Roman" w:hAnsi="Times New Roman" w:cs="Times New Roman"/>
          <w:bCs/>
        </w:rPr>
        <w:t>19.</w:t>
      </w:r>
      <w:r w:rsidR="00675A92">
        <w:rPr>
          <w:rFonts w:ascii="Times New Roman" w:eastAsia="Times New Roman" w:hAnsi="Times New Roman" w:cs="Times New Roman"/>
          <w:bCs/>
        </w:rPr>
        <w:t xml:space="preserve"> </w:t>
      </w:r>
      <w:proofErr w:type="spellStart"/>
      <w:proofErr w:type="gramStart"/>
      <w:r>
        <w:rPr>
          <w:rFonts w:ascii="Times New Roman" w:eastAsia="Times New Roman" w:hAnsi="Times New Roman" w:cs="Times New Roman"/>
          <w:bCs/>
        </w:rPr>
        <w:t>Mr.Kapoor</w:t>
      </w:r>
      <w:proofErr w:type="spellEnd"/>
      <w:proofErr w:type="gramEnd"/>
      <w:r>
        <w:rPr>
          <w:rFonts w:ascii="Times New Roman" w:eastAsia="Times New Roman" w:hAnsi="Times New Roman" w:cs="Times New Roman"/>
          <w:bCs/>
        </w:rPr>
        <w:t xml:space="preserve"> sold his car for Rs.3,80,000 with the exchange of an old car. Price of the new car is Rs.5,00,000. The old car can be sold at Rs.2,00,000. Calculate the value of supply for the purpose of levy of GST.</w:t>
      </w:r>
    </w:p>
    <w:p w14:paraId="67E42748" w14:textId="340E0567" w:rsidR="00047C9D" w:rsidRPr="00047C9D" w:rsidRDefault="00047C9D" w:rsidP="00047C9D">
      <w:pPr>
        <w:spacing w:after="0" w:line="240" w:lineRule="auto"/>
        <w:ind w:left="284"/>
        <w:rPr>
          <w:rFonts w:ascii="Times New Roman" w:eastAsia="Times New Roman" w:hAnsi="Times New Roman" w:cs="Times New Roman"/>
          <w:bCs/>
        </w:rPr>
      </w:pPr>
      <w:bookmarkStart w:id="1" w:name="_GoBack"/>
      <w:bookmarkEnd w:id="1"/>
    </w:p>
    <w:p w14:paraId="635E0BE6" w14:textId="77777777" w:rsidR="007B2EB9" w:rsidRDefault="007B2EB9" w:rsidP="00B378E3">
      <w:pPr>
        <w:spacing w:after="0"/>
        <w:jc w:val="center"/>
        <w:rPr>
          <w:rFonts w:ascii="Times New Roman" w:hAnsi="Times New Roman" w:cs="Times New Roman"/>
          <w:b/>
          <w:bCs/>
        </w:rPr>
      </w:pPr>
    </w:p>
    <w:p w14:paraId="275CF946" w14:textId="109983D0"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PART - C (</w:t>
      </w:r>
      <w:r w:rsidR="00827495">
        <w:rPr>
          <w:rFonts w:ascii="Times New Roman" w:hAnsi="Times New Roman" w:cs="Times New Roman"/>
          <w:b/>
          <w:bCs/>
        </w:rPr>
        <w:t>4</w:t>
      </w:r>
      <w:r w:rsidRPr="00691DB4">
        <w:rPr>
          <w:rFonts w:ascii="Times New Roman" w:hAnsi="Times New Roman" w:cs="Times New Roman"/>
          <w:b/>
          <w:bCs/>
        </w:rPr>
        <w:t xml:space="preserve"> × 10 = </w:t>
      </w:r>
      <w:r w:rsidR="00827495">
        <w:rPr>
          <w:rFonts w:ascii="Times New Roman" w:hAnsi="Times New Roman" w:cs="Times New Roman"/>
          <w:b/>
          <w:bCs/>
        </w:rPr>
        <w:t>4</w:t>
      </w:r>
      <w:r w:rsidRPr="00691DB4">
        <w:rPr>
          <w:rFonts w:ascii="Times New Roman" w:hAnsi="Times New Roman" w:cs="Times New Roman"/>
          <w:b/>
          <w:bCs/>
        </w:rPr>
        <w:t>0 Marks)</w:t>
      </w:r>
    </w:p>
    <w:p w14:paraId="34D3BD5C"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FOUR questions</w:t>
      </w:r>
    </w:p>
    <w:p w14:paraId="16F694AE" w14:textId="77777777" w:rsidR="00047C9D" w:rsidRDefault="00047C9D" w:rsidP="00B378E3">
      <w:pPr>
        <w:spacing w:after="0"/>
        <w:jc w:val="center"/>
        <w:rPr>
          <w:rFonts w:ascii="Times New Roman" w:hAnsi="Times New Roman" w:cs="Times New Roman"/>
          <w:b/>
          <w:bCs/>
        </w:rPr>
      </w:pPr>
    </w:p>
    <w:bookmarkEnd w:id="0"/>
    <w:p w14:paraId="5F32849C" w14:textId="3BD88057" w:rsidR="00320820" w:rsidRDefault="00047C9D" w:rsidP="00645FCB">
      <w:pPr>
        <w:spacing w:after="0"/>
        <w:ind w:left="426"/>
        <w:jc w:val="both"/>
        <w:rPr>
          <w:rFonts w:ascii="Times New Roman" w:hAnsi="Times New Roman" w:cs="Times New Roman"/>
          <w:bCs/>
        </w:rPr>
      </w:pPr>
      <w:r>
        <w:rPr>
          <w:rFonts w:ascii="Times New Roman" w:hAnsi="Times New Roman" w:cs="Times New Roman"/>
          <w:b/>
          <w:bCs/>
        </w:rPr>
        <w:t>20.</w:t>
      </w:r>
      <w:r w:rsidR="006C353C">
        <w:rPr>
          <w:rFonts w:ascii="Times New Roman" w:hAnsi="Times New Roman" w:cs="Times New Roman"/>
          <w:b/>
          <w:bCs/>
        </w:rPr>
        <w:t xml:space="preserve"> </w:t>
      </w:r>
      <w:r w:rsidR="00645FCB">
        <w:rPr>
          <w:rFonts w:ascii="Times New Roman" w:hAnsi="Times New Roman" w:cs="Times New Roman"/>
          <w:bCs/>
        </w:rPr>
        <w:t>Star Ltd, and Indian Co. starts developing, operating and maintaining sanitation and sewerage system under an agreement with local authority with effect from 1.4.2012. The company started claiming deduction under section 80IA with effect from assessment year 2015-16.</w:t>
      </w:r>
    </w:p>
    <w:p w14:paraId="7BC053DB" w14:textId="7A9B21E3" w:rsidR="00645FCB" w:rsidRDefault="00645FCB" w:rsidP="00645FCB">
      <w:pPr>
        <w:spacing w:after="0"/>
        <w:ind w:left="426"/>
        <w:jc w:val="both"/>
        <w:rPr>
          <w:rFonts w:ascii="Times New Roman" w:hAnsi="Times New Roman" w:cs="Times New Roman"/>
          <w:bCs/>
        </w:rPr>
      </w:pPr>
      <w:r>
        <w:rPr>
          <w:rFonts w:ascii="Times New Roman" w:hAnsi="Times New Roman" w:cs="Times New Roman"/>
          <w:bCs/>
        </w:rPr>
        <w:t xml:space="preserve">With effect from 1.4.2017, star Ltd transfers its business to Moon Ltd with the condition that Moon Ltd, will develop the maintain the sanitation and sewerage system on behalf of star Ltd as per the </w:t>
      </w:r>
      <w:proofErr w:type="spellStart"/>
      <w:r>
        <w:rPr>
          <w:rFonts w:ascii="Times New Roman" w:hAnsi="Times New Roman" w:cs="Times New Roman"/>
          <w:bCs/>
        </w:rPr>
        <w:t>the</w:t>
      </w:r>
      <w:proofErr w:type="spellEnd"/>
      <w:r>
        <w:rPr>
          <w:rFonts w:ascii="Times New Roman" w:hAnsi="Times New Roman" w:cs="Times New Roman"/>
          <w:bCs/>
        </w:rPr>
        <w:t xml:space="preserve"> agreement with the central Govt as entered into by Star Ltd. Discuss Tax implications.</w:t>
      </w:r>
    </w:p>
    <w:p w14:paraId="6EEAAC14" w14:textId="77777777" w:rsidR="00645FCB" w:rsidRPr="00645FCB" w:rsidRDefault="00645FCB" w:rsidP="00645FCB">
      <w:pPr>
        <w:spacing w:after="0"/>
        <w:ind w:firstLine="426"/>
        <w:rPr>
          <w:rFonts w:ascii="Times New Roman" w:hAnsi="Times New Roman" w:cs="Times New Roman"/>
          <w:bCs/>
        </w:rPr>
      </w:pPr>
    </w:p>
    <w:p w14:paraId="67D48EDF" w14:textId="05FBEC86" w:rsidR="00047C9D" w:rsidRPr="00A23166" w:rsidRDefault="00047C9D" w:rsidP="00047C9D">
      <w:pPr>
        <w:spacing w:after="0"/>
        <w:ind w:left="426"/>
        <w:rPr>
          <w:rFonts w:ascii="Times New Roman" w:hAnsi="Times New Roman" w:cs="Times New Roman"/>
          <w:bCs/>
        </w:rPr>
      </w:pPr>
      <w:r>
        <w:rPr>
          <w:rFonts w:ascii="Times New Roman" w:hAnsi="Times New Roman" w:cs="Times New Roman"/>
          <w:b/>
          <w:bCs/>
        </w:rPr>
        <w:t>21.</w:t>
      </w:r>
      <w:r w:rsidR="00A23166">
        <w:rPr>
          <w:rFonts w:ascii="Times New Roman" w:hAnsi="Times New Roman" w:cs="Times New Roman"/>
          <w:b/>
          <w:bCs/>
        </w:rPr>
        <w:t xml:space="preserve"> </w:t>
      </w:r>
      <w:r w:rsidR="00A23166">
        <w:rPr>
          <w:rFonts w:ascii="Times New Roman" w:hAnsi="Times New Roman" w:cs="Times New Roman"/>
          <w:bCs/>
        </w:rPr>
        <w:t>Explain the different types of return filed in Income tax?</w:t>
      </w:r>
    </w:p>
    <w:p w14:paraId="7CAB06AA" w14:textId="767B526F" w:rsidR="00047C9D" w:rsidRPr="00A23166" w:rsidRDefault="00047C9D" w:rsidP="00047C9D">
      <w:pPr>
        <w:spacing w:after="0"/>
        <w:ind w:left="426"/>
        <w:rPr>
          <w:rFonts w:ascii="Times New Roman" w:hAnsi="Times New Roman" w:cs="Times New Roman"/>
          <w:bCs/>
        </w:rPr>
      </w:pPr>
      <w:r>
        <w:rPr>
          <w:rFonts w:ascii="Times New Roman" w:hAnsi="Times New Roman" w:cs="Times New Roman"/>
          <w:b/>
          <w:bCs/>
        </w:rPr>
        <w:t>22.</w:t>
      </w:r>
      <w:r w:rsidR="00A23166">
        <w:rPr>
          <w:rFonts w:ascii="Times New Roman" w:hAnsi="Times New Roman" w:cs="Times New Roman"/>
          <w:b/>
          <w:bCs/>
        </w:rPr>
        <w:t xml:space="preserve"> </w:t>
      </w:r>
      <w:r w:rsidR="00A23166">
        <w:rPr>
          <w:rFonts w:ascii="Times New Roman" w:hAnsi="Times New Roman" w:cs="Times New Roman"/>
          <w:bCs/>
        </w:rPr>
        <w:t>List out the advantages of DTAA.</w:t>
      </w:r>
    </w:p>
    <w:p w14:paraId="2E1FD8EF" w14:textId="77777777" w:rsidR="00A23166" w:rsidRDefault="00047C9D" w:rsidP="00047C9D">
      <w:pPr>
        <w:spacing w:after="0"/>
        <w:ind w:left="426"/>
        <w:rPr>
          <w:rFonts w:ascii="Times New Roman" w:hAnsi="Times New Roman" w:cs="Times New Roman"/>
          <w:bCs/>
        </w:rPr>
      </w:pPr>
      <w:r>
        <w:rPr>
          <w:rFonts w:ascii="Times New Roman" w:hAnsi="Times New Roman" w:cs="Times New Roman"/>
          <w:b/>
          <w:bCs/>
        </w:rPr>
        <w:t>23.</w:t>
      </w:r>
      <w:r w:rsidR="00A23166">
        <w:rPr>
          <w:rFonts w:ascii="Times New Roman" w:hAnsi="Times New Roman" w:cs="Times New Roman"/>
          <w:b/>
          <w:bCs/>
        </w:rPr>
        <w:t xml:space="preserve"> </w:t>
      </w:r>
      <w:proofErr w:type="spellStart"/>
      <w:proofErr w:type="gramStart"/>
      <w:r w:rsidR="00A23166">
        <w:rPr>
          <w:rFonts w:ascii="Times New Roman" w:hAnsi="Times New Roman" w:cs="Times New Roman"/>
          <w:bCs/>
        </w:rPr>
        <w:t>Ms.Achintya</w:t>
      </w:r>
      <w:proofErr w:type="spellEnd"/>
      <w:proofErr w:type="gramEnd"/>
      <w:r w:rsidR="00A23166">
        <w:rPr>
          <w:rFonts w:ascii="Times New Roman" w:hAnsi="Times New Roman" w:cs="Times New Roman"/>
          <w:bCs/>
        </w:rPr>
        <w:t xml:space="preserve"> a registered supplier of Kochi, has provided the following details in respect of her supplies made within Intra-state for the month of March 2022.</w:t>
      </w:r>
    </w:p>
    <w:tbl>
      <w:tblPr>
        <w:tblStyle w:val="TableGrid"/>
        <w:tblW w:w="0" w:type="auto"/>
        <w:tblInd w:w="426" w:type="dxa"/>
        <w:tblLook w:val="04A0" w:firstRow="1" w:lastRow="0" w:firstColumn="1" w:lastColumn="0" w:noHBand="0" w:noVBand="1"/>
      </w:tblPr>
      <w:tblGrid>
        <w:gridCol w:w="5599"/>
        <w:gridCol w:w="1151"/>
      </w:tblGrid>
      <w:tr w:rsidR="00A23166" w14:paraId="34CFC8FE" w14:textId="77777777" w:rsidTr="00A23166">
        <w:tc>
          <w:tcPr>
            <w:tcW w:w="5599" w:type="dxa"/>
          </w:tcPr>
          <w:p w14:paraId="67A8A595" w14:textId="151138C3" w:rsidR="00A23166" w:rsidRDefault="00A23166" w:rsidP="00047C9D">
            <w:pPr>
              <w:rPr>
                <w:rFonts w:ascii="Times New Roman" w:hAnsi="Times New Roman" w:cs="Times New Roman"/>
                <w:bCs/>
              </w:rPr>
            </w:pPr>
            <w:r>
              <w:rPr>
                <w:rFonts w:ascii="Times New Roman" w:hAnsi="Times New Roman" w:cs="Times New Roman"/>
                <w:bCs/>
              </w:rPr>
              <w:t>Particulars</w:t>
            </w:r>
          </w:p>
        </w:tc>
        <w:tc>
          <w:tcPr>
            <w:tcW w:w="1151" w:type="dxa"/>
          </w:tcPr>
          <w:p w14:paraId="4BE53FDC" w14:textId="33F3DD90" w:rsidR="00A23166" w:rsidRDefault="00A23166" w:rsidP="00047C9D">
            <w:pPr>
              <w:rPr>
                <w:rFonts w:ascii="Times New Roman" w:hAnsi="Times New Roman" w:cs="Times New Roman"/>
                <w:bCs/>
              </w:rPr>
            </w:pPr>
            <w:r>
              <w:rPr>
                <w:rFonts w:ascii="Times New Roman" w:hAnsi="Times New Roman" w:cs="Times New Roman"/>
                <w:bCs/>
              </w:rPr>
              <w:t>Amount</w:t>
            </w:r>
          </w:p>
        </w:tc>
      </w:tr>
      <w:tr w:rsidR="00A23166" w14:paraId="3EA9B228" w14:textId="77777777" w:rsidTr="00A23166">
        <w:tc>
          <w:tcPr>
            <w:tcW w:w="5599" w:type="dxa"/>
          </w:tcPr>
          <w:p w14:paraId="09367256" w14:textId="77777777" w:rsidR="00A23166" w:rsidRDefault="00A23166" w:rsidP="00047C9D">
            <w:pPr>
              <w:rPr>
                <w:rFonts w:ascii="Times New Roman" w:hAnsi="Times New Roman" w:cs="Times New Roman"/>
                <w:bCs/>
              </w:rPr>
            </w:pPr>
            <w:r>
              <w:rPr>
                <w:rFonts w:ascii="Times New Roman" w:hAnsi="Times New Roman" w:cs="Times New Roman"/>
                <w:bCs/>
              </w:rPr>
              <w:t>(</w:t>
            </w:r>
            <w:proofErr w:type="spellStart"/>
            <w:r>
              <w:rPr>
                <w:rFonts w:ascii="Times New Roman" w:hAnsi="Times New Roman" w:cs="Times New Roman"/>
                <w:bCs/>
              </w:rPr>
              <w:t>i</w:t>
            </w:r>
            <w:proofErr w:type="spellEnd"/>
            <w:r>
              <w:rPr>
                <w:rFonts w:ascii="Times New Roman" w:hAnsi="Times New Roman" w:cs="Times New Roman"/>
                <w:bCs/>
              </w:rPr>
              <w:t>) List price of goods supplied intra-state (exclusive of items given below from ii to v)</w:t>
            </w:r>
          </w:p>
          <w:p w14:paraId="355F0DE6" w14:textId="77777777" w:rsidR="00A23166" w:rsidRDefault="00A23166" w:rsidP="00047C9D">
            <w:pPr>
              <w:rPr>
                <w:rFonts w:ascii="Times New Roman" w:hAnsi="Times New Roman" w:cs="Times New Roman"/>
                <w:bCs/>
              </w:rPr>
            </w:pPr>
            <w:r>
              <w:rPr>
                <w:rFonts w:ascii="Times New Roman" w:hAnsi="Times New Roman" w:cs="Times New Roman"/>
                <w:bCs/>
              </w:rPr>
              <w:t xml:space="preserve">(ii) Swachh </w:t>
            </w:r>
            <w:proofErr w:type="spellStart"/>
            <w:r>
              <w:rPr>
                <w:rFonts w:ascii="Times New Roman" w:hAnsi="Times New Roman" w:cs="Times New Roman"/>
                <w:bCs/>
              </w:rPr>
              <w:t>bharat</w:t>
            </w:r>
            <w:proofErr w:type="spellEnd"/>
            <w:r>
              <w:rPr>
                <w:rFonts w:ascii="Times New Roman" w:hAnsi="Times New Roman" w:cs="Times New Roman"/>
                <w:bCs/>
              </w:rPr>
              <w:t xml:space="preserve"> cess levied on sale of the goods</w:t>
            </w:r>
          </w:p>
          <w:p w14:paraId="6781405C" w14:textId="77777777" w:rsidR="00A23166" w:rsidRDefault="00A23166" w:rsidP="00047C9D">
            <w:pPr>
              <w:rPr>
                <w:rFonts w:ascii="Times New Roman" w:hAnsi="Times New Roman" w:cs="Times New Roman"/>
                <w:bCs/>
              </w:rPr>
            </w:pPr>
            <w:r>
              <w:rPr>
                <w:rFonts w:ascii="Times New Roman" w:hAnsi="Times New Roman" w:cs="Times New Roman"/>
                <w:bCs/>
              </w:rPr>
              <w:t>(iii) packing expenses charges separately in the Invoice</w:t>
            </w:r>
          </w:p>
          <w:p w14:paraId="17F24A32" w14:textId="77777777" w:rsidR="00A23166" w:rsidRDefault="00A23166" w:rsidP="00047C9D">
            <w:pPr>
              <w:rPr>
                <w:rFonts w:ascii="Times New Roman" w:hAnsi="Times New Roman" w:cs="Times New Roman"/>
                <w:bCs/>
              </w:rPr>
            </w:pPr>
            <w:r>
              <w:rPr>
                <w:rFonts w:ascii="Times New Roman" w:hAnsi="Times New Roman" w:cs="Times New Roman"/>
                <w:bCs/>
              </w:rPr>
              <w:t>(iv) Discount of 1% on list price of goods was provided (recorded in the Invoice of goods)</w:t>
            </w:r>
          </w:p>
          <w:p w14:paraId="225E8B99" w14:textId="0BD89C7F" w:rsidR="00A23166" w:rsidRDefault="00A23166" w:rsidP="00047C9D">
            <w:pPr>
              <w:rPr>
                <w:rFonts w:ascii="Times New Roman" w:hAnsi="Times New Roman" w:cs="Times New Roman"/>
                <w:bCs/>
              </w:rPr>
            </w:pPr>
            <w:r>
              <w:rPr>
                <w:rFonts w:ascii="Times New Roman" w:hAnsi="Times New Roman" w:cs="Times New Roman"/>
                <w:bCs/>
              </w:rPr>
              <w:t>(v) Subsidy received from state Govt for encouraging women entrepreneur</w:t>
            </w:r>
          </w:p>
        </w:tc>
        <w:tc>
          <w:tcPr>
            <w:tcW w:w="1151" w:type="dxa"/>
          </w:tcPr>
          <w:p w14:paraId="48697B2C" w14:textId="77777777" w:rsidR="00A23166" w:rsidRDefault="00A23166" w:rsidP="00A23166">
            <w:pPr>
              <w:jc w:val="right"/>
              <w:rPr>
                <w:rFonts w:ascii="Times New Roman" w:hAnsi="Times New Roman" w:cs="Times New Roman"/>
                <w:bCs/>
              </w:rPr>
            </w:pPr>
          </w:p>
          <w:p w14:paraId="41E21AFB" w14:textId="77777777" w:rsidR="00A23166" w:rsidRDefault="00A23166" w:rsidP="00A23166">
            <w:pPr>
              <w:jc w:val="right"/>
              <w:rPr>
                <w:rFonts w:ascii="Times New Roman" w:hAnsi="Times New Roman" w:cs="Times New Roman"/>
                <w:bCs/>
              </w:rPr>
            </w:pPr>
            <w:r>
              <w:rPr>
                <w:rFonts w:ascii="Times New Roman" w:hAnsi="Times New Roman" w:cs="Times New Roman"/>
                <w:bCs/>
              </w:rPr>
              <w:t>3,30,000</w:t>
            </w:r>
          </w:p>
          <w:p w14:paraId="52DF1768" w14:textId="77777777" w:rsidR="00A23166" w:rsidRDefault="00A23166" w:rsidP="00A23166">
            <w:pPr>
              <w:jc w:val="right"/>
              <w:rPr>
                <w:rFonts w:ascii="Times New Roman" w:hAnsi="Times New Roman" w:cs="Times New Roman"/>
                <w:bCs/>
              </w:rPr>
            </w:pPr>
            <w:r>
              <w:rPr>
                <w:rFonts w:ascii="Times New Roman" w:hAnsi="Times New Roman" w:cs="Times New Roman"/>
                <w:bCs/>
              </w:rPr>
              <w:t>12,500</w:t>
            </w:r>
          </w:p>
          <w:p w14:paraId="5536A43A" w14:textId="77777777" w:rsidR="00A23166" w:rsidRDefault="00A23166" w:rsidP="00A23166">
            <w:pPr>
              <w:jc w:val="right"/>
              <w:rPr>
                <w:rFonts w:ascii="Times New Roman" w:hAnsi="Times New Roman" w:cs="Times New Roman"/>
                <w:bCs/>
              </w:rPr>
            </w:pPr>
            <w:r>
              <w:rPr>
                <w:rFonts w:ascii="Times New Roman" w:hAnsi="Times New Roman" w:cs="Times New Roman"/>
                <w:bCs/>
              </w:rPr>
              <w:t>10,800</w:t>
            </w:r>
          </w:p>
          <w:p w14:paraId="3F264611" w14:textId="77777777" w:rsidR="00A23166" w:rsidRDefault="00A23166" w:rsidP="00A23166">
            <w:pPr>
              <w:jc w:val="right"/>
              <w:rPr>
                <w:rFonts w:ascii="Times New Roman" w:hAnsi="Times New Roman" w:cs="Times New Roman"/>
                <w:bCs/>
              </w:rPr>
            </w:pPr>
          </w:p>
          <w:p w14:paraId="4A1CC845" w14:textId="77777777" w:rsidR="00A23166" w:rsidRDefault="00A23166" w:rsidP="00A23166">
            <w:pPr>
              <w:jc w:val="right"/>
              <w:rPr>
                <w:rFonts w:ascii="Times New Roman" w:hAnsi="Times New Roman" w:cs="Times New Roman"/>
                <w:bCs/>
              </w:rPr>
            </w:pPr>
          </w:p>
          <w:p w14:paraId="0DAF1A6E" w14:textId="77777777" w:rsidR="00A23166" w:rsidRDefault="00A23166" w:rsidP="00A23166">
            <w:pPr>
              <w:jc w:val="right"/>
              <w:rPr>
                <w:rFonts w:ascii="Times New Roman" w:hAnsi="Times New Roman" w:cs="Times New Roman"/>
                <w:bCs/>
              </w:rPr>
            </w:pPr>
          </w:p>
          <w:p w14:paraId="201E1F76" w14:textId="00AD0E4E" w:rsidR="00A23166" w:rsidRDefault="00A23166" w:rsidP="00A23166">
            <w:pPr>
              <w:jc w:val="right"/>
              <w:rPr>
                <w:rFonts w:ascii="Times New Roman" w:hAnsi="Times New Roman" w:cs="Times New Roman"/>
                <w:bCs/>
              </w:rPr>
            </w:pPr>
            <w:r>
              <w:rPr>
                <w:rFonts w:ascii="Times New Roman" w:hAnsi="Times New Roman" w:cs="Times New Roman"/>
                <w:bCs/>
              </w:rPr>
              <w:t>5,000</w:t>
            </w:r>
          </w:p>
        </w:tc>
      </w:tr>
    </w:tbl>
    <w:p w14:paraId="47447178" w14:textId="5D129D0D" w:rsidR="00047C9D" w:rsidRPr="00A23166" w:rsidRDefault="00A23166" w:rsidP="00047C9D">
      <w:pPr>
        <w:spacing w:after="0"/>
        <w:ind w:left="426"/>
        <w:rPr>
          <w:rFonts w:ascii="Times New Roman" w:hAnsi="Times New Roman" w:cs="Times New Roman"/>
          <w:bCs/>
        </w:rPr>
      </w:pPr>
      <w:r>
        <w:rPr>
          <w:rFonts w:ascii="Times New Roman" w:hAnsi="Times New Roman" w:cs="Times New Roman"/>
          <w:bCs/>
        </w:rPr>
        <w:t xml:space="preserve"> </w:t>
      </w:r>
    </w:p>
    <w:p w14:paraId="0D7CD94C" w14:textId="7082B390" w:rsidR="00047C9D" w:rsidRDefault="00047C9D" w:rsidP="00047C9D">
      <w:pPr>
        <w:spacing w:after="0"/>
        <w:ind w:left="426"/>
        <w:rPr>
          <w:rFonts w:ascii="Times New Roman" w:hAnsi="Times New Roman" w:cs="Times New Roman"/>
          <w:bCs/>
          <w:lang w:val="en-US"/>
        </w:rPr>
      </w:pPr>
      <w:r>
        <w:rPr>
          <w:rFonts w:ascii="Times New Roman" w:hAnsi="Times New Roman" w:cs="Times New Roman"/>
          <w:b/>
          <w:bCs/>
        </w:rPr>
        <w:t>24.</w:t>
      </w:r>
      <w:r w:rsidR="009874C0">
        <w:rPr>
          <w:rFonts w:ascii="Times New Roman" w:hAnsi="Times New Roman" w:cs="Times New Roman"/>
          <w:b/>
          <w:bCs/>
        </w:rPr>
        <w:t xml:space="preserve"> </w:t>
      </w:r>
      <w:r w:rsidR="009874C0">
        <w:rPr>
          <w:rFonts w:ascii="Times New Roman" w:hAnsi="Times New Roman" w:cs="Times New Roman"/>
          <w:bCs/>
        </w:rPr>
        <w:t xml:space="preserve">Determine the </w:t>
      </w:r>
      <w:r w:rsidR="009874C0">
        <w:rPr>
          <w:rFonts w:ascii="Times New Roman" w:hAnsi="Times New Roman" w:cs="Times New Roman"/>
          <w:bCs/>
          <w:lang w:val="en-US"/>
        </w:rPr>
        <w:t>Assessable value under customs law of an imported machine based on the following information.</w:t>
      </w:r>
    </w:p>
    <w:p w14:paraId="612F852F" w14:textId="58573BA7" w:rsidR="009874C0" w:rsidRP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w:t>
      </w:r>
      <w:proofErr w:type="spellStart"/>
      <w:r w:rsidRPr="009874C0">
        <w:rPr>
          <w:rFonts w:ascii="Times New Roman" w:hAnsi="Times New Roman" w:cs="Times New Roman"/>
          <w:bCs/>
          <w:sz w:val="20"/>
          <w:szCs w:val="20"/>
          <w:lang w:val="en-US"/>
        </w:rPr>
        <w:t>i</w:t>
      </w:r>
      <w:proofErr w:type="spellEnd"/>
      <w:r w:rsidRPr="009874C0">
        <w:rPr>
          <w:rFonts w:ascii="Times New Roman" w:hAnsi="Times New Roman" w:cs="Times New Roman"/>
          <w:bCs/>
          <w:sz w:val="20"/>
          <w:szCs w:val="20"/>
          <w:lang w:val="en-US"/>
        </w:rPr>
        <w:t>) cost of machine (contract price – Rs.1,00,000, Revised price – Rs.2,00,000, Negotiated &amp;Agreed price – Rs.1,50,000)</w:t>
      </w:r>
    </w:p>
    <w:p w14:paraId="25985BCC" w14:textId="0E4CAF5B" w:rsidR="009874C0" w:rsidRP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(ii) Freight from the factory of the exporter to the port for shipment – Rs.20,000</w:t>
      </w:r>
    </w:p>
    <w:p w14:paraId="2EEFF693" w14:textId="6281F871" w:rsidR="009874C0" w:rsidRP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(iii) Freight incurred from port of entry to inland container depot – Rs.60,000</w:t>
      </w:r>
    </w:p>
    <w:p w14:paraId="2F24E3AA" w14:textId="5B9C8DE1" w:rsidR="009874C0" w:rsidRP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(iv) Handling charges paid for loading the machine in the ship – Rs.5,000</w:t>
      </w:r>
    </w:p>
    <w:p w14:paraId="1FFBDAFD" w14:textId="6205425C" w:rsidR="009874C0" w:rsidRP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(v) Demurrage chare paid at port – Rs.30,000</w:t>
      </w:r>
    </w:p>
    <w:p w14:paraId="7ECFB217" w14:textId="388D390C" w:rsidR="009874C0" w:rsidRP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(vi) Buying commission paid by importer – Rs.5,000</w:t>
      </w:r>
    </w:p>
    <w:p w14:paraId="1CD24206" w14:textId="619672A4" w:rsidR="009874C0" w:rsidRP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(vii) commission paid to local agent appointed by exporter – Rs.1,000</w:t>
      </w:r>
    </w:p>
    <w:p w14:paraId="63B8E115" w14:textId="3BE6C4A7" w:rsidR="009874C0" w:rsidRDefault="009874C0" w:rsidP="00047C9D">
      <w:pPr>
        <w:spacing w:after="0"/>
        <w:ind w:left="426"/>
        <w:rPr>
          <w:rFonts w:ascii="Times New Roman" w:hAnsi="Times New Roman" w:cs="Times New Roman"/>
          <w:bCs/>
          <w:sz w:val="20"/>
          <w:szCs w:val="20"/>
          <w:lang w:val="en-US"/>
        </w:rPr>
      </w:pPr>
      <w:r w:rsidRPr="009874C0">
        <w:rPr>
          <w:rFonts w:ascii="Times New Roman" w:hAnsi="Times New Roman" w:cs="Times New Roman"/>
          <w:bCs/>
          <w:sz w:val="20"/>
          <w:szCs w:val="20"/>
          <w:lang w:val="en-US"/>
        </w:rPr>
        <w:t>(viii) vendor inspection charges (not required under contract) – Rs.8,000.</w:t>
      </w:r>
    </w:p>
    <w:p w14:paraId="1F131E7A" w14:textId="77777777" w:rsidR="00310F1F" w:rsidRPr="009874C0" w:rsidRDefault="00310F1F" w:rsidP="00047C9D">
      <w:pPr>
        <w:spacing w:after="0"/>
        <w:ind w:left="426"/>
        <w:rPr>
          <w:rFonts w:ascii="Times New Roman" w:hAnsi="Times New Roman" w:cs="Times New Roman"/>
          <w:bCs/>
          <w:sz w:val="20"/>
          <w:szCs w:val="20"/>
          <w:lang w:val="en-US"/>
        </w:rPr>
      </w:pPr>
    </w:p>
    <w:p w14:paraId="1E4DE7A6" w14:textId="1EDE84B0" w:rsidR="00047C9D" w:rsidRDefault="00047C9D" w:rsidP="00047C9D">
      <w:pPr>
        <w:spacing w:after="0"/>
        <w:ind w:left="426"/>
        <w:rPr>
          <w:rFonts w:ascii="Times New Roman" w:hAnsi="Times New Roman" w:cs="Times New Roman"/>
          <w:bCs/>
        </w:rPr>
      </w:pPr>
      <w:r>
        <w:rPr>
          <w:rFonts w:ascii="Times New Roman" w:hAnsi="Times New Roman" w:cs="Times New Roman"/>
          <w:b/>
          <w:bCs/>
        </w:rPr>
        <w:t>25.</w:t>
      </w:r>
      <w:r w:rsidR="009874C0">
        <w:rPr>
          <w:rFonts w:ascii="Times New Roman" w:hAnsi="Times New Roman" w:cs="Times New Roman"/>
          <w:b/>
          <w:bCs/>
        </w:rPr>
        <w:t xml:space="preserve"> </w:t>
      </w:r>
      <w:r w:rsidR="009874C0">
        <w:rPr>
          <w:rFonts w:ascii="Times New Roman" w:hAnsi="Times New Roman" w:cs="Times New Roman"/>
          <w:bCs/>
        </w:rPr>
        <w:t>From the following details suggest whether the asset is to be purchased or taken on lease</w:t>
      </w:r>
      <w:r w:rsidR="00310F1F">
        <w:rPr>
          <w:rFonts w:ascii="Times New Roman" w:hAnsi="Times New Roman" w:cs="Times New Roman"/>
          <w:bCs/>
        </w:rPr>
        <w:t>:</w:t>
      </w:r>
    </w:p>
    <w:p w14:paraId="59950DB5" w14:textId="1328E5FF" w:rsidR="00310F1F" w:rsidRDefault="00310F1F" w:rsidP="00047C9D">
      <w:pPr>
        <w:spacing w:after="0"/>
        <w:ind w:left="426"/>
        <w:rPr>
          <w:rFonts w:ascii="Times New Roman" w:hAnsi="Times New Roman" w:cs="Times New Roman"/>
          <w:bCs/>
        </w:rPr>
      </w:pPr>
      <w:r>
        <w:rPr>
          <w:rFonts w:ascii="Times New Roman" w:hAnsi="Times New Roman" w:cs="Times New Roman"/>
          <w:bCs/>
        </w:rPr>
        <w:t>Cost of asset – Rs.6,00,000</w:t>
      </w:r>
    </w:p>
    <w:p w14:paraId="1A9E8C6A" w14:textId="230C1B74" w:rsidR="00310F1F" w:rsidRDefault="00310F1F" w:rsidP="00047C9D">
      <w:pPr>
        <w:spacing w:after="0"/>
        <w:ind w:left="426"/>
        <w:rPr>
          <w:rFonts w:ascii="Times New Roman" w:hAnsi="Times New Roman" w:cs="Times New Roman"/>
          <w:bCs/>
        </w:rPr>
      </w:pPr>
      <w:r>
        <w:rPr>
          <w:rFonts w:ascii="Times New Roman" w:hAnsi="Times New Roman" w:cs="Times New Roman"/>
          <w:bCs/>
        </w:rPr>
        <w:t>Rate of depreciation – 30%</w:t>
      </w:r>
    </w:p>
    <w:p w14:paraId="2285E8A1" w14:textId="30150B80" w:rsidR="00310F1F" w:rsidRDefault="00310F1F" w:rsidP="00047C9D">
      <w:pPr>
        <w:spacing w:after="0"/>
        <w:ind w:left="426"/>
        <w:rPr>
          <w:rFonts w:ascii="Times New Roman" w:hAnsi="Times New Roman" w:cs="Times New Roman"/>
          <w:bCs/>
        </w:rPr>
      </w:pPr>
      <w:r>
        <w:rPr>
          <w:rFonts w:ascii="Times New Roman" w:hAnsi="Times New Roman" w:cs="Times New Roman"/>
          <w:bCs/>
        </w:rPr>
        <w:t>Rate of Interest – 12%</w:t>
      </w:r>
    </w:p>
    <w:p w14:paraId="3266FFD9" w14:textId="62E43BAF" w:rsidR="00310F1F" w:rsidRDefault="00310F1F" w:rsidP="00047C9D">
      <w:pPr>
        <w:spacing w:after="0"/>
        <w:ind w:left="426"/>
        <w:rPr>
          <w:rFonts w:ascii="Times New Roman" w:hAnsi="Times New Roman" w:cs="Times New Roman"/>
          <w:bCs/>
        </w:rPr>
      </w:pPr>
      <w:r>
        <w:rPr>
          <w:rFonts w:ascii="Times New Roman" w:hAnsi="Times New Roman" w:cs="Times New Roman"/>
          <w:bCs/>
        </w:rPr>
        <w:t xml:space="preserve">Loan repayment per </w:t>
      </w:r>
      <w:proofErr w:type="gramStart"/>
      <w:r>
        <w:rPr>
          <w:rFonts w:ascii="Times New Roman" w:hAnsi="Times New Roman" w:cs="Times New Roman"/>
          <w:bCs/>
        </w:rPr>
        <w:t>annum :</w:t>
      </w:r>
      <w:proofErr w:type="gramEnd"/>
      <w:r>
        <w:rPr>
          <w:rFonts w:ascii="Times New Roman" w:hAnsi="Times New Roman" w:cs="Times New Roman"/>
          <w:bCs/>
        </w:rPr>
        <w:t xml:space="preserve"> Rs 1,20,000</w:t>
      </w:r>
    </w:p>
    <w:p w14:paraId="68D2882E" w14:textId="327F0A12" w:rsidR="00310F1F" w:rsidRDefault="00310F1F" w:rsidP="00047C9D">
      <w:pPr>
        <w:spacing w:after="0"/>
        <w:ind w:left="426"/>
        <w:rPr>
          <w:rFonts w:ascii="Times New Roman" w:hAnsi="Times New Roman" w:cs="Times New Roman"/>
          <w:bCs/>
        </w:rPr>
      </w:pPr>
      <w:r>
        <w:rPr>
          <w:rFonts w:ascii="Times New Roman" w:hAnsi="Times New Roman" w:cs="Times New Roman"/>
          <w:bCs/>
        </w:rPr>
        <w:t>Rate of tax – 25%</w:t>
      </w:r>
    </w:p>
    <w:p w14:paraId="4EB21EF1" w14:textId="3956390F" w:rsidR="00310F1F" w:rsidRDefault="00310F1F" w:rsidP="00047C9D">
      <w:pPr>
        <w:spacing w:after="0"/>
        <w:ind w:left="426"/>
        <w:rPr>
          <w:rFonts w:ascii="Times New Roman" w:hAnsi="Times New Roman" w:cs="Times New Roman"/>
          <w:bCs/>
        </w:rPr>
      </w:pPr>
      <w:r>
        <w:rPr>
          <w:rFonts w:ascii="Times New Roman" w:hAnsi="Times New Roman" w:cs="Times New Roman"/>
          <w:bCs/>
        </w:rPr>
        <w:t>Residual value after 5 years – Rs.80,000</w:t>
      </w:r>
    </w:p>
    <w:p w14:paraId="126AC161" w14:textId="6264EF4B" w:rsidR="00310F1F" w:rsidRDefault="00310F1F" w:rsidP="00047C9D">
      <w:pPr>
        <w:spacing w:after="0"/>
        <w:ind w:left="426"/>
        <w:rPr>
          <w:rFonts w:ascii="Times New Roman" w:hAnsi="Times New Roman" w:cs="Times New Roman"/>
          <w:bCs/>
        </w:rPr>
      </w:pPr>
      <w:r>
        <w:rPr>
          <w:rFonts w:ascii="Times New Roman" w:hAnsi="Times New Roman" w:cs="Times New Roman"/>
          <w:bCs/>
        </w:rPr>
        <w:t>Profit before depreciation, interest and tax/lease rent and tax Rs.4,00,000</w:t>
      </w:r>
    </w:p>
    <w:p w14:paraId="05623ABA" w14:textId="1EB90AF9" w:rsidR="00310F1F" w:rsidRDefault="00310F1F" w:rsidP="00047C9D">
      <w:pPr>
        <w:spacing w:after="0"/>
        <w:ind w:left="426"/>
        <w:rPr>
          <w:rFonts w:ascii="Times New Roman" w:hAnsi="Times New Roman" w:cs="Times New Roman"/>
          <w:bCs/>
        </w:rPr>
      </w:pPr>
      <w:r>
        <w:rPr>
          <w:rFonts w:ascii="Times New Roman" w:hAnsi="Times New Roman" w:cs="Times New Roman"/>
          <w:bCs/>
        </w:rPr>
        <w:t>Lease rent Rs.80,000 per year</w:t>
      </w:r>
    </w:p>
    <w:p w14:paraId="76706ACC" w14:textId="77777777" w:rsidR="00310F1F" w:rsidRPr="009874C0" w:rsidRDefault="00310F1F" w:rsidP="00047C9D">
      <w:pPr>
        <w:spacing w:after="0"/>
        <w:ind w:left="426"/>
        <w:rPr>
          <w:rFonts w:ascii="Times New Roman" w:hAnsi="Times New Roman" w:cs="Times New Roman"/>
          <w:bCs/>
        </w:rPr>
      </w:pPr>
    </w:p>
    <w:p w14:paraId="1E6FD138" w14:textId="5D111B60" w:rsidR="00017968" w:rsidRPr="00017968" w:rsidRDefault="00017968" w:rsidP="00017968">
      <w:pPr>
        <w:pStyle w:val="ListParagraph"/>
        <w:spacing w:after="0"/>
        <w:rPr>
          <w:rFonts w:ascii="Times New Roman" w:hAnsi="Times New Roman" w:cs="Times New Roman"/>
          <w:b/>
          <w:bCs/>
        </w:rPr>
      </w:pPr>
    </w:p>
    <w:p w14:paraId="21DB6806" w14:textId="77777777" w:rsidR="009A6C3C" w:rsidRPr="009874C0"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FFFFFF" w:themeColor="background1"/>
        </w:rPr>
      </w:pPr>
    </w:p>
    <w:p w14:paraId="747CBE0C" w14:textId="20B02DD7" w:rsidR="00CC32E8" w:rsidRPr="00691DB4"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67EB54E1" w14:textId="3C93E902" w:rsidR="00CC32E8" w:rsidRPr="00691DB4"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691DB4"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C3535" w14:textId="77777777" w:rsidR="00AE1D24" w:rsidRDefault="00AE1D24" w:rsidP="00017968">
      <w:pPr>
        <w:spacing w:after="0" w:line="240" w:lineRule="auto"/>
      </w:pPr>
      <w:r>
        <w:separator/>
      </w:r>
    </w:p>
  </w:endnote>
  <w:endnote w:type="continuationSeparator" w:id="0">
    <w:p w14:paraId="2D38B7E8" w14:textId="77777777" w:rsidR="00AE1D24" w:rsidRDefault="00AE1D24"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EAD7B" w14:textId="77777777" w:rsidR="00AE1D24" w:rsidRDefault="00AE1D24" w:rsidP="00017968">
      <w:pPr>
        <w:spacing w:after="0" w:line="240" w:lineRule="auto"/>
      </w:pPr>
      <w:r>
        <w:separator/>
      </w:r>
    </w:p>
  </w:footnote>
  <w:footnote w:type="continuationSeparator" w:id="0">
    <w:p w14:paraId="4373767E" w14:textId="77777777" w:rsidR="00AE1D24" w:rsidRDefault="00AE1D24"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250058"/>
    <w:multiLevelType w:val="hybridMultilevel"/>
    <w:tmpl w:val="D6EE2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2"/>
  </w:num>
  <w:num w:numId="5">
    <w:abstractNumId w:val="9"/>
  </w:num>
  <w:num w:numId="6">
    <w:abstractNumId w:val="0"/>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D31CF"/>
    <w:rsid w:val="000E1962"/>
    <w:rsid w:val="000E5AAB"/>
    <w:rsid w:val="00123426"/>
    <w:rsid w:val="001369C8"/>
    <w:rsid w:val="001511F5"/>
    <w:rsid w:val="00166B43"/>
    <w:rsid w:val="001A1989"/>
    <w:rsid w:val="00223D17"/>
    <w:rsid w:val="00232886"/>
    <w:rsid w:val="0025330D"/>
    <w:rsid w:val="00255699"/>
    <w:rsid w:val="00275CD4"/>
    <w:rsid w:val="00281A6F"/>
    <w:rsid w:val="00297AEB"/>
    <w:rsid w:val="002D4EE7"/>
    <w:rsid w:val="00310F1F"/>
    <w:rsid w:val="00311D3D"/>
    <w:rsid w:val="00320820"/>
    <w:rsid w:val="00333A67"/>
    <w:rsid w:val="00335BF0"/>
    <w:rsid w:val="003443CE"/>
    <w:rsid w:val="00345A91"/>
    <w:rsid w:val="003471E7"/>
    <w:rsid w:val="00350052"/>
    <w:rsid w:val="00366E05"/>
    <w:rsid w:val="00380D35"/>
    <w:rsid w:val="0038581B"/>
    <w:rsid w:val="003C6EFC"/>
    <w:rsid w:val="003E1B8C"/>
    <w:rsid w:val="00455A88"/>
    <w:rsid w:val="004E0F32"/>
    <w:rsid w:val="004F1228"/>
    <w:rsid w:val="005532B2"/>
    <w:rsid w:val="00564E72"/>
    <w:rsid w:val="00583AD2"/>
    <w:rsid w:val="005B0C42"/>
    <w:rsid w:val="005E1857"/>
    <w:rsid w:val="00603528"/>
    <w:rsid w:val="006256FA"/>
    <w:rsid w:val="00645FCB"/>
    <w:rsid w:val="00661CB1"/>
    <w:rsid w:val="00675A92"/>
    <w:rsid w:val="00691DB4"/>
    <w:rsid w:val="00691F83"/>
    <w:rsid w:val="006C353C"/>
    <w:rsid w:val="006E7AEC"/>
    <w:rsid w:val="006F5F5B"/>
    <w:rsid w:val="00707FC3"/>
    <w:rsid w:val="00711BB0"/>
    <w:rsid w:val="00726498"/>
    <w:rsid w:val="00754303"/>
    <w:rsid w:val="007839BC"/>
    <w:rsid w:val="007B2EB9"/>
    <w:rsid w:val="007D4047"/>
    <w:rsid w:val="007E6987"/>
    <w:rsid w:val="008072F3"/>
    <w:rsid w:val="00821CB9"/>
    <w:rsid w:val="00827495"/>
    <w:rsid w:val="00855E8B"/>
    <w:rsid w:val="00862DB6"/>
    <w:rsid w:val="00874B5C"/>
    <w:rsid w:val="008D386C"/>
    <w:rsid w:val="00901A7F"/>
    <w:rsid w:val="00934C1D"/>
    <w:rsid w:val="00982D7A"/>
    <w:rsid w:val="009874C0"/>
    <w:rsid w:val="009A2427"/>
    <w:rsid w:val="009A6C3C"/>
    <w:rsid w:val="009F4102"/>
    <w:rsid w:val="00A143E1"/>
    <w:rsid w:val="00A23166"/>
    <w:rsid w:val="00A45B7B"/>
    <w:rsid w:val="00A45CA9"/>
    <w:rsid w:val="00A76289"/>
    <w:rsid w:val="00A80895"/>
    <w:rsid w:val="00AB2554"/>
    <w:rsid w:val="00AD38E7"/>
    <w:rsid w:val="00AE1D24"/>
    <w:rsid w:val="00B12A3A"/>
    <w:rsid w:val="00B378E3"/>
    <w:rsid w:val="00B969B7"/>
    <w:rsid w:val="00BE02EF"/>
    <w:rsid w:val="00BE157E"/>
    <w:rsid w:val="00BE7FA5"/>
    <w:rsid w:val="00C15739"/>
    <w:rsid w:val="00C70549"/>
    <w:rsid w:val="00CB137B"/>
    <w:rsid w:val="00CC32E8"/>
    <w:rsid w:val="00D02A10"/>
    <w:rsid w:val="00D06CA5"/>
    <w:rsid w:val="00D35049"/>
    <w:rsid w:val="00DA0FF5"/>
    <w:rsid w:val="00DA511A"/>
    <w:rsid w:val="00DC0875"/>
    <w:rsid w:val="00DD4012"/>
    <w:rsid w:val="00DD5397"/>
    <w:rsid w:val="00DF5005"/>
    <w:rsid w:val="00E03990"/>
    <w:rsid w:val="00E20337"/>
    <w:rsid w:val="00E52257"/>
    <w:rsid w:val="00E56217"/>
    <w:rsid w:val="00E76F3E"/>
    <w:rsid w:val="00EB3311"/>
    <w:rsid w:val="00EC13F6"/>
    <w:rsid w:val="00EC6987"/>
    <w:rsid w:val="00F01572"/>
    <w:rsid w:val="00FC57E1"/>
    <w:rsid w:val="00FF2B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table" w:styleId="TableGrid">
    <w:name w:val="Table Grid"/>
    <w:basedOn w:val="TableNormal"/>
    <w:uiPriority w:val="39"/>
    <w:rsid w:val="00675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1216</TotalTime>
  <Pages>2</Pages>
  <Words>841</Words>
  <Characters>4291</Characters>
  <Application>Microsoft Office Word</Application>
  <DocSecurity>0</DocSecurity>
  <Lines>153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Dell</cp:lastModifiedBy>
  <cp:revision>5</cp:revision>
  <cp:lastPrinted>2025-01-06T11:19:00Z</cp:lastPrinted>
  <dcterms:created xsi:type="dcterms:W3CDTF">2025-07-03T04:54:00Z</dcterms:created>
  <dcterms:modified xsi:type="dcterms:W3CDTF">2025-07-28T12:55:00Z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6faf8ed7-cfdf-4a1d-aad3-7047bbeb2384</vt:lpwstr>
  </property>
</Properties>
</file>