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Who propounded the doctrine of Rule of Law?</w:t>
      </w: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What is meant by “ultra vires” in administrative law?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</w:t>
      </w:r>
      <w:r>
        <w:rPr>
          <w:rStyle w:val="Strong"/>
        </w:rPr>
        <w:t>conditional legislation</w:t>
      </w:r>
      <w:r>
        <w:t>?</w:t>
      </w:r>
    </w:p>
    <w:p w:rsidR="00017968" w:rsidRPr="00851A44" w:rsidRDefault="003B4D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Define the term Non-Protest Delegare </w:t>
      </w:r>
    </w:p>
    <w:p w:rsidR="00017968" w:rsidRPr="00851A44" w:rsidRDefault="003B4D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do you </w:t>
      </w:r>
      <w:r w:rsidR="002965E5">
        <w:t xml:space="preserve"> meant by </w:t>
      </w:r>
      <w:r w:rsidR="002965E5">
        <w:rPr>
          <w:rStyle w:val="Strong"/>
        </w:rPr>
        <w:t>malafide exercise of discretion</w:t>
      </w:r>
      <w:r w:rsidR="002965E5">
        <w:t>?</w:t>
      </w:r>
    </w:p>
    <w:p w:rsidR="00017968" w:rsidRPr="00851A44" w:rsidRDefault="00A5778E" w:rsidP="00A5778E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t>Mention any one circumstances where administrative authorities may exceed their discretion?</w:t>
      </w:r>
    </w:p>
    <w:p w:rsidR="00017968" w:rsidRPr="00851A44" w:rsidRDefault="00A577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non-application of mind</w:t>
      </w:r>
      <w:r>
        <w:t xml:space="preserve"> in administrative law?</w:t>
      </w:r>
    </w:p>
    <w:p w:rsidR="00017968" w:rsidRPr="00851A44" w:rsidRDefault="003B4D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Interpret the term</w:t>
      </w:r>
      <w:r w:rsidR="00A5778E">
        <w:t xml:space="preserve"> </w:t>
      </w:r>
      <w:r w:rsidR="00A5778E">
        <w:rPr>
          <w:rStyle w:val="Strong"/>
        </w:rPr>
        <w:t>laches</w:t>
      </w:r>
      <w:r>
        <w:t xml:space="preserve"> in legal context</w:t>
      </w:r>
    </w:p>
    <w:p w:rsidR="00017968" w:rsidRPr="00851A44" w:rsidRDefault="000370C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does </w:t>
      </w:r>
      <w:r>
        <w:rPr>
          <w:rStyle w:val="Strong"/>
        </w:rPr>
        <w:t>audi alteram partem</w:t>
      </w:r>
      <w:r>
        <w:t xml:space="preserve"> mean?</w:t>
      </w:r>
    </w:p>
    <w:p w:rsidR="00017968" w:rsidRPr="00851A44" w:rsidRDefault="003B4D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Bring out any two problems of Administrative Adjudication</w:t>
      </w: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Name one constitutional remedy available to citizens under Article 32.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sub-delegation</w:t>
      </w:r>
      <w:r>
        <w:t>?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74164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Briefly explain the doctrine of separation of powers and its relevance to modern administrative systems.</w:t>
      </w:r>
    </w:p>
    <w:p w:rsidR="003B4D8F" w:rsidRPr="003B4D8F" w:rsidRDefault="003B4D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Classify </w:t>
      </w:r>
      <w:r w:rsidR="002965E5">
        <w:t xml:space="preserve">the </w:t>
      </w:r>
      <w:r>
        <w:t>Various types of Delegated Legislation?</w:t>
      </w:r>
    </w:p>
    <w:p w:rsidR="00EC28C0" w:rsidRPr="00EC28C0" w:rsidRDefault="00EC28C0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procedural control at the stage of Excise of Administrative Discretion</w:t>
      </w:r>
    </w:p>
    <w:p w:rsidR="00EC28C0" w:rsidRPr="003B4D8F" w:rsidRDefault="00EC28C0" w:rsidP="00EC28C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lastRenderedPageBreak/>
        <w:t xml:space="preserve">What is </w:t>
      </w:r>
      <w:r>
        <w:rPr>
          <w:rStyle w:val="Strong"/>
        </w:rPr>
        <w:t>res judicata</w:t>
      </w:r>
      <w:r>
        <w:t>? How does it promote finality in litigation?</w:t>
      </w:r>
    </w:p>
    <w:p w:rsidR="00017968" w:rsidRPr="00EC28C0" w:rsidRDefault="000370C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t xml:space="preserve">Explain the structure and role of </w:t>
      </w:r>
      <w:r>
        <w:rPr>
          <w:rStyle w:val="Strong"/>
        </w:rPr>
        <w:t>Administrative Tribunals</w:t>
      </w:r>
      <w:r>
        <w:t xml:space="preserve"> in India.</w:t>
      </w:r>
    </w:p>
    <w:p w:rsidR="00017968" w:rsidRPr="00851A44" w:rsidRDefault="00EC28C0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t>18.</w:t>
      </w:r>
      <w:r w:rsidR="000370C4">
        <w:t xml:space="preserve">Differentiate between </w:t>
      </w:r>
      <w:r w:rsidR="000370C4">
        <w:rPr>
          <w:rStyle w:val="Strong"/>
        </w:rPr>
        <w:t>judicial adjudication</w:t>
      </w:r>
      <w:r w:rsidR="000370C4">
        <w:t xml:space="preserve"> and </w:t>
      </w:r>
      <w:r w:rsidR="000370C4">
        <w:rPr>
          <w:rStyle w:val="Strong"/>
        </w:rPr>
        <w:t>administrative adjudication</w:t>
      </w:r>
      <w:r w:rsidR="000370C4">
        <w:t>.</w:t>
      </w:r>
    </w:p>
    <w:p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741643">
        <w:t>.</w:t>
      </w:r>
      <w:r w:rsidR="002965E5">
        <w:t xml:space="preserve"> </w:t>
      </w:r>
      <w:r w:rsidR="000370C4">
        <w:t>Highlight</w:t>
      </w:r>
      <w:r w:rsidR="002965E5">
        <w:t xml:space="preserve"> the significance of Article 226 in providing constitutional remedies to citizens.</w:t>
      </w:r>
    </w:p>
    <w:p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2965E5" w:rsidRPr="002965E5">
        <w:t xml:space="preserve"> </w:t>
      </w:r>
      <w:r w:rsidR="002965E5">
        <w:t xml:space="preserve">Discuss the rule </w:t>
      </w:r>
      <w:r w:rsidR="002965E5">
        <w:rPr>
          <w:rStyle w:val="Strong"/>
        </w:rPr>
        <w:t>Delegatus Non Potest Delegare</w:t>
      </w:r>
      <w:r w:rsidR="002965E5">
        <w:t xml:space="preserve"> with a suitable example.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741643" w:rsidRPr="00741643">
        <w:t xml:space="preserve"> </w:t>
      </w:r>
      <w:r w:rsidR="002965E5">
        <w:t>Enumerate</w:t>
      </w:r>
      <w:r w:rsidR="00741643">
        <w:t xml:space="preserve"> the relationship between constitutional law and administrative law. How do they complement each other?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2965E5" w:rsidRPr="002965E5">
        <w:t xml:space="preserve"> </w:t>
      </w:r>
      <w:r w:rsidR="002965E5">
        <w:t xml:space="preserve">Evaluate the role of the judiciary in assessing the </w:t>
      </w:r>
      <w:r w:rsidR="002965E5">
        <w:rPr>
          <w:rStyle w:val="Strong"/>
        </w:rPr>
        <w:t>constitutionality of delegated legislation</w:t>
      </w:r>
      <w:r w:rsidR="002965E5">
        <w:t>. Support your answer with landmark judgments.</w:t>
      </w:r>
    </w:p>
    <w:p w:rsidR="00A5778E" w:rsidRDefault="00047C9D" w:rsidP="00047C9D">
      <w:pPr>
        <w:spacing w:after="0"/>
        <w:ind w:left="426"/>
      </w:pPr>
      <w:r>
        <w:rPr>
          <w:rFonts w:ascii="Times New Roman" w:hAnsi="Times New Roman" w:cs="Times New Roman"/>
          <w:b/>
          <w:bCs/>
        </w:rPr>
        <w:t>22</w:t>
      </w:r>
      <w:r w:rsidR="00EC28C0">
        <w:t xml:space="preserve">Illustrate with examples </w:t>
      </w:r>
      <w:r w:rsidR="00F869F1">
        <w:t>the Abuse of Discretionary power during the Administrative Discretion in detail</w:t>
      </w:r>
    </w:p>
    <w:p w:rsidR="00A5778E" w:rsidRDefault="00047C9D" w:rsidP="00A5778E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A5778E" w:rsidRPr="00A5778E">
        <w:t xml:space="preserve"> </w:t>
      </w:r>
      <w:r w:rsidR="00A5778E">
        <w:t xml:space="preserve">Analyze the doctrine </w:t>
      </w:r>
      <w:r w:rsidR="00A5778E">
        <w:rPr>
          <w:rStyle w:val="Strong"/>
        </w:rPr>
        <w:t>Ex Turpi Causa Non Oritur Actio</w:t>
      </w:r>
      <w:r w:rsidR="00A5778E">
        <w:t>. How does this maxim apply in contract and tort law?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A5778E" w:rsidRPr="00A5778E">
        <w:t xml:space="preserve"> </w:t>
      </w:r>
      <w:r w:rsidR="000370C4">
        <w:t>Determine</w:t>
      </w:r>
      <w:r w:rsidR="00A5778E">
        <w:t xml:space="preserve"> how </w:t>
      </w:r>
      <w:r w:rsidR="00A5778E">
        <w:rPr>
          <w:rStyle w:val="Strong"/>
        </w:rPr>
        <w:t>natural justice principles</w:t>
      </w:r>
      <w:r w:rsidR="00A5778E">
        <w:t xml:space="preserve"> are protected and enforced by the Indian judiciary in administrative proceedings.</w:t>
      </w:r>
    </w:p>
    <w:p w:rsidR="00CB066E" w:rsidRDefault="00CB066E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</w:t>
      </w:r>
      <w:r w:rsidR="002965E5" w:rsidRPr="002965E5">
        <w:t xml:space="preserve"> </w:t>
      </w:r>
      <w:r w:rsidR="002965E5">
        <w:t xml:space="preserve">Examine the mechanisms of </w:t>
      </w:r>
      <w:r w:rsidR="00EC28C0">
        <w:rPr>
          <w:rStyle w:val="Strong"/>
        </w:rPr>
        <w:t>parliamentary</w:t>
      </w:r>
      <w:r w:rsidR="002965E5">
        <w:rPr>
          <w:rStyle w:val="Strong"/>
        </w:rPr>
        <w:t xml:space="preserve"> control</w:t>
      </w:r>
      <w:r w:rsidR="002965E5">
        <w:t xml:space="preserve"> over delegated legislation in India?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F3" w:rsidRDefault="004C55F3" w:rsidP="00017968">
      <w:pPr>
        <w:spacing w:after="0" w:line="240" w:lineRule="auto"/>
      </w:pPr>
      <w:r>
        <w:separator/>
      </w:r>
    </w:p>
  </w:endnote>
  <w:endnote w:type="continuationSeparator" w:id="1">
    <w:p w:rsidR="004C55F3" w:rsidRDefault="004C55F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F3" w:rsidRDefault="004C55F3" w:rsidP="00017968">
      <w:pPr>
        <w:spacing w:after="0" w:line="240" w:lineRule="auto"/>
      </w:pPr>
      <w:r>
        <w:separator/>
      </w:r>
    </w:p>
  </w:footnote>
  <w:footnote w:type="continuationSeparator" w:id="1">
    <w:p w:rsidR="004C55F3" w:rsidRDefault="004C55F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370C4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65E5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B4D8F"/>
    <w:rsid w:val="003C6EFC"/>
    <w:rsid w:val="003E1B8C"/>
    <w:rsid w:val="00455A88"/>
    <w:rsid w:val="004C55F3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8433B"/>
    <w:rsid w:val="00691DB4"/>
    <w:rsid w:val="00691F83"/>
    <w:rsid w:val="006E7AEC"/>
    <w:rsid w:val="006F5F5B"/>
    <w:rsid w:val="00707FC3"/>
    <w:rsid w:val="00711BB0"/>
    <w:rsid w:val="00726498"/>
    <w:rsid w:val="00741643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5778E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22EE7"/>
    <w:rsid w:val="00CB066E"/>
    <w:rsid w:val="00CB137B"/>
    <w:rsid w:val="00CC32E8"/>
    <w:rsid w:val="00D02A10"/>
    <w:rsid w:val="00D06CA5"/>
    <w:rsid w:val="00D234D9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28C0"/>
    <w:rsid w:val="00EC6987"/>
    <w:rsid w:val="00F01572"/>
    <w:rsid w:val="00F422E4"/>
    <w:rsid w:val="00F8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296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3</cp:revision>
  <cp:lastPrinted>2025-01-06T11:19:00Z</cp:lastPrinted>
  <dcterms:created xsi:type="dcterms:W3CDTF">2025-08-05T17:16:00Z</dcterms:created>
  <dcterms:modified xsi:type="dcterms:W3CDTF">2025-08-14T15:39:00Z</dcterms:modified>
</cp:coreProperties>
</file>