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Anna Adarsh College for Women (Autonomous)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MSc Degree Program in Food Service Management and Dietetics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Syllabus with effect from the Academic Year 2025-2026</w:t>
      </w:r>
    </w:p>
    <w:tbl>
      <w:tblPr>
        <w:tblStyle w:val="Table1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35"/>
        <w:gridCol w:w="4050"/>
        <w:gridCol w:w="2065"/>
        <w:tblGridChange w:id="0">
          <w:tblGrid>
            <w:gridCol w:w="3235"/>
            <w:gridCol w:w="4050"/>
            <w:gridCol w:w="206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Programme: MSc</w:t>
            </w:r>
          </w:p>
        </w:tc>
        <w:tc>
          <w:tcPr/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Branch- Home Science- Food Service Management</w:t>
            </w:r>
          </w:p>
        </w:tc>
        <w:tc>
          <w:tcPr/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Semester III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Course Title: Research Methodology and Statistics</w:t>
            </w:r>
          </w:p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Course Code: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Duration: 3 Hours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Maximum marks: 75</w:t>
            </w:r>
          </w:p>
        </w:tc>
      </w:tr>
    </w:tbl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Section-A (10×1=10 Marks)</w:t>
      </w:r>
    </w:p>
    <w:p w:rsidR="00000000" w:rsidDel="00000000" w:rsidP="00000000" w:rsidRDefault="00000000" w:rsidRPr="00000000" w14:paraId="00000010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Answer any Ten Questions</w:t>
      </w:r>
    </w:p>
    <w:tbl>
      <w:tblPr>
        <w:tblStyle w:val="Table2"/>
        <w:tblW w:w="96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65"/>
        <w:gridCol w:w="8625"/>
        <w:tblGridChange w:id="0">
          <w:tblGrid>
            <w:gridCol w:w="1065"/>
            <w:gridCol w:w="8625"/>
          </w:tblGrid>
        </w:tblGridChange>
      </w:tblGrid>
      <w:tr>
        <w:trPr>
          <w:cantSplit w:val="0"/>
          <w:trHeight w:val="353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Q.No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Question</w:t>
            </w:r>
          </w:p>
        </w:tc>
      </w:tr>
      <w:tr>
        <w:trPr>
          <w:cantSplit w:val="0"/>
          <w:trHeight w:val="353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Define research design</w:t>
            </w:r>
          </w:p>
        </w:tc>
      </w:tr>
      <w:tr>
        <w:trPr>
          <w:cantSplit w:val="0"/>
          <w:trHeight w:val="691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Differentiate between cross-sectional and longitudinal research designs</w:t>
            </w:r>
          </w:p>
        </w:tc>
      </w:tr>
      <w:tr>
        <w:trPr>
          <w:cantSplit w:val="0"/>
          <w:trHeight w:val="353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Define sampling </w:t>
            </w:r>
          </w:p>
        </w:tc>
      </w:tr>
      <w:tr>
        <w:trPr>
          <w:cantSplit w:val="0"/>
          <w:trHeight w:val="707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List any two differences between primary and secondary data</w:t>
            </w:r>
          </w:p>
        </w:tc>
      </w:tr>
      <w:tr>
        <w:trPr>
          <w:cantSplit w:val="0"/>
          <w:trHeight w:val="353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What are parametric and non-parametric tests</w:t>
            </w:r>
          </w:p>
        </w:tc>
      </w:tr>
      <w:tr>
        <w:trPr>
          <w:cantSplit w:val="0"/>
          <w:trHeight w:val="353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Define standard deviation</w:t>
            </w:r>
          </w:p>
        </w:tc>
      </w:tr>
      <w:tr>
        <w:trPr>
          <w:cantSplit w:val="0"/>
          <w:trHeight w:val="353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Discuss the purpose of a t-test in statistical analysis</w:t>
            </w:r>
          </w:p>
        </w:tc>
      </w:tr>
      <w:tr>
        <w:trPr>
          <w:cantSplit w:val="0"/>
          <w:trHeight w:val="691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Explain null and alternative hypothesis in hypothesis testing</w:t>
            </w:r>
          </w:p>
        </w:tc>
      </w:tr>
      <w:tr>
        <w:trPr>
          <w:cantSplit w:val="0"/>
          <w:trHeight w:val="707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List any two precautions to be followed while writing a research report</w:t>
            </w:r>
          </w:p>
        </w:tc>
      </w:tr>
      <w:tr>
        <w:trPr>
          <w:cantSplit w:val="0"/>
          <w:trHeight w:val="707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Name any two statistical software used in nutrition research</w:t>
            </w:r>
          </w:p>
        </w:tc>
      </w:tr>
      <w:tr>
        <w:trPr>
          <w:cantSplit w:val="0"/>
          <w:trHeight w:val="707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What is the difference between participant and non-participant observation?</w:t>
            </w:r>
          </w:p>
        </w:tc>
      </w:tr>
      <w:tr>
        <w:trPr>
          <w:cantSplit w:val="0"/>
          <w:trHeight w:val="353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Define hypothesis</w:t>
            </w:r>
          </w:p>
        </w:tc>
      </w:tr>
    </w:tbl>
    <w:p w:rsidR="00000000" w:rsidDel="00000000" w:rsidP="00000000" w:rsidRDefault="00000000" w:rsidRPr="00000000" w14:paraId="0000002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Section-B (5×5= 25 Marks)</w:t>
      </w:r>
    </w:p>
    <w:p w:rsidR="00000000" w:rsidDel="00000000" w:rsidP="00000000" w:rsidRDefault="00000000" w:rsidRPr="00000000" w14:paraId="00000032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Answer any Five Questions</w:t>
      </w:r>
    </w:p>
    <w:tbl>
      <w:tblPr>
        <w:tblStyle w:val="Table3"/>
        <w:tblW w:w="995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22"/>
        <w:gridCol w:w="9129"/>
        <w:tblGridChange w:id="0">
          <w:tblGrid>
            <w:gridCol w:w="822"/>
            <w:gridCol w:w="9129"/>
          </w:tblGrid>
        </w:tblGridChange>
      </w:tblGrid>
      <w:tr>
        <w:trPr>
          <w:cantSplit w:val="0"/>
          <w:trHeight w:val="313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Classify research design with suitable examples</w:t>
            </w:r>
          </w:p>
        </w:tc>
      </w:tr>
      <w:tr>
        <w:trPr>
          <w:cantSplit w:val="0"/>
          <w:trHeight w:val="313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Describe the different types of sampling techniques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Explain Mean, Median and Mode with their formulas</w:t>
            </w:r>
          </w:p>
        </w:tc>
      </w:tr>
      <w:tr>
        <w:trPr>
          <w:cantSplit w:val="0"/>
          <w:trHeight w:val="313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Elaborate on Type I and Type II errors in hypothesis testing</w:t>
            </w:r>
          </w:p>
        </w:tc>
      </w:tr>
      <w:tr>
        <w:trPr>
          <w:cantSplit w:val="0"/>
          <w:trHeight w:val="313" w:hRule="atLeast"/>
          <w:tblHeader w:val="0"/>
        </w:trPr>
        <w:tc>
          <w:tcPr/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Write short notes on structure of a research report</w:t>
            </w:r>
          </w:p>
        </w:tc>
      </w:tr>
      <w:tr>
        <w:trPr>
          <w:cantSplit w:val="0"/>
          <w:trHeight w:val="313" w:hRule="atLeast"/>
          <w:tblHeader w:val="0"/>
        </w:trPr>
        <w:tc>
          <w:tcPr/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Discuss the sources of data collection</w:t>
            </w:r>
          </w:p>
        </w:tc>
      </w:tr>
      <w:tr>
        <w:trPr>
          <w:cantSplit w:val="0"/>
          <w:trHeight w:val="627" w:hRule="atLeast"/>
          <w:tblHeader w:val="0"/>
        </w:trPr>
        <w:tc>
          <w:tcPr/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</w:t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Describe the different types of graphical and diagrammatic presentation of data?</w:t>
            </w:r>
          </w:p>
        </w:tc>
      </w:tr>
    </w:tbl>
    <w:p w:rsidR="00000000" w:rsidDel="00000000" w:rsidP="00000000" w:rsidRDefault="00000000" w:rsidRPr="00000000" w14:paraId="0000004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Section-C (4×10= 40 Marks)</w:t>
      </w:r>
    </w:p>
    <w:p w:rsidR="00000000" w:rsidDel="00000000" w:rsidP="00000000" w:rsidRDefault="00000000" w:rsidRPr="00000000" w14:paraId="00000043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Answer any Four Questions</w:t>
      </w:r>
    </w:p>
    <w:tbl>
      <w:tblPr>
        <w:tblStyle w:val="Table4"/>
        <w:tblW w:w="981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11"/>
        <w:gridCol w:w="9008"/>
        <w:tblGridChange w:id="0">
          <w:tblGrid>
            <w:gridCol w:w="811"/>
            <w:gridCol w:w="9008"/>
          </w:tblGrid>
        </w:tblGridChange>
      </w:tblGrid>
      <w:tr>
        <w:trPr>
          <w:cantSplit w:val="0"/>
          <w:trHeight w:val="317" w:hRule="atLeast"/>
          <w:tblHeader w:val="0"/>
        </w:trPr>
        <w:tc>
          <w:tcPr/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Write in detail about the steps involved in research process</w:t>
            </w:r>
          </w:p>
        </w:tc>
      </w:tr>
      <w:tr>
        <w:trPr>
          <w:cantSplit w:val="0"/>
          <w:trHeight w:val="635" w:hRule="atLeast"/>
          <w:tblHeader w:val="0"/>
        </w:trPr>
        <w:tc>
          <w:tcPr/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21</w:t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Explain the steps involved in sampling and recommend the characteristics of a good sample</w:t>
            </w:r>
          </w:p>
        </w:tc>
      </w:tr>
      <w:tr>
        <w:trPr>
          <w:cantSplit w:val="0"/>
          <w:trHeight w:val="939" w:hRule="atLeast"/>
          <w:tblHeader w:val="0"/>
        </w:trPr>
        <w:tc>
          <w:tcPr/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22</w:t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The marks obtained by 7 students in a test are as follows:</w:t>
            </w:r>
          </w:p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Marks- 5,7,8,8,10,12 and 15. Calculate Mean, Median and Mode for the following marks</w:t>
            </w:r>
          </w:p>
        </w:tc>
      </w:tr>
      <w:tr>
        <w:trPr>
          <w:cantSplit w:val="0"/>
          <w:trHeight w:val="635" w:hRule="atLeast"/>
          <w:tblHeader w:val="0"/>
        </w:trPr>
        <w:tc>
          <w:tcPr/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23</w:t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List and explain the basic steps involved in hypothesis testing</w:t>
            </w:r>
          </w:p>
        </w:tc>
      </w:tr>
      <w:tr>
        <w:trPr>
          <w:cantSplit w:val="0"/>
          <w:trHeight w:val="635" w:hRule="atLeast"/>
          <w:tblHeader w:val="0"/>
        </w:trPr>
        <w:tc>
          <w:tcPr/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24</w:t>
            </w:r>
          </w:p>
        </w:tc>
        <w:tc>
          <w:tcPr/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Elaborate the uses of computer applications in nutrition research</w:t>
            </w:r>
          </w:p>
        </w:tc>
      </w:tr>
      <w:tr>
        <w:trPr>
          <w:cantSplit w:val="0"/>
          <w:trHeight w:val="317" w:hRule="atLeast"/>
          <w:tblHeader w:val="0"/>
        </w:trPr>
        <w:tc>
          <w:tcPr/>
          <w:p w:rsidR="00000000" w:rsidDel="00000000" w:rsidP="00000000" w:rsidRDefault="00000000" w:rsidRPr="00000000" w14:paraId="0000004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25</w:t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Explain about the types of research reports</w:t>
            </w:r>
          </w:p>
        </w:tc>
      </w:tr>
    </w:tbl>
    <w:p w:rsidR="00000000" w:rsidDel="00000000" w:rsidP="00000000" w:rsidRDefault="00000000" w:rsidRPr="00000000" w14:paraId="0000005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6" w:type="default"/>
      <w:footerReference r:id="rId7" w:type="first"/>
      <w:footerReference r:id="rId8" w:type="even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-914399</wp:posOffset>
              </wp:positionH>
              <wp:positionV relativeFrom="paragraph">
                <wp:posOffset>0</wp:posOffset>
              </wp:positionV>
              <wp:extent cx="1874520" cy="357505"/>
              <wp:effectExtent b="0" l="0" r="11430" t="0"/>
              <wp:wrapNone/>
              <wp:docPr id="2" name=""/>
              <a:graphic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452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2D047B" w:rsidDel="00000000" w:rsidP="002D047B" w:rsidRDefault="002D047B" w:rsidRPr="002D047B" w14:paraId="086E1E66" w14:textId="0390D25A">
                          <w:pPr>
                            <w:spacing w:after="0"/>
                            <w:rPr>
                              <w:rFonts w:ascii="Calibri" w:cs="Calibri" w:eastAsia="Calibri" w:hAnsi="Calibri"/>
                              <w:noProof w:val="1"/>
                              <w:color w:val="000000"/>
                              <w:sz w:val="20"/>
                              <w:szCs w:val="20"/>
                            </w:rPr>
                          </w:pPr>
                          <w:r w:rsidDel="00000000" w:rsidR="00000000" w:rsidRPr="002D047B">
                            <w:rPr>
                              <w:rFonts w:ascii="Calibri" w:cs="Calibri" w:eastAsia="Calibri" w:hAnsi="Calibri"/>
                              <w:noProof w:val="1"/>
                              <w:color w:val="000000"/>
                              <w:sz w:val="20"/>
                              <w:szCs w:val="20"/>
                            </w:rPr>
                            <w:t>MAHLE internal restricted (CL2)</w:t>
                          </w:r>
                        </w:p>
                      </w:txbxContent>
                    </wps:txbx>
                    <wps:bodyPr anchorCtr="0" anchor="b" bIns="190500" rtlCol="0" compatLnSpc="1" forceAA="0" fromWordArt="0" horzOverflow="overflow" lIns="254000" numCol="1" spcFirstLastPara="0" rIns="0" rot="0" spcCol="0" vert="horz" wrap="none" tIns="0" vertOverflow="overflow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-914399</wp:posOffset>
              </wp:positionH>
              <wp:positionV relativeFrom="paragraph">
                <wp:posOffset>0</wp:posOffset>
              </wp:positionV>
              <wp:extent cx="1885950" cy="357505"/>
              <wp:effectExtent b="0" l="0" r="0" t="0"/>
              <wp:wrapNone/>
              <wp:docPr id="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85950" cy="35750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-914399</wp:posOffset>
              </wp:positionH>
              <wp:positionV relativeFrom="paragraph">
                <wp:posOffset>0</wp:posOffset>
              </wp:positionV>
              <wp:extent cx="1874520" cy="357505"/>
              <wp:effectExtent b="0" l="0" r="11430" t="0"/>
              <wp:wrapNone/>
              <wp:docPr id="1" name=""/>
              <a:graphic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452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2D047B" w:rsidDel="00000000" w:rsidP="002D047B" w:rsidRDefault="002D047B" w:rsidRPr="002D047B" w14:paraId="0C7C0558" w14:textId="0CE5AA55">
                          <w:pPr>
                            <w:spacing w:after="0"/>
                            <w:rPr>
                              <w:rFonts w:ascii="Calibri" w:cs="Calibri" w:eastAsia="Calibri" w:hAnsi="Calibri"/>
                              <w:noProof w:val="1"/>
                              <w:color w:val="000000"/>
                              <w:sz w:val="20"/>
                              <w:szCs w:val="20"/>
                            </w:rPr>
                          </w:pPr>
                          <w:r w:rsidDel="00000000" w:rsidR="00000000" w:rsidRPr="002D047B">
                            <w:rPr>
                              <w:rFonts w:ascii="Calibri" w:cs="Calibri" w:eastAsia="Calibri" w:hAnsi="Calibri"/>
                              <w:noProof w:val="1"/>
                              <w:color w:val="000000"/>
                              <w:sz w:val="20"/>
                              <w:szCs w:val="20"/>
                            </w:rPr>
                            <w:t>MAHLE internal restricted (CL2)</w:t>
                          </w:r>
                        </w:p>
                      </w:txbxContent>
                    </wps:txbx>
                    <wps:bodyPr anchorCtr="0" anchor="b" bIns="190500" rtlCol="0" compatLnSpc="1" forceAA="0" fromWordArt="0" horzOverflow="overflow" lIns="254000" numCol="1" spcFirstLastPara="0" rIns="0" rot="0" spcCol="0" vert="horz" wrap="none" tIns="0" vertOverflow="overflow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-914399</wp:posOffset>
              </wp:positionH>
              <wp:positionV relativeFrom="paragraph">
                <wp:posOffset>0</wp:posOffset>
              </wp:positionV>
              <wp:extent cx="1885950" cy="357505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85950" cy="35750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