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ANNA ADARSH COLLEGE FOR WOMEN (AUTONOMOUS)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CHENNAI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24PMSSW109C</w:t>
        <w:tab/>
        <w:tab/>
        <w:t xml:space="preserve">MEDICAL SOCIAL WORK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Section -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Answer any ten of the following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10*1=10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Define Medical Social Work.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State two objectives of Medical Social Work.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 the meaning of health.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Differentiate between acute and chronic illness.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Who is a patient?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Expand AYUSH.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the meaning of Health Education?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 any two Health extension services.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Mention two rights of a patient.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Define rehabilitation.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the meaning for Palliative care?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Enlist four ART Centres.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Section - 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Answer any five questions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5*5=25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Bring out the scope of Medical Social Work in India.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Brief on the impact of long term hospitalisation on the patients and their family members.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Differentiate on any two health care models.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Draft your opinion on an alternative system of health.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 briefly about medical ethics in healthcare.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about the types of rehabilitation.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Describe the need for geriatric care.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Section -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Answer any four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4*10=40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Trace the historical development of Medical Social Work in India and abroad.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Enumerate the concept of a patient as a person and whole.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Elaborate on the methods and techniques in Health Education.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Justify the need for multidisciplinary approach and team work in Medical Social Work.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Examine the role of Medical Social Work in the Pediatric and Oncology department.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Outline the Medical Social Work practice in ambulatory, hospice and convalescent care.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—------------------------------------------------------------------------------------------------------------------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