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B320" w14:textId="77777777" w:rsidR="00A11EDA" w:rsidRDefault="00A11EDA" w:rsidP="00A11EDA">
      <w:pPr>
        <w:spacing w:before="79" w:line="412" w:lineRule="auto"/>
        <w:ind w:left="2225" w:right="2223"/>
        <w:jc w:val="center"/>
        <w:rPr>
          <w:b/>
          <w:sz w:val="24"/>
        </w:rPr>
      </w:pPr>
      <w:bookmarkStart w:id="0" w:name="_Hlk203512909"/>
      <w:r>
        <w:rPr>
          <w:b/>
          <w:sz w:val="24"/>
        </w:rPr>
        <w:t>ANNA</w:t>
      </w:r>
      <w:r>
        <w:rPr>
          <w:b/>
          <w:spacing w:val="-8"/>
          <w:sz w:val="24"/>
        </w:rPr>
        <w:t xml:space="preserve"> </w:t>
      </w:r>
      <w:r>
        <w:rPr>
          <w:b/>
          <w:sz w:val="24"/>
        </w:rPr>
        <w:t>ADARSH</w:t>
      </w:r>
      <w:r>
        <w:rPr>
          <w:b/>
          <w:spacing w:val="-8"/>
          <w:sz w:val="24"/>
        </w:rPr>
        <w:t xml:space="preserve"> </w:t>
      </w:r>
      <w:r>
        <w:rPr>
          <w:b/>
          <w:sz w:val="24"/>
        </w:rPr>
        <w:t>COLLEGE</w:t>
      </w:r>
      <w:r>
        <w:rPr>
          <w:b/>
          <w:spacing w:val="-8"/>
          <w:sz w:val="24"/>
        </w:rPr>
        <w:t xml:space="preserve"> </w:t>
      </w:r>
      <w:r>
        <w:rPr>
          <w:b/>
          <w:sz w:val="24"/>
        </w:rPr>
        <w:t>FOR</w:t>
      </w:r>
      <w:r>
        <w:rPr>
          <w:b/>
          <w:spacing w:val="-8"/>
          <w:sz w:val="24"/>
        </w:rPr>
        <w:t xml:space="preserve"> </w:t>
      </w:r>
      <w:r>
        <w:rPr>
          <w:b/>
          <w:sz w:val="24"/>
        </w:rPr>
        <w:t>WOMEN</w:t>
      </w:r>
      <w:r>
        <w:rPr>
          <w:b/>
          <w:spacing w:val="-8"/>
          <w:sz w:val="24"/>
        </w:rPr>
        <w:t xml:space="preserve"> </w:t>
      </w:r>
      <w:proofErr w:type="gramStart"/>
      <w:r>
        <w:rPr>
          <w:b/>
          <w:sz w:val="24"/>
        </w:rPr>
        <w:t>(</w:t>
      </w:r>
      <w:r>
        <w:rPr>
          <w:b/>
          <w:spacing w:val="-8"/>
          <w:sz w:val="24"/>
        </w:rPr>
        <w:t xml:space="preserve"> </w:t>
      </w:r>
      <w:r>
        <w:rPr>
          <w:b/>
          <w:sz w:val="24"/>
        </w:rPr>
        <w:t>AUTONOMOUS</w:t>
      </w:r>
      <w:proofErr w:type="gramEnd"/>
      <w:r>
        <w:rPr>
          <w:b/>
          <w:sz w:val="24"/>
        </w:rPr>
        <w:t>) HONOURS DEGREE END SEMESTER EXAMINATION</w:t>
      </w:r>
    </w:p>
    <w:tbl>
      <w:tblPr>
        <w:tblW w:w="0" w:type="auto"/>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52"/>
        <w:gridCol w:w="2555"/>
        <w:gridCol w:w="1500"/>
      </w:tblGrid>
      <w:tr w:rsidR="00A11EDA" w14:paraId="4CD909D0" w14:textId="77777777" w:rsidTr="00A11EDA">
        <w:trPr>
          <w:trHeight w:val="536"/>
        </w:trPr>
        <w:tc>
          <w:tcPr>
            <w:tcW w:w="5852" w:type="dxa"/>
          </w:tcPr>
          <w:p w14:paraId="0D27A978" w14:textId="77777777" w:rsidR="00A11EDA" w:rsidRDefault="00A11EDA" w:rsidP="00341F92">
            <w:pPr>
              <w:pStyle w:val="TableParagraph"/>
              <w:spacing w:before="57"/>
              <w:ind w:left="534"/>
              <w:rPr>
                <w:b/>
                <w:sz w:val="24"/>
              </w:rPr>
            </w:pPr>
            <w:proofErr w:type="spellStart"/>
            <w:proofErr w:type="gramStart"/>
            <w:r>
              <w:rPr>
                <w:b/>
                <w:sz w:val="24"/>
              </w:rPr>
              <w:t>Programme</w:t>
            </w:r>
            <w:proofErr w:type="spellEnd"/>
            <w:r>
              <w:rPr>
                <w:b/>
                <w:spacing w:val="-2"/>
                <w:sz w:val="24"/>
              </w:rPr>
              <w:t xml:space="preserve"> </w:t>
            </w:r>
            <w:r>
              <w:rPr>
                <w:b/>
                <w:sz w:val="24"/>
              </w:rPr>
              <w:t>:</w:t>
            </w:r>
            <w:proofErr w:type="gramEnd"/>
            <w:r>
              <w:rPr>
                <w:b/>
                <w:spacing w:val="-2"/>
                <w:sz w:val="24"/>
              </w:rPr>
              <w:t xml:space="preserve"> </w:t>
            </w:r>
            <w:proofErr w:type="gramStart"/>
            <w:r>
              <w:rPr>
                <w:b/>
                <w:sz w:val="24"/>
              </w:rPr>
              <w:t>B.Com</w:t>
            </w:r>
            <w:proofErr w:type="gramEnd"/>
            <w:r>
              <w:rPr>
                <w:b/>
                <w:spacing w:val="-1"/>
                <w:sz w:val="24"/>
              </w:rPr>
              <w:t xml:space="preserve"> </w:t>
            </w:r>
            <w:proofErr w:type="spellStart"/>
            <w:r>
              <w:rPr>
                <w:b/>
                <w:spacing w:val="-2"/>
                <w:sz w:val="24"/>
              </w:rPr>
              <w:t>Honours</w:t>
            </w:r>
            <w:proofErr w:type="spellEnd"/>
          </w:p>
        </w:tc>
        <w:tc>
          <w:tcPr>
            <w:tcW w:w="2555" w:type="dxa"/>
          </w:tcPr>
          <w:p w14:paraId="459D2813" w14:textId="77777777" w:rsidR="00A11EDA" w:rsidRDefault="00A11EDA" w:rsidP="00341F92">
            <w:pPr>
              <w:pStyle w:val="TableParagraph"/>
              <w:spacing w:before="57"/>
              <w:ind w:left="124"/>
              <w:rPr>
                <w:b/>
                <w:sz w:val="24"/>
              </w:rPr>
            </w:pPr>
            <w:proofErr w:type="gramStart"/>
            <w:r>
              <w:rPr>
                <w:b/>
                <w:sz w:val="24"/>
              </w:rPr>
              <w:t>Batch :</w:t>
            </w:r>
            <w:proofErr w:type="gramEnd"/>
            <w:r>
              <w:rPr>
                <w:b/>
                <w:sz w:val="24"/>
              </w:rPr>
              <w:t xml:space="preserve"> 2025-</w:t>
            </w:r>
            <w:r>
              <w:rPr>
                <w:b/>
                <w:spacing w:val="-5"/>
                <w:sz w:val="24"/>
              </w:rPr>
              <w:t>26</w:t>
            </w:r>
          </w:p>
        </w:tc>
        <w:tc>
          <w:tcPr>
            <w:tcW w:w="1500" w:type="dxa"/>
          </w:tcPr>
          <w:p w14:paraId="391745AF" w14:textId="77777777" w:rsidR="00A11EDA" w:rsidRDefault="00A11EDA" w:rsidP="00341F92">
            <w:pPr>
              <w:pStyle w:val="TableParagraph"/>
              <w:spacing w:before="57"/>
              <w:ind w:left="124"/>
              <w:rPr>
                <w:b/>
                <w:sz w:val="24"/>
              </w:rPr>
            </w:pPr>
            <w:proofErr w:type="gramStart"/>
            <w:r>
              <w:rPr>
                <w:b/>
                <w:sz w:val="24"/>
              </w:rPr>
              <w:t>Semester :</w:t>
            </w:r>
            <w:proofErr w:type="gramEnd"/>
            <w:r>
              <w:rPr>
                <w:b/>
                <w:sz w:val="24"/>
              </w:rPr>
              <w:t xml:space="preserve"> </w:t>
            </w:r>
            <w:r>
              <w:rPr>
                <w:b/>
                <w:spacing w:val="-10"/>
                <w:sz w:val="24"/>
              </w:rPr>
              <w:t>I</w:t>
            </w:r>
          </w:p>
        </w:tc>
      </w:tr>
      <w:tr w:rsidR="00A11EDA" w14:paraId="636889B0" w14:textId="77777777" w:rsidTr="00A11EDA">
        <w:trPr>
          <w:trHeight w:val="700"/>
        </w:trPr>
        <w:tc>
          <w:tcPr>
            <w:tcW w:w="5852" w:type="dxa"/>
          </w:tcPr>
          <w:p w14:paraId="3D5A5617" w14:textId="77777777" w:rsidR="00A11EDA" w:rsidRDefault="00A11EDA" w:rsidP="00341F92">
            <w:pPr>
              <w:pStyle w:val="TableParagraph"/>
              <w:spacing w:before="57"/>
              <w:ind w:left="489"/>
              <w:rPr>
                <w:b/>
                <w:sz w:val="24"/>
              </w:rPr>
            </w:pPr>
            <w:r>
              <w:rPr>
                <w:b/>
                <w:sz w:val="24"/>
              </w:rPr>
              <w:t>Course</w:t>
            </w:r>
            <w:r>
              <w:rPr>
                <w:b/>
                <w:spacing w:val="-2"/>
                <w:sz w:val="24"/>
              </w:rPr>
              <w:t xml:space="preserve"> </w:t>
            </w:r>
            <w:proofErr w:type="gramStart"/>
            <w:r>
              <w:rPr>
                <w:b/>
                <w:sz w:val="24"/>
              </w:rPr>
              <w:t>Title</w:t>
            </w:r>
            <w:r>
              <w:rPr>
                <w:b/>
                <w:spacing w:val="-1"/>
                <w:sz w:val="24"/>
              </w:rPr>
              <w:t xml:space="preserve"> </w:t>
            </w:r>
            <w:r>
              <w:rPr>
                <w:b/>
                <w:sz w:val="24"/>
              </w:rPr>
              <w:t>:</w:t>
            </w:r>
            <w:proofErr w:type="gramEnd"/>
            <w:r>
              <w:rPr>
                <w:b/>
                <w:spacing w:val="-1"/>
                <w:sz w:val="24"/>
              </w:rPr>
              <w:t xml:space="preserve"> </w:t>
            </w:r>
            <w:r>
              <w:rPr>
                <w:b/>
                <w:sz w:val="24"/>
              </w:rPr>
              <w:t>FINANCIAL</w:t>
            </w:r>
            <w:r>
              <w:rPr>
                <w:b/>
                <w:spacing w:val="-1"/>
                <w:sz w:val="24"/>
              </w:rPr>
              <w:t xml:space="preserve"> </w:t>
            </w:r>
            <w:r>
              <w:rPr>
                <w:b/>
                <w:sz w:val="24"/>
              </w:rPr>
              <w:t>ACCOUNTING-</w:t>
            </w:r>
            <w:r>
              <w:rPr>
                <w:b/>
                <w:spacing w:val="-10"/>
                <w:sz w:val="24"/>
              </w:rPr>
              <w:t>I</w:t>
            </w:r>
          </w:p>
        </w:tc>
        <w:tc>
          <w:tcPr>
            <w:tcW w:w="4055" w:type="dxa"/>
            <w:gridSpan w:val="2"/>
          </w:tcPr>
          <w:p w14:paraId="4DA58EEA" w14:textId="77777777" w:rsidR="00A11EDA" w:rsidRDefault="00A11EDA" w:rsidP="00341F92">
            <w:pPr>
              <w:pStyle w:val="TableParagraph"/>
              <w:spacing w:before="57"/>
              <w:ind w:left="124"/>
              <w:rPr>
                <w:b/>
                <w:sz w:val="24"/>
              </w:rPr>
            </w:pPr>
            <w:r>
              <w:rPr>
                <w:b/>
                <w:sz w:val="24"/>
              </w:rPr>
              <w:t xml:space="preserve">Course </w:t>
            </w:r>
            <w:proofErr w:type="gramStart"/>
            <w:r>
              <w:rPr>
                <w:b/>
                <w:sz w:val="24"/>
              </w:rPr>
              <w:t xml:space="preserve">Code </w:t>
            </w:r>
            <w:r>
              <w:rPr>
                <w:b/>
                <w:spacing w:val="-10"/>
                <w:sz w:val="24"/>
              </w:rPr>
              <w:t>:</w:t>
            </w:r>
            <w:proofErr w:type="gramEnd"/>
          </w:p>
        </w:tc>
      </w:tr>
      <w:tr w:rsidR="00A11EDA" w14:paraId="4FE93FC4" w14:textId="77777777" w:rsidTr="00A11EDA">
        <w:trPr>
          <w:trHeight w:val="660"/>
        </w:trPr>
        <w:tc>
          <w:tcPr>
            <w:tcW w:w="5852" w:type="dxa"/>
          </w:tcPr>
          <w:p w14:paraId="3C77073E" w14:textId="77777777" w:rsidR="00A11EDA" w:rsidRDefault="00A11EDA" w:rsidP="00341F92">
            <w:pPr>
              <w:pStyle w:val="TableParagraph"/>
              <w:spacing w:before="42"/>
              <w:ind w:left="534"/>
              <w:rPr>
                <w:b/>
                <w:sz w:val="24"/>
              </w:rPr>
            </w:pPr>
            <w:proofErr w:type="gramStart"/>
            <w:r>
              <w:rPr>
                <w:b/>
                <w:sz w:val="24"/>
              </w:rPr>
              <w:t>Duration :</w:t>
            </w:r>
            <w:proofErr w:type="gramEnd"/>
            <w:r>
              <w:rPr>
                <w:b/>
                <w:sz w:val="24"/>
              </w:rPr>
              <w:t xml:space="preserve"> 3 </w:t>
            </w:r>
            <w:proofErr w:type="spellStart"/>
            <w:r>
              <w:rPr>
                <w:b/>
                <w:spacing w:val="-5"/>
                <w:sz w:val="24"/>
              </w:rPr>
              <w:t>Hrs</w:t>
            </w:r>
            <w:proofErr w:type="spellEnd"/>
          </w:p>
        </w:tc>
        <w:tc>
          <w:tcPr>
            <w:tcW w:w="4055" w:type="dxa"/>
            <w:gridSpan w:val="2"/>
          </w:tcPr>
          <w:p w14:paraId="3D5DBB5A" w14:textId="77777777" w:rsidR="00A11EDA" w:rsidRDefault="00A11EDA" w:rsidP="00341F92">
            <w:pPr>
              <w:pStyle w:val="TableParagraph"/>
              <w:spacing w:before="42"/>
              <w:ind w:left="124"/>
              <w:rPr>
                <w:b/>
                <w:sz w:val="24"/>
              </w:rPr>
            </w:pPr>
            <w:r>
              <w:rPr>
                <w:b/>
                <w:sz w:val="24"/>
              </w:rPr>
              <w:t xml:space="preserve">Maximum </w:t>
            </w:r>
            <w:proofErr w:type="gramStart"/>
            <w:r>
              <w:rPr>
                <w:b/>
                <w:sz w:val="24"/>
              </w:rPr>
              <w:t>Marks :</w:t>
            </w:r>
            <w:proofErr w:type="gramEnd"/>
            <w:r>
              <w:rPr>
                <w:b/>
                <w:sz w:val="24"/>
              </w:rPr>
              <w:t xml:space="preserve"> </w:t>
            </w:r>
            <w:r>
              <w:rPr>
                <w:b/>
                <w:spacing w:val="-5"/>
                <w:sz w:val="24"/>
              </w:rPr>
              <w:t>75</w:t>
            </w:r>
          </w:p>
        </w:tc>
      </w:tr>
    </w:tbl>
    <w:p w14:paraId="42401466" w14:textId="77777777" w:rsidR="00A11EDA" w:rsidRDefault="00A11EDA" w:rsidP="00A11EDA">
      <w:pPr>
        <w:spacing w:before="31"/>
        <w:rPr>
          <w:b/>
          <w:sz w:val="24"/>
        </w:rPr>
      </w:pPr>
    </w:p>
    <w:p w14:paraId="2F5B70DC" w14:textId="77777777" w:rsidR="00A11EDA" w:rsidRDefault="00A11EDA" w:rsidP="00A11EDA">
      <w:pPr>
        <w:pStyle w:val="BodyText"/>
        <w:ind w:left="2223" w:right="2223"/>
        <w:jc w:val="center"/>
      </w:pPr>
      <w:r>
        <w:t xml:space="preserve">SECTION – A (10 X 2 = 20 </w:t>
      </w:r>
      <w:r>
        <w:rPr>
          <w:spacing w:val="-2"/>
        </w:rPr>
        <w:t>Marks)</w:t>
      </w:r>
    </w:p>
    <w:p w14:paraId="62057FA9" w14:textId="77777777" w:rsidR="00A11EDA" w:rsidRDefault="00A11EDA" w:rsidP="00A11EDA">
      <w:pPr>
        <w:pStyle w:val="BodyText"/>
        <w:spacing w:before="42"/>
        <w:ind w:left="2283" w:right="2223"/>
        <w:jc w:val="center"/>
      </w:pPr>
      <w:r>
        <w:t xml:space="preserve">Answer ALL </w:t>
      </w:r>
      <w:r>
        <w:rPr>
          <w:spacing w:val="-2"/>
        </w:rPr>
        <w:t>Questions</w:t>
      </w:r>
    </w:p>
    <w:p w14:paraId="07FF6B23" w14:textId="77777777" w:rsidR="00A11EDA" w:rsidRDefault="00A11EDA" w:rsidP="00A11EDA">
      <w:pPr>
        <w:spacing w:before="121" w:after="1"/>
        <w:rPr>
          <w:b/>
          <w:sz w:val="20"/>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1"/>
        <w:gridCol w:w="5670"/>
        <w:gridCol w:w="993"/>
        <w:gridCol w:w="992"/>
        <w:gridCol w:w="1454"/>
      </w:tblGrid>
      <w:tr w:rsidR="00A11EDA" w14:paraId="7E3815A0" w14:textId="77777777" w:rsidTr="006E612F">
        <w:trPr>
          <w:trHeight w:val="499"/>
        </w:trPr>
        <w:tc>
          <w:tcPr>
            <w:tcW w:w="951" w:type="dxa"/>
          </w:tcPr>
          <w:p w14:paraId="6CBDD10A" w14:textId="2DA4B7CA" w:rsidR="00A11EDA" w:rsidRDefault="00A11EDA" w:rsidP="00A46DFA">
            <w:pPr>
              <w:pStyle w:val="TableParagraph"/>
              <w:spacing w:before="2"/>
              <w:rPr>
                <w:b/>
                <w:sz w:val="24"/>
              </w:rPr>
            </w:pPr>
            <w:r>
              <w:rPr>
                <w:b/>
                <w:sz w:val="24"/>
              </w:rPr>
              <w:t xml:space="preserve">Q. </w:t>
            </w:r>
            <w:r>
              <w:rPr>
                <w:b/>
                <w:spacing w:val="-5"/>
                <w:sz w:val="24"/>
              </w:rPr>
              <w:t>No.</w:t>
            </w:r>
          </w:p>
        </w:tc>
        <w:tc>
          <w:tcPr>
            <w:tcW w:w="5670" w:type="dxa"/>
          </w:tcPr>
          <w:p w14:paraId="490956BB" w14:textId="0C58BAC0" w:rsidR="00A11EDA" w:rsidRDefault="00A11EDA" w:rsidP="00341F92">
            <w:pPr>
              <w:pStyle w:val="TableParagraph"/>
              <w:spacing w:before="2"/>
              <w:ind w:right="646"/>
              <w:jc w:val="right"/>
              <w:rPr>
                <w:b/>
                <w:sz w:val="24"/>
              </w:rPr>
            </w:pPr>
          </w:p>
        </w:tc>
        <w:tc>
          <w:tcPr>
            <w:tcW w:w="993" w:type="dxa"/>
          </w:tcPr>
          <w:p w14:paraId="06512592" w14:textId="77777777" w:rsidR="00A11EDA" w:rsidRDefault="00A11EDA" w:rsidP="006E612F">
            <w:pPr>
              <w:pStyle w:val="TableParagraph"/>
              <w:spacing w:before="2"/>
              <w:rPr>
                <w:b/>
                <w:sz w:val="24"/>
              </w:rPr>
            </w:pPr>
            <w:r>
              <w:rPr>
                <w:b/>
                <w:spacing w:val="-2"/>
                <w:sz w:val="24"/>
              </w:rPr>
              <w:t>Marks</w:t>
            </w:r>
          </w:p>
        </w:tc>
        <w:tc>
          <w:tcPr>
            <w:tcW w:w="992" w:type="dxa"/>
          </w:tcPr>
          <w:p w14:paraId="721AF926" w14:textId="77777777" w:rsidR="00A11EDA" w:rsidRDefault="00A11EDA" w:rsidP="00341F92">
            <w:pPr>
              <w:pStyle w:val="TableParagraph"/>
              <w:spacing w:before="2"/>
              <w:ind w:left="300"/>
              <w:jc w:val="center"/>
              <w:rPr>
                <w:b/>
                <w:sz w:val="24"/>
              </w:rPr>
            </w:pPr>
            <w:r>
              <w:rPr>
                <w:b/>
                <w:sz w:val="24"/>
              </w:rPr>
              <w:t xml:space="preserve">K </w:t>
            </w:r>
            <w:r>
              <w:rPr>
                <w:b/>
                <w:spacing w:val="-2"/>
                <w:sz w:val="24"/>
              </w:rPr>
              <w:t>Level</w:t>
            </w:r>
          </w:p>
        </w:tc>
        <w:tc>
          <w:tcPr>
            <w:tcW w:w="1454" w:type="dxa"/>
          </w:tcPr>
          <w:p w14:paraId="0FD51FF8" w14:textId="7A6900FC" w:rsidR="00A11EDA" w:rsidRDefault="006E612F" w:rsidP="006E612F">
            <w:pPr>
              <w:pStyle w:val="TableParagraph"/>
              <w:spacing w:before="2"/>
              <w:rPr>
                <w:b/>
                <w:sz w:val="24"/>
              </w:rPr>
            </w:pPr>
            <w:r>
              <w:rPr>
                <w:b/>
                <w:sz w:val="24"/>
              </w:rPr>
              <w:t xml:space="preserve"> </w:t>
            </w:r>
            <w:r w:rsidR="00A11EDA">
              <w:rPr>
                <w:b/>
                <w:sz w:val="24"/>
              </w:rPr>
              <w:t xml:space="preserve">CO </w:t>
            </w:r>
            <w:r w:rsidR="00A11EDA">
              <w:rPr>
                <w:b/>
                <w:spacing w:val="-2"/>
                <w:sz w:val="24"/>
              </w:rPr>
              <w:t>Level</w:t>
            </w:r>
          </w:p>
        </w:tc>
      </w:tr>
      <w:tr w:rsidR="00A11EDA" w14:paraId="2BCC1FD3" w14:textId="77777777" w:rsidTr="006E612F">
        <w:trPr>
          <w:trHeight w:val="520"/>
        </w:trPr>
        <w:tc>
          <w:tcPr>
            <w:tcW w:w="951" w:type="dxa"/>
          </w:tcPr>
          <w:p w14:paraId="48A2A598" w14:textId="77777777" w:rsidR="00A11EDA" w:rsidRDefault="00A11EDA" w:rsidP="00341F92">
            <w:pPr>
              <w:pStyle w:val="TableParagraph"/>
              <w:spacing w:before="13"/>
              <w:ind w:left="119"/>
              <w:jc w:val="center"/>
              <w:rPr>
                <w:sz w:val="24"/>
              </w:rPr>
            </w:pPr>
            <w:r>
              <w:rPr>
                <w:spacing w:val="-10"/>
                <w:sz w:val="24"/>
              </w:rPr>
              <w:t>1</w:t>
            </w:r>
          </w:p>
        </w:tc>
        <w:tc>
          <w:tcPr>
            <w:tcW w:w="5670" w:type="dxa"/>
          </w:tcPr>
          <w:p w14:paraId="22B78579" w14:textId="455A667D" w:rsidR="00A11EDA" w:rsidRDefault="00A46DFA" w:rsidP="006E612F">
            <w:pPr>
              <w:pStyle w:val="TableParagraph"/>
              <w:spacing w:before="13"/>
              <w:ind w:right="569"/>
              <w:rPr>
                <w:sz w:val="24"/>
              </w:rPr>
            </w:pPr>
            <w:r>
              <w:rPr>
                <w:sz w:val="24"/>
              </w:rPr>
              <w:t>What are subsidiary Books?</w:t>
            </w:r>
          </w:p>
        </w:tc>
        <w:tc>
          <w:tcPr>
            <w:tcW w:w="993" w:type="dxa"/>
          </w:tcPr>
          <w:p w14:paraId="758830D8" w14:textId="77777777" w:rsidR="00A11EDA" w:rsidRDefault="00A11EDA" w:rsidP="00341F92">
            <w:pPr>
              <w:pStyle w:val="TableParagraph"/>
              <w:spacing w:before="13"/>
              <w:ind w:left="315" w:right="1"/>
              <w:jc w:val="center"/>
              <w:rPr>
                <w:sz w:val="24"/>
              </w:rPr>
            </w:pPr>
            <w:r>
              <w:rPr>
                <w:spacing w:val="-10"/>
                <w:sz w:val="24"/>
              </w:rPr>
              <w:t>2</w:t>
            </w:r>
          </w:p>
        </w:tc>
        <w:tc>
          <w:tcPr>
            <w:tcW w:w="992" w:type="dxa"/>
          </w:tcPr>
          <w:p w14:paraId="04C6D006" w14:textId="77777777" w:rsidR="00A11EDA" w:rsidRDefault="00A11EDA" w:rsidP="00341F92">
            <w:pPr>
              <w:pStyle w:val="TableParagraph"/>
              <w:spacing w:before="13"/>
              <w:ind w:left="300" w:right="1"/>
              <w:jc w:val="center"/>
              <w:rPr>
                <w:sz w:val="24"/>
              </w:rPr>
            </w:pPr>
            <w:r>
              <w:rPr>
                <w:spacing w:val="-5"/>
                <w:sz w:val="24"/>
              </w:rPr>
              <w:t>K1</w:t>
            </w:r>
          </w:p>
        </w:tc>
        <w:tc>
          <w:tcPr>
            <w:tcW w:w="1454" w:type="dxa"/>
          </w:tcPr>
          <w:p w14:paraId="5A272BE7" w14:textId="77777777" w:rsidR="00A11EDA" w:rsidRDefault="00A11EDA" w:rsidP="00341F92">
            <w:pPr>
              <w:pStyle w:val="TableParagraph"/>
              <w:spacing w:before="13"/>
              <w:ind w:right="94"/>
              <w:jc w:val="center"/>
              <w:rPr>
                <w:sz w:val="24"/>
              </w:rPr>
            </w:pPr>
            <w:r>
              <w:rPr>
                <w:spacing w:val="-5"/>
                <w:sz w:val="24"/>
              </w:rPr>
              <w:t>CO1</w:t>
            </w:r>
          </w:p>
        </w:tc>
      </w:tr>
      <w:tr w:rsidR="00A11EDA" w14:paraId="5CD7B3E1" w14:textId="77777777" w:rsidTr="006E612F">
        <w:trPr>
          <w:trHeight w:val="520"/>
        </w:trPr>
        <w:tc>
          <w:tcPr>
            <w:tcW w:w="951" w:type="dxa"/>
          </w:tcPr>
          <w:p w14:paraId="50EDB280" w14:textId="77777777" w:rsidR="00A11EDA" w:rsidRDefault="00A11EDA" w:rsidP="00341F92">
            <w:pPr>
              <w:pStyle w:val="TableParagraph"/>
              <w:spacing w:before="4"/>
              <w:ind w:left="119"/>
              <w:jc w:val="center"/>
              <w:rPr>
                <w:sz w:val="24"/>
              </w:rPr>
            </w:pPr>
            <w:r>
              <w:rPr>
                <w:spacing w:val="-10"/>
                <w:sz w:val="24"/>
              </w:rPr>
              <w:t>2</w:t>
            </w:r>
          </w:p>
        </w:tc>
        <w:tc>
          <w:tcPr>
            <w:tcW w:w="5670" w:type="dxa"/>
          </w:tcPr>
          <w:p w14:paraId="49E5B1F7" w14:textId="683CA9F5" w:rsidR="00A11EDA" w:rsidRDefault="006E612F" w:rsidP="006E612F">
            <w:pPr>
              <w:pStyle w:val="TableParagraph"/>
              <w:spacing w:before="4"/>
              <w:ind w:right="569"/>
              <w:rPr>
                <w:sz w:val="24"/>
              </w:rPr>
            </w:pPr>
            <w:r>
              <w:rPr>
                <w:sz w:val="24"/>
              </w:rPr>
              <w:t xml:space="preserve">What </w:t>
            </w:r>
            <w:r w:rsidR="004251E5">
              <w:rPr>
                <w:sz w:val="24"/>
              </w:rPr>
              <w:t>are</w:t>
            </w:r>
            <w:r>
              <w:rPr>
                <w:sz w:val="24"/>
              </w:rPr>
              <w:t xml:space="preserve"> errors of omission? Give 2 example</w:t>
            </w:r>
            <w:r w:rsidR="004251E5">
              <w:rPr>
                <w:sz w:val="24"/>
              </w:rPr>
              <w:t>.</w:t>
            </w:r>
          </w:p>
        </w:tc>
        <w:tc>
          <w:tcPr>
            <w:tcW w:w="993" w:type="dxa"/>
          </w:tcPr>
          <w:p w14:paraId="0BE925ED" w14:textId="77777777" w:rsidR="00A11EDA" w:rsidRDefault="00A11EDA" w:rsidP="00341F92">
            <w:pPr>
              <w:pStyle w:val="TableParagraph"/>
              <w:spacing w:before="4"/>
              <w:ind w:left="315" w:right="1"/>
              <w:jc w:val="center"/>
              <w:rPr>
                <w:sz w:val="24"/>
              </w:rPr>
            </w:pPr>
            <w:r>
              <w:rPr>
                <w:spacing w:val="-10"/>
                <w:sz w:val="24"/>
              </w:rPr>
              <w:t>2</w:t>
            </w:r>
          </w:p>
        </w:tc>
        <w:tc>
          <w:tcPr>
            <w:tcW w:w="992" w:type="dxa"/>
          </w:tcPr>
          <w:p w14:paraId="0A60BCBC" w14:textId="77777777" w:rsidR="00A11EDA" w:rsidRDefault="00A11EDA" w:rsidP="00341F92">
            <w:pPr>
              <w:pStyle w:val="TableParagraph"/>
              <w:spacing w:before="4"/>
              <w:ind w:left="300" w:right="1"/>
              <w:jc w:val="center"/>
              <w:rPr>
                <w:sz w:val="24"/>
              </w:rPr>
            </w:pPr>
            <w:r>
              <w:rPr>
                <w:spacing w:val="-5"/>
                <w:sz w:val="24"/>
              </w:rPr>
              <w:t>K2</w:t>
            </w:r>
          </w:p>
        </w:tc>
        <w:tc>
          <w:tcPr>
            <w:tcW w:w="1454" w:type="dxa"/>
          </w:tcPr>
          <w:p w14:paraId="3C351E49" w14:textId="77777777" w:rsidR="00A11EDA" w:rsidRDefault="00A11EDA" w:rsidP="00341F92">
            <w:pPr>
              <w:pStyle w:val="TableParagraph"/>
              <w:spacing w:before="4"/>
              <w:ind w:right="94"/>
              <w:jc w:val="center"/>
              <w:rPr>
                <w:sz w:val="24"/>
              </w:rPr>
            </w:pPr>
            <w:r>
              <w:rPr>
                <w:spacing w:val="-5"/>
                <w:sz w:val="24"/>
              </w:rPr>
              <w:t>CO1</w:t>
            </w:r>
          </w:p>
        </w:tc>
      </w:tr>
      <w:tr w:rsidR="00A11EDA" w14:paraId="04CF083C" w14:textId="77777777" w:rsidTr="006E612F">
        <w:trPr>
          <w:trHeight w:val="499"/>
        </w:trPr>
        <w:tc>
          <w:tcPr>
            <w:tcW w:w="951" w:type="dxa"/>
          </w:tcPr>
          <w:p w14:paraId="5A1CA504" w14:textId="77777777" w:rsidR="00A11EDA" w:rsidRDefault="00A11EDA" w:rsidP="00341F92">
            <w:pPr>
              <w:pStyle w:val="TableParagraph"/>
              <w:spacing w:line="271" w:lineRule="exact"/>
              <w:ind w:left="119"/>
              <w:jc w:val="center"/>
              <w:rPr>
                <w:sz w:val="24"/>
              </w:rPr>
            </w:pPr>
            <w:r>
              <w:rPr>
                <w:spacing w:val="-10"/>
                <w:sz w:val="24"/>
              </w:rPr>
              <w:t>3</w:t>
            </w:r>
          </w:p>
        </w:tc>
        <w:tc>
          <w:tcPr>
            <w:tcW w:w="5670" w:type="dxa"/>
          </w:tcPr>
          <w:p w14:paraId="17F361F9" w14:textId="7A510FEA" w:rsidR="00A11EDA" w:rsidRDefault="00341715" w:rsidP="006E612F">
            <w:pPr>
              <w:pStyle w:val="TableParagraph"/>
              <w:spacing w:line="271" w:lineRule="exact"/>
              <w:ind w:right="569"/>
              <w:rPr>
                <w:sz w:val="24"/>
              </w:rPr>
            </w:pPr>
            <w:r>
              <w:rPr>
                <w:sz w:val="24"/>
              </w:rPr>
              <w:t>What is the purpose of preparing financial statement</w:t>
            </w:r>
            <w:r w:rsidR="004251E5">
              <w:rPr>
                <w:sz w:val="24"/>
              </w:rPr>
              <w:t>?</w:t>
            </w:r>
          </w:p>
        </w:tc>
        <w:tc>
          <w:tcPr>
            <w:tcW w:w="993" w:type="dxa"/>
          </w:tcPr>
          <w:p w14:paraId="6F0246ED" w14:textId="77777777" w:rsidR="00A11EDA" w:rsidRDefault="00A11EDA" w:rsidP="00341F92">
            <w:pPr>
              <w:pStyle w:val="TableParagraph"/>
              <w:spacing w:line="271" w:lineRule="exact"/>
              <w:ind w:left="315" w:right="1"/>
              <w:jc w:val="center"/>
              <w:rPr>
                <w:sz w:val="24"/>
              </w:rPr>
            </w:pPr>
            <w:r>
              <w:rPr>
                <w:spacing w:val="-10"/>
                <w:sz w:val="24"/>
              </w:rPr>
              <w:t>2</w:t>
            </w:r>
          </w:p>
        </w:tc>
        <w:tc>
          <w:tcPr>
            <w:tcW w:w="992" w:type="dxa"/>
          </w:tcPr>
          <w:p w14:paraId="4567D826" w14:textId="77777777" w:rsidR="00A11EDA" w:rsidRDefault="00A11EDA" w:rsidP="00341F92">
            <w:pPr>
              <w:pStyle w:val="TableParagraph"/>
              <w:spacing w:line="271" w:lineRule="exact"/>
              <w:ind w:left="300" w:right="1"/>
              <w:jc w:val="center"/>
              <w:rPr>
                <w:sz w:val="24"/>
              </w:rPr>
            </w:pPr>
            <w:r>
              <w:rPr>
                <w:spacing w:val="-5"/>
                <w:sz w:val="24"/>
              </w:rPr>
              <w:t>K1</w:t>
            </w:r>
          </w:p>
        </w:tc>
        <w:tc>
          <w:tcPr>
            <w:tcW w:w="1454" w:type="dxa"/>
          </w:tcPr>
          <w:p w14:paraId="3BDC12EE" w14:textId="77777777" w:rsidR="00A11EDA" w:rsidRDefault="00A11EDA" w:rsidP="00341F92">
            <w:pPr>
              <w:pStyle w:val="TableParagraph"/>
              <w:spacing w:line="271" w:lineRule="exact"/>
              <w:ind w:right="94"/>
              <w:jc w:val="center"/>
              <w:rPr>
                <w:sz w:val="24"/>
              </w:rPr>
            </w:pPr>
            <w:r>
              <w:rPr>
                <w:spacing w:val="-5"/>
                <w:sz w:val="24"/>
              </w:rPr>
              <w:t>CO2</w:t>
            </w:r>
          </w:p>
        </w:tc>
      </w:tr>
      <w:tr w:rsidR="00A11EDA" w14:paraId="381A3154" w14:textId="77777777" w:rsidTr="006E612F">
        <w:trPr>
          <w:trHeight w:val="520"/>
        </w:trPr>
        <w:tc>
          <w:tcPr>
            <w:tcW w:w="951" w:type="dxa"/>
          </w:tcPr>
          <w:p w14:paraId="157B9C1F" w14:textId="77777777" w:rsidR="00A11EDA" w:rsidRDefault="00A11EDA" w:rsidP="00341F92">
            <w:pPr>
              <w:pStyle w:val="TableParagraph"/>
              <w:spacing w:before="6"/>
              <w:ind w:left="119"/>
              <w:jc w:val="center"/>
              <w:rPr>
                <w:sz w:val="24"/>
              </w:rPr>
            </w:pPr>
            <w:r>
              <w:rPr>
                <w:spacing w:val="-10"/>
                <w:sz w:val="24"/>
              </w:rPr>
              <w:t>4</w:t>
            </w:r>
          </w:p>
        </w:tc>
        <w:tc>
          <w:tcPr>
            <w:tcW w:w="5670" w:type="dxa"/>
          </w:tcPr>
          <w:p w14:paraId="42211F30" w14:textId="77DDDB6D" w:rsidR="00A11EDA" w:rsidRDefault="00341715" w:rsidP="006E612F">
            <w:pPr>
              <w:pStyle w:val="TableParagraph"/>
              <w:spacing w:before="6"/>
              <w:ind w:right="569"/>
              <w:rPr>
                <w:sz w:val="24"/>
              </w:rPr>
            </w:pPr>
            <w:r>
              <w:rPr>
                <w:sz w:val="24"/>
              </w:rPr>
              <w:t>What is contingent asset?</w:t>
            </w:r>
          </w:p>
        </w:tc>
        <w:tc>
          <w:tcPr>
            <w:tcW w:w="993" w:type="dxa"/>
          </w:tcPr>
          <w:p w14:paraId="0BB64AAF" w14:textId="77777777" w:rsidR="00A11EDA" w:rsidRDefault="00A11EDA" w:rsidP="00341F92">
            <w:pPr>
              <w:pStyle w:val="TableParagraph"/>
              <w:spacing w:before="6"/>
              <w:ind w:left="315" w:right="1"/>
              <w:jc w:val="center"/>
              <w:rPr>
                <w:sz w:val="24"/>
              </w:rPr>
            </w:pPr>
            <w:r>
              <w:rPr>
                <w:spacing w:val="-10"/>
                <w:sz w:val="24"/>
              </w:rPr>
              <w:t>2</w:t>
            </w:r>
          </w:p>
        </w:tc>
        <w:tc>
          <w:tcPr>
            <w:tcW w:w="992" w:type="dxa"/>
          </w:tcPr>
          <w:p w14:paraId="6B5BD1AC" w14:textId="77777777" w:rsidR="00A11EDA" w:rsidRDefault="00A11EDA" w:rsidP="00341F92">
            <w:pPr>
              <w:pStyle w:val="TableParagraph"/>
              <w:spacing w:before="6"/>
              <w:ind w:left="300" w:right="1"/>
              <w:jc w:val="center"/>
              <w:rPr>
                <w:sz w:val="24"/>
              </w:rPr>
            </w:pPr>
            <w:r>
              <w:rPr>
                <w:spacing w:val="-5"/>
                <w:sz w:val="24"/>
              </w:rPr>
              <w:t>K2</w:t>
            </w:r>
          </w:p>
        </w:tc>
        <w:tc>
          <w:tcPr>
            <w:tcW w:w="1454" w:type="dxa"/>
          </w:tcPr>
          <w:p w14:paraId="3C8792DE" w14:textId="77777777" w:rsidR="00A11EDA" w:rsidRDefault="00A11EDA" w:rsidP="00341F92">
            <w:pPr>
              <w:pStyle w:val="TableParagraph"/>
              <w:spacing w:before="6"/>
              <w:ind w:right="94"/>
              <w:jc w:val="center"/>
              <w:rPr>
                <w:sz w:val="24"/>
              </w:rPr>
            </w:pPr>
            <w:r>
              <w:rPr>
                <w:spacing w:val="-5"/>
                <w:sz w:val="24"/>
              </w:rPr>
              <w:t>CO2</w:t>
            </w:r>
          </w:p>
        </w:tc>
      </w:tr>
      <w:tr w:rsidR="00A11EDA" w14:paraId="47C81EAE" w14:textId="77777777" w:rsidTr="006E612F">
        <w:trPr>
          <w:trHeight w:val="500"/>
        </w:trPr>
        <w:tc>
          <w:tcPr>
            <w:tcW w:w="951" w:type="dxa"/>
          </w:tcPr>
          <w:p w14:paraId="5FE345D2" w14:textId="77777777" w:rsidR="00A11EDA" w:rsidRDefault="00A11EDA" w:rsidP="00341F92">
            <w:pPr>
              <w:pStyle w:val="TableParagraph"/>
              <w:spacing w:line="273" w:lineRule="exact"/>
              <w:ind w:left="119"/>
              <w:jc w:val="center"/>
              <w:rPr>
                <w:sz w:val="24"/>
              </w:rPr>
            </w:pPr>
            <w:r>
              <w:rPr>
                <w:spacing w:val="-10"/>
                <w:sz w:val="24"/>
              </w:rPr>
              <w:t>5</w:t>
            </w:r>
          </w:p>
        </w:tc>
        <w:tc>
          <w:tcPr>
            <w:tcW w:w="5670" w:type="dxa"/>
          </w:tcPr>
          <w:p w14:paraId="2CFA6F1E" w14:textId="6FDB5926" w:rsidR="00A11EDA" w:rsidRDefault="00341715" w:rsidP="006E612F">
            <w:pPr>
              <w:pStyle w:val="TableParagraph"/>
              <w:spacing w:line="273" w:lineRule="exact"/>
              <w:ind w:right="569"/>
              <w:rPr>
                <w:sz w:val="24"/>
              </w:rPr>
            </w:pPr>
            <w:r w:rsidRPr="00341715">
              <w:rPr>
                <w:sz w:val="24"/>
              </w:rPr>
              <w:t>What is meant by discounting of bills?</w:t>
            </w:r>
          </w:p>
        </w:tc>
        <w:tc>
          <w:tcPr>
            <w:tcW w:w="993" w:type="dxa"/>
          </w:tcPr>
          <w:p w14:paraId="1E85A5F8" w14:textId="77777777" w:rsidR="00A11EDA" w:rsidRDefault="00A11EDA" w:rsidP="00341F92">
            <w:pPr>
              <w:pStyle w:val="TableParagraph"/>
              <w:spacing w:line="273" w:lineRule="exact"/>
              <w:ind w:left="315" w:right="1"/>
              <w:jc w:val="center"/>
              <w:rPr>
                <w:sz w:val="24"/>
              </w:rPr>
            </w:pPr>
            <w:r>
              <w:rPr>
                <w:spacing w:val="-10"/>
                <w:sz w:val="24"/>
              </w:rPr>
              <w:t>2</w:t>
            </w:r>
          </w:p>
        </w:tc>
        <w:tc>
          <w:tcPr>
            <w:tcW w:w="992" w:type="dxa"/>
          </w:tcPr>
          <w:p w14:paraId="083CED4B" w14:textId="77777777" w:rsidR="00A11EDA" w:rsidRDefault="00A11EDA" w:rsidP="00341F92">
            <w:pPr>
              <w:pStyle w:val="TableParagraph"/>
              <w:spacing w:line="273" w:lineRule="exact"/>
              <w:ind w:left="300" w:right="1"/>
              <w:jc w:val="center"/>
              <w:rPr>
                <w:sz w:val="24"/>
              </w:rPr>
            </w:pPr>
            <w:r>
              <w:rPr>
                <w:spacing w:val="-5"/>
                <w:sz w:val="24"/>
              </w:rPr>
              <w:t>K1</w:t>
            </w:r>
          </w:p>
        </w:tc>
        <w:tc>
          <w:tcPr>
            <w:tcW w:w="1454" w:type="dxa"/>
          </w:tcPr>
          <w:p w14:paraId="246813B0" w14:textId="77777777" w:rsidR="00A11EDA" w:rsidRDefault="00A11EDA" w:rsidP="00341F92">
            <w:pPr>
              <w:pStyle w:val="TableParagraph"/>
              <w:spacing w:line="273" w:lineRule="exact"/>
              <w:ind w:right="94"/>
              <w:jc w:val="center"/>
              <w:rPr>
                <w:sz w:val="24"/>
              </w:rPr>
            </w:pPr>
            <w:r>
              <w:rPr>
                <w:spacing w:val="-5"/>
                <w:sz w:val="24"/>
              </w:rPr>
              <w:t>CO3</w:t>
            </w:r>
          </w:p>
        </w:tc>
      </w:tr>
      <w:tr w:rsidR="00A11EDA" w14:paraId="6E1DE75A" w14:textId="77777777" w:rsidTr="006E612F">
        <w:trPr>
          <w:trHeight w:val="520"/>
        </w:trPr>
        <w:tc>
          <w:tcPr>
            <w:tcW w:w="951" w:type="dxa"/>
          </w:tcPr>
          <w:p w14:paraId="634DC796" w14:textId="77777777" w:rsidR="00A11EDA" w:rsidRDefault="00A11EDA" w:rsidP="00341F92">
            <w:pPr>
              <w:pStyle w:val="TableParagraph"/>
              <w:spacing w:before="8"/>
              <w:ind w:left="119"/>
              <w:jc w:val="center"/>
              <w:rPr>
                <w:sz w:val="24"/>
              </w:rPr>
            </w:pPr>
            <w:r>
              <w:rPr>
                <w:spacing w:val="-10"/>
                <w:sz w:val="24"/>
              </w:rPr>
              <w:t>6</w:t>
            </w:r>
          </w:p>
        </w:tc>
        <w:tc>
          <w:tcPr>
            <w:tcW w:w="5670" w:type="dxa"/>
          </w:tcPr>
          <w:p w14:paraId="39EE9F2F" w14:textId="4186EB3A" w:rsidR="00A11EDA" w:rsidRDefault="00341715" w:rsidP="006E612F">
            <w:pPr>
              <w:pStyle w:val="TableParagraph"/>
              <w:spacing w:before="8"/>
              <w:ind w:right="569"/>
              <w:rPr>
                <w:sz w:val="24"/>
              </w:rPr>
            </w:pPr>
            <w:r>
              <w:rPr>
                <w:sz w:val="24"/>
              </w:rPr>
              <w:t>A Machine was purchased for Rs.30000 on 1.1.2024. This is expected to last for 5 years. Estimated scrap at the end of five years is Rs.5,000. Find out the rate of depreciation under the SLM.</w:t>
            </w:r>
          </w:p>
        </w:tc>
        <w:tc>
          <w:tcPr>
            <w:tcW w:w="993" w:type="dxa"/>
          </w:tcPr>
          <w:p w14:paraId="125D91D0" w14:textId="77777777" w:rsidR="00A11EDA" w:rsidRDefault="00A11EDA" w:rsidP="00341F92">
            <w:pPr>
              <w:pStyle w:val="TableParagraph"/>
              <w:spacing w:before="8"/>
              <w:ind w:left="315" w:right="1"/>
              <w:jc w:val="center"/>
              <w:rPr>
                <w:sz w:val="24"/>
              </w:rPr>
            </w:pPr>
            <w:r>
              <w:rPr>
                <w:spacing w:val="-10"/>
                <w:sz w:val="24"/>
              </w:rPr>
              <w:t>2</w:t>
            </w:r>
          </w:p>
        </w:tc>
        <w:tc>
          <w:tcPr>
            <w:tcW w:w="992" w:type="dxa"/>
          </w:tcPr>
          <w:p w14:paraId="2AAF93D5" w14:textId="77777777" w:rsidR="00A11EDA" w:rsidRDefault="00A11EDA" w:rsidP="00341F92">
            <w:pPr>
              <w:pStyle w:val="TableParagraph"/>
              <w:spacing w:before="8"/>
              <w:ind w:left="300" w:right="1"/>
              <w:jc w:val="center"/>
              <w:rPr>
                <w:sz w:val="24"/>
              </w:rPr>
            </w:pPr>
            <w:r>
              <w:rPr>
                <w:spacing w:val="-5"/>
                <w:sz w:val="24"/>
              </w:rPr>
              <w:t>K2</w:t>
            </w:r>
          </w:p>
        </w:tc>
        <w:tc>
          <w:tcPr>
            <w:tcW w:w="1454" w:type="dxa"/>
          </w:tcPr>
          <w:p w14:paraId="2CC71FDB" w14:textId="77777777" w:rsidR="00A11EDA" w:rsidRDefault="00A11EDA" w:rsidP="00341F92">
            <w:pPr>
              <w:pStyle w:val="TableParagraph"/>
              <w:spacing w:before="8"/>
              <w:ind w:right="94"/>
              <w:jc w:val="center"/>
              <w:rPr>
                <w:sz w:val="24"/>
              </w:rPr>
            </w:pPr>
            <w:r>
              <w:rPr>
                <w:spacing w:val="-5"/>
                <w:sz w:val="24"/>
              </w:rPr>
              <w:t>CO3</w:t>
            </w:r>
          </w:p>
        </w:tc>
      </w:tr>
      <w:tr w:rsidR="00A11EDA" w14:paraId="2FD4818F" w14:textId="77777777" w:rsidTr="006E612F">
        <w:trPr>
          <w:trHeight w:val="500"/>
        </w:trPr>
        <w:tc>
          <w:tcPr>
            <w:tcW w:w="951" w:type="dxa"/>
          </w:tcPr>
          <w:p w14:paraId="0C415CE3" w14:textId="77777777" w:rsidR="00A11EDA" w:rsidRDefault="00A11EDA" w:rsidP="00341F92">
            <w:pPr>
              <w:pStyle w:val="TableParagraph"/>
              <w:spacing w:line="275" w:lineRule="exact"/>
              <w:ind w:left="119"/>
              <w:jc w:val="center"/>
              <w:rPr>
                <w:sz w:val="24"/>
              </w:rPr>
            </w:pPr>
            <w:r>
              <w:rPr>
                <w:spacing w:val="-10"/>
                <w:sz w:val="24"/>
              </w:rPr>
              <w:t>7</w:t>
            </w:r>
          </w:p>
        </w:tc>
        <w:tc>
          <w:tcPr>
            <w:tcW w:w="5670" w:type="dxa"/>
          </w:tcPr>
          <w:p w14:paraId="4295273D" w14:textId="02ED0AF5" w:rsidR="00A11EDA" w:rsidRDefault="00341715" w:rsidP="006E612F">
            <w:pPr>
              <w:pStyle w:val="TableParagraph"/>
              <w:spacing w:line="275" w:lineRule="exact"/>
              <w:ind w:right="569"/>
              <w:rPr>
                <w:sz w:val="24"/>
              </w:rPr>
            </w:pPr>
            <w:r>
              <w:rPr>
                <w:sz w:val="24"/>
              </w:rPr>
              <w:t>Define single entry.</w:t>
            </w:r>
          </w:p>
        </w:tc>
        <w:tc>
          <w:tcPr>
            <w:tcW w:w="993" w:type="dxa"/>
          </w:tcPr>
          <w:p w14:paraId="6F0F2088" w14:textId="77777777" w:rsidR="00A11EDA" w:rsidRDefault="00A11EDA" w:rsidP="00341F92">
            <w:pPr>
              <w:pStyle w:val="TableParagraph"/>
              <w:spacing w:line="275" w:lineRule="exact"/>
              <w:ind w:left="315" w:right="1"/>
              <w:jc w:val="center"/>
              <w:rPr>
                <w:sz w:val="24"/>
              </w:rPr>
            </w:pPr>
            <w:r>
              <w:rPr>
                <w:spacing w:val="-10"/>
                <w:sz w:val="24"/>
              </w:rPr>
              <w:t>2</w:t>
            </w:r>
          </w:p>
        </w:tc>
        <w:tc>
          <w:tcPr>
            <w:tcW w:w="992" w:type="dxa"/>
          </w:tcPr>
          <w:p w14:paraId="325FE549" w14:textId="77777777" w:rsidR="00A11EDA" w:rsidRDefault="00A11EDA" w:rsidP="00341F92">
            <w:pPr>
              <w:pStyle w:val="TableParagraph"/>
              <w:spacing w:line="275" w:lineRule="exact"/>
              <w:ind w:left="300" w:right="1"/>
              <w:jc w:val="center"/>
              <w:rPr>
                <w:sz w:val="24"/>
              </w:rPr>
            </w:pPr>
            <w:r>
              <w:rPr>
                <w:spacing w:val="-5"/>
                <w:sz w:val="24"/>
              </w:rPr>
              <w:t>K1</w:t>
            </w:r>
          </w:p>
        </w:tc>
        <w:tc>
          <w:tcPr>
            <w:tcW w:w="1454" w:type="dxa"/>
          </w:tcPr>
          <w:p w14:paraId="23EC004E" w14:textId="77777777" w:rsidR="00A11EDA" w:rsidRDefault="00A11EDA" w:rsidP="00341F92">
            <w:pPr>
              <w:pStyle w:val="TableParagraph"/>
              <w:spacing w:line="275" w:lineRule="exact"/>
              <w:ind w:right="94"/>
              <w:jc w:val="center"/>
              <w:rPr>
                <w:sz w:val="24"/>
              </w:rPr>
            </w:pPr>
            <w:r>
              <w:rPr>
                <w:spacing w:val="-5"/>
                <w:sz w:val="24"/>
              </w:rPr>
              <w:t>CO4</w:t>
            </w:r>
          </w:p>
        </w:tc>
      </w:tr>
      <w:tr w:rsidR="00A11EDA" w14:paraId="62E7C4E0" w14:textId="77777777" w:rsidTr="006E612F">
        <w:trPr>
          <w:trHeight w:val="520"/>
        </w:trPr>
        <w:tc>
          <w:tcPr>
            <w:tcW w:w="951" w:type="dxa"/>
          </w:tcPr>
          <w:p w14:paraId="067B20E5" w14:textId="77777777" w:rsidR="00A11EDA" w:rsidRDefault="00A11EDA" w:rsidP="00341F92">
            <w:pPr>
              <w:pStyle w:val="TableParagraph"/>
              <w:spacing w:before="10"/>
              <w:ind w:left="119"/>
              <w:jc w:val="center"/>
              <w:rPr>
                <w:sz w:val="24"/>
              </w:rPr>
            </w:pPr>
            <w:r>
              <w:rPr>
                <w:spacing w:val="-10"/>
                <w:sz w:val="24"/>
              </w:rPr>
              <w:t>8</w:t>
            </w:r>
          </w:p>
        </w:tc>
        <w:tc>
          <w:tcPr>
            <w:tcW w:w="5670" w:type="dxa"/>
          </w:tcPr>
          <w:p w14:paraId="1A4ADBC9" w14:textId="77777777" w:rsidR="00A11EDA" w:rsidRDefault="00341715" w:rsidP="006E612F">
            <w:pPr>
              <w:pStyle w:val="TableParagraph"/>
              <w:spacing w:before="10"/>
              <w:ind w:right="569"/>
              <w:rPr>
                <w:sz w:val="24"/>
              </w:rPr>
            </w:pPr>
            <w:r>
              <w:rPr>
                <w:sz w:val="24"/>
              </w:rPr>
              <w:t>Calculate Sales:</w:t>
            </w:r>
          </w:p>
          <w:p w14:paraId="69B409E8" w14:textId="77777777" w:rsidR="00341715" w:rsidRDefault="00341715" w:rsidP="006E612F">
            <w:pPr>
              <w:pStyle w:val="TableParagraph"/>
              <w:spacing w:before="10"/>
              <w:ind w:right="569"/>
              <w:rPr>
                <w:sz w:val="24"/>
              </w:rPr>
            </w:pPr>
            <w:r>
              <w:rPr>
                <w:sz w:val="24"/>
              </w:rPr>
              <w:t>Cost of goods sold Rs.2,70,000</w:t>
            </w:r>
          </w:p>
          <w:p w14:paraId="3CA9B1C8" w14:textId="5D146DBA" w:rsidR="00341715" w:rsidRDefault="00341715" w:rsidP="00341715">
            <w:pPr>
              <w:pStyle w:val="TableParagraph"/>
              <w:rPr>
                <w:sz w:val="24"/>
              </w:rPr>
            </w:pPr>
            <w:r>
              <w:rPr>
                <w:sz w:val="24"/>
              </w:rPr>
              <w:t>Rate of profit 25% on sales.</w:t>
            </w:r>
          </w:p>
        </w:tc>
        <w:tc>
          <w:tcPr>
            <w:tcW w:w="993" w:type="dxa"/>
          </w:tcPr>
          <w:p w14:paraId="55160F29" w14:textId="77777777" w:rsidR="00A11EDA" w:rsidRDefault="00A11EDA" w:rsidP="00341F92">
            <w:pPr>
              <w:pStyle w:val="TableParagraph"/>
              <w:spacing w:before="10"/>
              <w:ind w:left="315" w:right="1"/>
              <w:jc w:val="center"/>
              <w:rPr>
                <w:sz w:val="24"/>
              </w:rPr>
            </w:pPr>
            <w:r>
              <w:rPr>
                <w:spacing w:val="-10"/>
                <w:sz w:val="24"/>
              </w:rPr>
              <w:t>2</w:t>
            </w:r>
          </w:p>
        </w:tc>
        <w:tc>
          <w:tcPr>
            <w:tcW w:w="992" w:type="dxa"/>
          </w:tcPr>
          <w:p w14:paraId="4A507900" w14:textId="77777777" w:rsidR="00A11EDA" w:rsidRDefault="00A11EDA" w:rsidP="00341F92">
            <w:pPr>
              <w:pStyle w:val="TableParagraph"/>
              <w:spacing w:before="10"/>
              <w:ind w:left="300" w:right="1"/>
              <w:jc w:val="center"/>
              <w:rPr>
                <w:sz w:val="24"/>
              </w:rPr>
            </w:pPr>
            <w:r>
              <w:rPr>
                <w:spacing w:val="-5"/>
                <w:sz w:val="24"/>
              </w:rPr>
              <w:t>K2</w:t>
            </w:r>
          </w:p>
        </w:tc>
        <w:tc>
          <w:tcPr>
            <w:tcW w:w="1454" w:type="dxa"/>
          </w:tcPr>
          <w:p w14:paraId="0C3EDE6D" w14:textId="77777777" w:rsidR="00A11EDA" w:rsidRDefault="00A11EDA" w:rsidP="00341F92">
            <w:pPr>
              <w:pStyle w:val="TableParagraph"/>
              <w:spacing w:before="10"/>
              <w:ind w:right="94"/>
              <w:jc w:val="center"/>
              <w:rPr>
                <w:sz w:val="24"/>
              </w:rPr>
            </w:pPr>
            <w:r>
              <w:rPr>
                <w:spacing w:val="-5"/>
                <w:sz w:val="24"/>
              </w:rPr>
              <w:t>CO4</w:t>
            </w:r>
          </w:p>
        </w:tc>
      </w:tr>
      <w:tr w:rsidR="00A11EDA" w14:paraId="1427FE0D" w14:textId="77777777" w:rsidTr="006E612F">
        <w:trPr>
          <w:trHeight w:val="499"/>
        </w:trPr>
        <w:tc>
          <w:tcPr>
            <w:tcW w:w="951" w:type="dxa"/>
          </w:tcPr>
          <w:p w14:paraId="7078B7F0" w14:textId="77777777" w:rsidR="00A11EDA" w:rsidRDefault="00A11EDA" w:rsidP="00341F92">
            <w:pPr>
              <w:pStyle w:val="TableParagraph"/>
              <w:spacing w:before="1"/>
              <w:ind w:left="119"/>
              <w:jc w:val="center"/>
              <w:rPr>
                <w:sz w:val="24"/>
              </w:rPr>
            </w:pPr>
            <w:r>
              <w:rPr>
                <w:spacing w:val="-10"/>
                <w:sz w:val="24"/>
              </w:rPr>
              <w:t>9</w:t>
            </w:r>
          </w:p>
        </w:tc>
        <w:tc>
          <w:tcPr>
            <w:tcW w:w="5670" w:type="dxa"/>
          </w:tcPr>
          <w:p w14:paraId="623567F9" w14:textId="05F41E92" w:rsidR="00A11EDA" w:rsidRDefault="004251E5" w:rsidP="006E612F">
            <w:pPr>
              <w:pStyle w:val="TableParagraph"/>
              <w:spacing w:before="1"/>
              <w:ind w:right="569"/>
              <w:rPr>
                <w:sz w:val="24"/>
              </w:rPr>
            </w:pPr>
            <w:r w:rsidRPr="004251E5">
              <w:rPr>
                <w:sz w:val="24"/>
              </w:rPr>
              <w:t>State the purpose of the average clause in insurance claims.</w:t>
            </w:r>
          </w:p>
        </w:tc>
        <w:tc>
          <w:tcPr>
            <w:tcW w:w="993" w:type="dxa"/>
          </w:tcPr>
          <w:p w14:paraId="35E2A9FA" w14:textId="77777777" w:rsidR="00A11EDA" w:rsidRDefault="00A11EDA" w:rsidP="00341F92">
            <w:pPr>
              <w:pStyle w:val="TableParagraph"/>
              <w:spacing w:before="1"/>
              <w:ind w:left="315" w:right="1"/>
              <w:jc w:val="center"/>
              <w:rPr>
                <w:sz w:val="24"/>
              </w:rPr>
            </w:pPr>
            <w:r>
              <w:rPr>
                <w:spacing w:val="-10"/>
                <w:sz w:val="24"/>
              </w:rPr>
              <w:t>2</w:t>
            </w:r>
          </w:p>
        </w:tc>
        <w:tc>
          <w:tcPr>
            <w:tcW w:w="992" w:type="dxa"/>
          </w:tcPr>
          <w:p w14:paraId="539FB296" w14:textId="77777777" w:rsidR="00A11EDA" w:rsidRDefault="00A11EDA" w:rsidP="00341F92">
            <w:pPr>
              <w:pStyle w:val="TableParagraph"/>
              <w:spacing w:before="1"/>
              <w:ind w:left="300" w:right="1"/>
              <w:jc w:val="center"/>
              <w:rPr>
                <w:sz w:val="24"/>
              </w:rPr>
            </w:pPr>
            <w:r>
              <w:rPr>
                <w:spacing w:val="-5"/>
                <w:sz w:val="24"/>
              </w:rPr>
              <w:t>K1</w:t>
            </w:r>
          </w:p>
        </w:tc>
        <w:tc>
          <w:tcPr>
            <w:tcW w:w="1454" w:type="dxa"/>
          </w:tcPr>
          <w:p w14:paraId="30930B5F" w14:textId="77777777" w:rsidR="00A11EDA" w:rsidRDefault="00A11EDA" w:rsidP="00341F92">
            <w:pPr>
              <w:pStyle w:val="TableParagraph"/>
              <w:spacing w:before="1"/>
              <w:ind w:right="94"/>
              <w:jc w:val="center"/>
              <w:rPr>
                <w:sz w:val="24"/>
              </w:rPr>
            </w:pPr>
            <w:r>
              <w:rPr>
                <w:spacing w:val="-5"/>
                <w:sz w:val="24"/>
              </w:rPr>
              <w:t>CO5</w:t>
            </w:r>
          </w:p>
        </w:tc>
      </w:tr>
      <w:tr w:rsidR="00A11EDA" w14:paraId="6CE937E3" w14:textId="77777777" w:rsidTr="006E612F">
        <w:trPr>
          <w:trHeight w:val="520"/>
        </w:trPr>
        <w:tc>
          <w:tcPr>
            <w:tcW w:w="951" w:type="dxa"/>
          </w:tcPr>
          <w:p w14:paraId="5D49F796" w14:textId="77777777" w:rsidR="00A11EDA" w:rsidRDefault="00A11EDA" w:rsidP="00341F92">
            <w:pPr>
              <w:pStyle w:val="TableParagraph"/>
              <w:spacing w:before="12"/>
              <w:ind w:left="119"/>
              <w:jc w:val="center"/>
              <w:rPr>
                <w:sz w:val="24"/>
              </w:rPr>
            </w:pPr>
            <w:r>
              <w:rPr>
                <w:spacing w:val="-5"/>
                <w:sz w:val="24"/>
              </w:rPr>
              <w:t>10</w:t>
            </w:r>
          </w:p>
        </w:tc>
        <w:tc>
          <w:tcPr>
            <w:tcW w:w="5670" w:type="dxa"/>
          </w:tcPr>
          <w:p w14:paraId="79AC1E8A" w14:textId="172CCBFF" w:rsidR="00A11EDA" w:rsidRDefault="004251E5" w:rsidP="006E612F">
            <w:pPr>
              <w:pStyle w:val="TableParagraph"/>
              <w:spacing w:before="12"/>
              <w:ind w:right="569"/>
              <w:rPr>
                <w:sz w:val="24"/>
              </w:rPr>
            </w:pPr>
            <w:r w:rsidRPr="004251E5">
              <w:rPr>
                <w:sz w:val="24"/>
              </w:rPr>
              <w:t>Define short working in royalty accounting.</w:t>
            </w:r>
          </w:p>
        </w:tc>
        <w:tc>
          <w:tcPr>
            <w:tcW w:w="993" w:type="dxa"/>
          </w:tcPr>
          <w:p w14:paraId="5B1C874C" w14:textId="77777777" w:rsidR="00A11EDA" w:rsidRDefault="00A11EDA" w:rsidP="00341F92">
            <w:pPr>
              <w:pStyle w:val="TableParagraph"/>
              <w:spacing w:before="12"/>
              <w:ind w:left="315" w:right="1"/>
              <w:jc w:val="center"/>
              <w:rPr>
                <w:sz w:val="24"/>
              </w:rPr>
            </w:pPr>
            <w:r>
              <w:rPr>
                <w:spacing w:val="-10"/>
                <w:sz w:val="24"/>
              </w:rPr>
              <w:t>2</w:t>
            </w:r>
          </w:p>
        </w:tc>
        <w:tc>
          <w:tcPr>
            <w:tcW w:w="992" w:type="dxa"/>
          </w:tcPr>
          <w:p w14:paraId="707F4F7D" w14:textId="77777777" w:rsidR="00A11EDA" w:rsidRDefault="00A11EDA" w:rsidP="00341F92">
            <w:pPr>
              <w:pStyle w:val="TableParagraph"/>
              <w:spacing w:before="12"/>
              <w:ind w:left="300" w:right="1"/>
              <w:jc w:val="center"/>
              <w:rPr>
                <w:sz w:val="24"/>
              </w:rPr>
            </w:pPr>
            <w:r>
              <w:rPr>
                <w:spacing w:val="-5"/>
                <w:sz w:val="24"/>
              </w:rPr>
              <w:t>K2</w:t>
            </w:r>
          </w:p>
        </w:tc>
        <w:tc>
          <w:tcPr>
            <w:tcW w:w="1454" w:type="dxa"/>
          </w:tcPr>
          <w:p w14:paraId="5F19694A" w14:textId="77777777" w:rsidR="00A11EDA" w:rsidRDefault="00A11EDA" w:rsidP="00341F92">
            <w:pPr>
              <w:pStyle w:val="TableParagraph"/>
              <w:spacing w:before="12"/>
              <w:ind w:right="94"/>
              <w:jc w:val="center"/>
              <w:rPr>
                <w:sz w:val="24"/>
              </w:rPr>
            </w:pPr>
            <w:r>
              <w:rPr>
                <w:spacing w:val="-5"/>
                <w:sz w:val="24"/>
              </w:rPr>
              <w:t>CO5</w:t>
            </w:r>
          </w:p>
        </w:tc>
      </w:tr>
    </w:tbl>
    <w:p w14:paraId="4A11F0E8" w14:textId="77777777" w:rsidR="00A11EDA" w:rsidRDefault="00A11EDA" w:rsidP="00A11EDA">
      <w:pPr>
        <w:pStyle w:val="TableParagraph"/>
        <w:jc w:val="center"/>
        <w:rPr>
          <w:sz w:val="24"/>
        </w:rPr>
        <w:sectPr w:rsidR="00A11EDA" w:rsidSect="00A11EDA">
          <w:pgSz w:w="12240" w:h="15840"/>
          <w:pgMar w:top="1160" w:right="0" w:bottom="280" w:left="720" w:header="720" w:footer="720" w:gutter="0"/>
          <w:cols w:space="720"/>
        </w:sectPr>
      </w:pPr>
    </w:p>
    <w:p w14:paraId="2D53CE6C" w14:textId="77777777" w:rsidR="00A11EDA" w:rsidRDefault="00A11EDA" w:rsidP="00A11EDA">
      <w:pPr>
        <w:pStyle w:val="BodyText"/>
        <w:spacing w:before="73"/>
        <w:ind w:left="2223" w:right="2223"/>
        <w:jc w:val="center"/>
      </w:pPr>
      <w:r>
        <w:lastRenderedPageBreak/>
        <w:t xml:space="preserve">SECTION – B (5 X 5 = 25 </w:t>
      </w:r>
      <w:r>
        <w:rPr>
          <w:spacing w:val="-2"/>
        </w:rPr>
        <w:t>Marks)</w:t>
      </w:r>
    </w:p>
    <w:p w14:paraId="0322CC6C" w14:textId="77777777" w:rsidR="00A11EDA" w:rsidRDefault="00A11EDA" w:rsidP="00A11EDA">
      <w:pPr>
        <w:pStyle w:val="BodyText"/>
        <w:spacing w:before="42" w:after="33"/>
        <w:ind w:left="2223" w:right="2223"/>
        <w:jc w:val="center"/>
      </w:pPr>
      <w:r>
        <w:t xml:space="preserve">Answer any FIVE </w:t>
      </w:r>
      <w:r>
        <w:rPr>
          <w:spacing w:val="-2"/>
        </w:rPr>
        <w:t>Questions</w:t>
      </w:r>
    </w:p>
    <w:tbl>
      <w:tblPr>
        <w:tblW w:w="10364"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5237"/>
        <w:gridCol w:w="1064"/>
        <w:gridCol w:w="1285"/>
        <w:gridCol w:w="1927"/>
      </w:tblGrid>
      <w:tr w:rsidR="00A11EDA" w14:paraId="15AE88E5" w14:textId="77777777" w:rsidTr="00B61E4B">
        <w:trPr>
          <w:trHeight w:val="536"/>
        </w:trPr>
        <w:tc>
          <w:tcPr>
            <w:tcW w:w="851" w:type="dxa"/>
          </w:tcPr>
          <w:p w14:paraId="6908EDC6" w14:textId="77777777" w:rsidR="00A11EDA" w:rsidRDefault="00A11EDA" w:rsidP="00341F92">
            <w:pPr>
              <w:pStyle w:val="TableParagraph"/>
              <w:spacing w:before="3"/>
              <w:ind w:right="149"/>
              <w:jc w:val="center"/>
              <w:rPr>
                <w:sz w:val="24"/>
              </w:rPr>
            </w:pPr>
            <w:r>
              <w:rPr>
                <w:spacing w:val="-5"/>
                <w:sz w:val="24"/>
              </w:rPr>
              <w:t>11</w:t>
            </w:r>
          </w:p>
        </w:tc>
        <w:tc>
          <w:tcPr>
            <w:tcW w:w="5237" w:type="dxa"/>
          </w:tcPr>
          <w:p w14:paraId="630F2C7A" w14:textId="0C9AD5FF" w:rsidR="00FD097A" w:rsidRPr="00FD097A" w:rsidRDefault="00FD097A" w:rsidP="00B61E4B">
            <w:pPr>
              <w:pStyle w:val="TableParagraph"/>
              <w:tabs>
                <w:tab w:val="left" w:pos="3034"/>
              </w:tabs>
              <w:spacing w:before="3"/>
              <w:ind w:left="140" w:right="119"/>
              <w:jc w:val="both"/>
              <w:rPr>
                <w:sz w:val="24"/>
                <w:lang w:val="en"/>
              </w:rPr>
            </w:pPr>
            <w:r w:rsidRPr="00FD097A">
              <w:rPr>
                <w:sz w:val="24"/>
                <w:lang w:val="en"/>
              </w:rPr>
              <w:t>Correct the following errors found in the books of Mr. Dhandapani. The Trial Balance was out by Rs. 986, excess credit. The difference has been posted to a suspense account.</w:t>
            </w:r>
            <w:r w:rsidRPr="00FD097A">
              <w:rPr>
                <w:sz w:val="24"/>
                <w:lang w:val="en"/>
              </w:rPr>
              <w:br/>
            </w:r>
            <w:r w:rsidR="005C7743">
              <w:rPr>
                <w:sz w:val="24"/>
                <w:lang w:val="en"/>
              </w:rPr>
              <w:t xml:space="preserve">           </w:t>
            </w:r>
            <w:r w:rsidRPr="00FD097A">
              <w:rPr>
                <w:sz w:val="24"/>
                <w:lang w:val="en"/>
              </w:rPr>
              <w:t>1. A Sale of Rs. 400 to Bobby &amp; Co. was wrongly credited to their account.</w:t>
            </w:r>
            <w:r w:rsidRPr="00FD097A">
              <w:rPr>
                <w:sz w:val="24"/>
                <w:lang w:val="en"/>
              </w:rPr>
              <w:br/>
            </w:r>
            <w:r w:rsidR="005C7743">
              <w:rPr>
                <w:sz w:val="24"/>
                <w:lang w:val="en"/>
              </w:rPr>
              <w:t xml:space="preserve">           </w:t>
            </w:r>
            <w:r w:rsidRPr="00FD097A">
              <w:rPr>
                <w:sz w:val="24"/>
                <w:lang w:val="en"/>
              </w:rPr>
              <w:t>2. A purchase of Rs. 134 had been posted to the creditor's account as Rs. 120.</w:t>
            </w:r>
            <w:r w:rsidRPr="00FD097A">
              <w:rPr>
                <w:sz w:val="24"/>
                <w:lang w:val="en"/>
              </w:rPr>
              <w:br/>
            </w:r>
            <w:r w:rsidR="005C7743">
              <w:rPr>
                <w:sz w:val="24"/>
                <w:lang w:val="en"/>
              </w:rPr>
              <w:t xml:space="preserve">           </w:t>
            </w:r>
            <w:r w:rsidRPr="00FD097A">
              <w:rPr>
                <w:sz w:val="24"/>
                <w:lang w:val="en"/>
              </w:rPr>
              <w:t>3. The total of returns inward book for December had been cast Rs. 200 short.</w:t>
            </w:r>
            <w:r w:rsidRPr="00FD097A">
              <w:rPr>
                <w:sz w:val="24"/>
                <w:lang w:val="en"/>
              </w:rPr>
              <w:br/>
            </w:r>
            <w:r w:rsidR="005C7743">
              <w:rPr>
                <w:sz w:val="24"/>
                <w:lang w:val="en"/>
              </w:rPr>
              <w:t xml:space="preserve">           </w:t>
            </w:r>
            <w:r w:rsidRPr="00FD097A">
              <w:rPr>
                <w:sz w:val="24"/>
                <w:lang w:val="en"/>
              </w:rPr>
              <w:t xml:space="preserve">4. A cheque for Rs. 400 received from Sandhya had been </w:t>
            </w:r>
            <w:proofErr w:type="spellStart"/>
            <w:r w:rsidRPr="00FD097A">
              <w:rPr>
                <w:sz w:val="24"/>
                <w:lang w:val="en"/>
              </w:rPr>
              <w:t>dishonoured</w:t>
            </w:r>
            <w:proofErr w:type="spellEnd"/>
            <w:r w:rsidRPr="00FD097A">
              <w:rPr>
                <w:sz w:val="24"/>
                <w:lang w:val="en"/>
              </w:rPr>
              <w:t xml:space="preserve"> and was posted to the debit of "Allowance Account".</w:t>
            </w:r>
          </w:p>
          <w:p w14:paraId="1696BB06" w14:textId="4AF98FD1" w:rsidR="00A11EDA" w:rsidRDefault="00A11EDA" w:rsidP="00FD097A">
            <w:pPr>
              <w:pStyle w:val="TableParagraph"/>
              <w:spacing w:before="3"/>
              <w:jc w:val="right"/>
              <w:rPr>
                <w:sz w:val="24"/>
              </w:rPr>
            </w:pPr>
          </w:p>
        </w:tc>
        <w:tc>
          <w:tcPr>
            <w:tcW w:w="1064" w:type="dxa"/>
          </w:tcPr>
          <w:p w14:paraId="2F91837D" w14:textId="77777777" w:rsidR="00A11EDA" w:rsidRDefault="00A11EDA" w:rsidP="00341F92">
            <w:pPr>
              <w:pStyle w:val="TableParagraph"/>
              <w:spacing w:before="3"/>
              <w:ind w:right="404"/>
              <w:jc w:val="right"/>
              <w:rPr>
                <w:sz w:val="24"/>
              </w:rPr>
            </w:pPr>
            <w:r>
              <w:rPr>
                <w:spacing w:val="-10"/>
                <w:sz w:val="24"/>
              </w:rPr>
              <w:t>5</w:t>
            </w:r>
          </w:p>
        </w:tc>
        <w:tc>
          <w:tcPr>
            <w:tcW w:w="1285" w:type="dxa"/>
          </w:tcPr>
          <w:p w14:paraId="7C6E0FA0" w14:textId="77777777" w:rsidR="00A11EDA" w:rsidRDefault="00A11EDA" w:rsidP="00341F92">
            <w:pPr>
              <w:pStyle w:val="TableParagraph"/>
              <w:spacing w:before="3"/>
              <w:ind w:right="429"/>
              <w:jc w:val="right"/>
              <w:rPr>
                <w:sz w:val="24"/>
              </w:rPr>
            </w:pPr>
            <w:r>
              <w:rPr>
                <w:spacing w:val="-5"/>
                <w:sz w:val="24"/>
              </w:rPr>
              <w:t>K3</w:t>
            </w:r>
          </w:p>
        </w:tc>
        <w:tc>
          <w:tcPr>
            <w:tcW w:w="1927" w:type="dxa"/>
          </w:tcPr>
          <w:p w14:paraId="255A5654" w14:textId="77777777" w:rsidR="00A11EDA" w:rsidRDefault="00A11EDA" w:rsidP="00341F92">
            <w:pPr>
              <w:pStyle w:val="TableParagraph"/>
              <w:spacing w:before="3"/>
              <w:ind w:right="809"/>
              <w:jc w:val="right"/>
              <w:rPr>
                <w:sz w:val="24"/>
              </w:rPr>
            </w:pPr>
            <w:r>
              <w:rPr>
                <w:spacing w:val="-5"/>
                <w:sz w:val="24"/>
              </w:rPr>
              <w:t>CO1</w:t>
            </w:r>
          </w:p>
        </w:tc>
      </w:tr>
      <w:tr w:rsidR="00A11EDA" w14:paraId="6C4BB1E7" w14:textId="77777777" w:rsidTr="00B61E4B">
        <w:trPr>
          <w:trHeight w:val="515"/>
        </w:trPr>
        <w:tc>
          <w:tcPr>
            <w:tcW w:w="851" w:type="dxa"/>
          </w:tcPr>
          <w:p w14:paraId="63C66B64" w14:textId="08912657" w:rsidR="00A11EDA" w:rsidRDefault="00FD097A" w:rsidP="00B61E4B">
            <w:pPr>
              <w:pStyle w:val="TableParagraph"/>
              <w:tabs>
                <w:tab w:val="left" w:pos="98"/>
              </w:tabs>
              <w:spacing w:before="3"/>
              <w:ind w:right="420"/>
              <w:jc w:val="right"/>
              <w:rPr>
                <w:sz w:val="24"/>
              </w:rPr>
            </w:pPr>
            <w:r>
              <w:rPr>
                <w:spacing w:val="-5"/>
                <w:sz w:val="24"/>
              </w:rPr>
              <w:t>1</w:t>
            </w:r>
            <w:r w:rsidR="00A11EDA">
              <w:rPr>
                <w:spacing w:val="-5"/>
                <w:sz w:val="24"/>
              </w:rPr>
              <w:t>2</w:t>
            </w:r>
          </w:p>
        </w:tc>
        <w:tc>
          <w:tcPr>
            <w:tcW w:w="5237" w:type="dxa"/>
          </w:tcPr>
          <w:p w14:paraId="0C6E47A9" w14:textId="25C586F7" w:rsidR="009F354D" w:rsidRPr="009F354D" w:rsidRDefault="009F354D" w:rsidP="009F354D">
            <w:pPr>
              <w:pStyle w:val="TableParagraph"/>
              <w:spacing w:before="3"/>
              <w:ind w:right="261"/>
              <w:jc w:val="both"/>
              <w:rPr>
                <w:sz w:val="24"/>
              </w:rPr>
            </w:pPr>
            <w:r w:rsidRPr="009F354D">
              <w:rPr>
                <w:sz w:val="24"/>
              </w:rPr>
              <w:t xml:space="preserve">Classify the following into capital or revenue </w:t>
            </w:r>
            <w:proofErr w:type="gramStart"/>
            <w:r w:rsidRPr="009F354D">
              <w:rPr>
                <w:sz w:val="24"/>
              </w:rPr>
              <w:t>expenditure :</w:t>
            </w:r>
            <w:proofErr w:type="gramEnd"/>
          </w:p>
          <w:p w14:paraId="459DAA42" w14:textId="30D2E5C5" w:rsidR="009F354D" w:rsidRPr="009F354D" w:rsidRDefault="009F354D" w:rsidP="009F354D">
            <w:pPr>
              <w:pStyle w:val="TableParagraph"/>
              <w:spacing w:before="3"/>
              <w:ind w:right="261"/>
              <w:jc w:val="both"/>
              <w:rPr>
                <w:sz w:val="24"/>
              </w:rPr>
            </w:pPr>
            <w:r w:rsidRPr="009F354D">
              <w:rPr>
                <w:sz w:val="24"/>
              </w:rPr>
              <w:t xml:space="preserve">(a) Overhaul expenses of </w:t>
            </w:r>
            <w:r>
              <w:rPr>
                <w:sz w:val="24"/>
              </w:rPr>
              <w:t xml:space="preserve">Rs. </w:t>
            </w:r>
            <w:r w:rsidRPr="009F354D">
              <w:rPr>
                <w:sz w:val="24"/>
              </w:rPr>
              <w:t>10,000 spent on second hand machinery purchased.</w:t>
            </w:r>
          </w:p>
          <w:p w14:paraId="37228E19" w14:textId="1F3AE0E8" w:rsidR="009F354D" w:rsidRPr="009F354D" w:rsidRDefault="009F354D" w:rsidP="009F354D">
            <w:pPr>
              <w:pStyle w:val="TableParagraph"/>
              <w:spacing w:before="3"/>
              <w:ind w:right="261"/>
              <w:jc w:val="both"/>
              <w:rPr>
                <w:sz w:val="24"/>
              </w:rPr>
            </w:pPr>
            <w:r w:rsidRPr="009F354D">
              <w:rPr>
                <w:sz w:val="24"/>
              </w:rPr>
              <w:t xml:space="preserve">(b) Carriage of </w:t>
            </w:r>
            <w:r>
              <w:rPr>
                <w:sz w:val="24"/>
              </w:rPr>
              <w:t xml:space="preserve">Rs. </w:t>
            </w:r>
            <w:r w:rsidRPr="009F354D">
              <w:rPr>
                <w:sz w:val="24"/>
              </w:rPr>
              <w:t>1,000 spent on machinery purchased.</w:t>
            </w:r>
          </w:p>
          <w:p w14:paraId="2700D6EC" w14:textId="60529789" w:rsidR="009F354D" w:rsidRPr="009F354D" w:rsidRDefault="009F354D" w:rsidP="009F354D">
            <w:pPr>
              <w:pStyle w:val="TableParagraph"/>
              <w:spacing w:before="3"/>
              <w:ind w:right="261"/>
              <w:jc w:val="both"/>
              <w:rPr>
                <w:sz w:val="24"/>
              </w:rPr>
            </w:pPr>
            <w:r w:rsidRPr="009F354D">
              <w:rPr>
                <w:sz w:val="24"/>
              </w:rPr>
              <w:t>(c) Legal fees of</w:t>
            </w:r>
            <w:r>
              <w:rPr>
                <w:sz w:val="24"/>
              </w:rPr>
              <w:t xml:space="preserve"> Rs. </w:t>
            </w:r>
            <w:r w:rsidRPr="009F354D">
              <w:rPr>
                <w:sz w:val="24"/>
              </w:rPr>
              <w:t>5,000 paid to acquire property.</w:t>
            </w:r>
          </w:p>
          <w:p w14:paraId="0B379CEC" w14:textId="298CB30F" w:rsidR="009F354D" w:rsidRPr="009F354D" w:rsidRDefault="009F354D" w:rsidP="009F354D">
            <w:pPr>
              <w:pStyle w:val="TableParagraph"/>
              <w:spacing w:before="3"/>
              <w:ind w:right="261"/>
              <w:jc w:val="both"/>
              <w:rPr>
                <w:sz w:val="24"/>
              </w:rPr>
            </w:pPr>
            <w:r w:rsidRPr="009F354D">
              <w:rPr>
                <w:sz w:val="24"/>
              </w:rPr>
              <w:t>(d)</w:t>
            </w:r>
            <w:r>
              <w:rPr>
                <w:sz w:val="24"/>
              </w:rPr>
              <w:t xml:space="preserve">Rs. </w:t>
            </w:r>
            <w:r w:rsidRPr="009F354D">
              <w:rPr>
                <w:sz w:val="24"/>
              </w:rPr>
              <w:t xml:space="preserve">1,500 paid for servicing the company’s car including </w:t>
            </w:r>
            <w:r>
              <w:rPr>
                <w:sz w:val="24"/>
              </w:rPr>
              <w:t>Rs.</w:t>
            </w:r>
            <w:r w:rsidRPr="009F354D">
              <w:rPr>
                <w:sz w:val="24"/>
              </w:rPr>
              <w:t>500 paid for change of oil.</w:t>
            </w:r>
          </w:p>
          <w:p w14:paraId="60EBFB02" w14:textId="7E17477E" w:rsidR="009F354D" w:rsidRPr="009F354D" w:rsidRDefault="009F354D" w:rsidP="009F354D">
            <w:pPr>
              <w:pStyle w:val="TableParagraph"/>
              <w:spacing w:before="3"/>
              <w:ind w:right="261"/>
              <w:jc w:val="both"/>
              <w:rPr>
                <w:sz w:val="24"/>
              </w:rPr>
            </w:pPr>
            <w:r w:rsidRPr="009F354D">
              <w:rPr>
                <w:sz w:val="24"/>
              </w:rPr>
              <w:t xml:space="preserve">(e) </w:t>
            </w:r>
            <w:r>
              <w:rPr>
                <w:sz w:val="24"/>
              </w:rPr>
              <w:t>Rs.</w:t>
            </w:r>
            <w:r w:rsidRPr="009F354D">
              <w:rPr>
                <w:sz w:val="24"/>
              </w:rPr>
              <w:t xml:space="preserve">1,000 paid for replacement of a </w:t>
            </w:r>
            <w:proofErr w:type="gramStart"/>
            <w:r w:rsidRPr="009F354D">
              <w:rPr>
                <w:sz w:val="24"/>
              </w:rPr>
              <w:t>worn out</w:t>
            </w:r>
            <w:proofErr w:type="gramEnd"/>
            <w:r w:rsidRPr="009F354D">
              <w:rPr>
                <w:sz w:val="24"/>
              </w:rPr>
              <w:t xml:space="preserve"> part of a machine.</w:t>
            </w:r>
          </w:p>
          <w:p w14:paraId="4E12CFFE" w14:textId="1E98DDB0" w:rsidR="00A11EDA" w:rsidRDefault="009F354D" w:rsidP="009F354D">
            <w:pPr>
              <w:pStyle w:val="TableParagraph"/>
              <w:spacing w:before="3"/>
              <w:ind w:right="261"/>
              <w:jc w:val="both"/>
              <w:rPr>
                <w:sz w:val="24"/>
              </w:rPr>
            </w:pPr>
            <w:r w:rsidRPr="009F354D">
              <w:rPr>
                <w:sz w:val="24"/>
              </w:rPr>
              <w:t xml:space="preserve">(f) </w:t>
            </w:r>
            <w:r>
              <w:rPr>
                <w:sz w:val="24"/>
              </w:rPr>
              <w:t>Rs.</w:t>
            </w:r>
            <w:r w:rsidRPr="009F354D">
              <w:rPr>
                <w:sz w:val="24"/>
              </w:rPr>
              <w:t>18,000 spent for construction of temporary huts, which were necessary for construction of the cinema house and were demolished when the cinema house was ready.</w:t>
            </w:r>
          </w:p>
        </w:tc>
        <w:tc>
          <w:tcPr>
            <w:tcW w:w="1064" w:type="dxa"/>
          </w:tcPr>
          <w:p w14:paraId="42C215FF" w14:textId="77777777" w:rsidR="00A11EDA" w:rsidRDefault="00A11EDA" w:rsidP="00341F92">
            <w:pPr>
              <w:pStyle w:val="TableParagraph"/>
              <w:spacing w:before="3"/>
              <w:ind w:right="404"/>
              <w:jc w:val="right"/>
              <w:rPr>
                <w:sz w:val="24"/>
              </w:rPr>
            </w:pPr>
            <w:r>
              <w:rPr>
                <w:spacing w:val="-10"/>
                <w:sz w:val="24"/>
              </w:rPr>
              <w:t>5</w:t>
            </w:r>
          </w:p>
        </w:tc>
        <w:tc>
          <w:tcPr>
            <w:tcW w:w="1285" w:type="dxa"/>
          </w:tcPr>
          <w:p w14:paraId="2AD29F7F" w14:textId="77777777" w:rsidR="00A11EDA" w:rsidRDefault="00A11EDA" w:rsidP="00341F92">
            <w:pPr>
              <w:pStyle w:val="TableParagraph"/>
              <w:spacing w:before="3"/>
              <w:ind w:right="429"/>
              <w:jc w:val="right"/>
              <w:rPr>
                <w:sz w:val="24"/>
              </w:rPr>
            </w:pPr>
            <w:r>
              <w:rPr>
                <w:spacing w:val="-5"/>
                <w:sz w:val="24"/>
              </w:rPr>
              <w:t>K4</w:t>
            </w:r>
          </w:p>
        </w:tc>
        <w:tc>
          <w:tcPr>
            <w:tcW w:w="1927" w:type="dxa"/>
          </w:tcPr>
          <w:p w14:paraId="6D3D8607" w14:textId="77777777" w:rsidR="00A11EDA" w:rsidRDefault="00A11EDA" w:rsidP="00341F92">
            <w:pPr>
              <w:pStyle w:val="TableParagraph"/>
              <w:spacing w:before="3"/>
              <w:ind w:right="809"/>
              <w:jc w:val="right"/>
              <w:rPr>
                <w:sz w:val="24"/>
              </w:rPr>
            </w:pPr>
            <w:r>
              <w:rPr>
                <w:spacing w:val="-5"/>
                <w:sz w:val="24"/>
              </w:rPr>
              <w:t>CO2</w:t>
            </w:r>
          </w:p>
        </w:tc>
      </w:tr>
      <w:tr w:rsidR="00A11EDA" w14:paraId="155CC92A" w14:textId="77777777" w:rsidTr="00B61E4B">
        <w:trPr>
          <w:trHeight w:val="537"/>
        </w:trPr>
        <w:tc>
          <w:tcPr>
            <w:tcW w:w="851" w:type="dxa"/>
          </w:tcPr>
          <w:p w14:paraId="2EF4D265" w14:textId="77777777" w:rsidR="00A11EDA" w:rsidRDefault="00A11EDA" w:rsidP="00B61E4B">
            <w:pPr>
              <w:pStyle w:val="TableParagraph"/>
              <w:spacing w:before="14"/>
              <w:ind w:right="420"/>
              <w:jc w:val="right"/>
              <w:rPr>
                <w:sz w:val="24"/>
              </w:rPr>
            </w:pPr>
            <w:r>
              <w:rPr>
                <w:spacing w:val="-5"/>
                <w:sz w:val="24"/>
              </w:rPr>
              <w:t>13</w:t>
            </w:r>
          </w:p>
        </w:tc>
        <w:tc>
          <w:tcPr>
            <w:tcW w:w="5237" w:type="dxa"/>
          </w:tcPr>
          <w:p w14:paraId="013840B1" w14:textId="4EAC8769" w:rsidR="00A11EDA" w:rsidRDefault="00584528" w:rsidP="00584528">
            <w:pPr>
              <w:pStyle w:val="TableParagraph"/>
              <w:tabs>
                <w:tab w:val="left" w:pos="4812"/>
              </w:tabs>
              <w:spacing w:before="14"/>
              <w:ind w:right="402"/>
              <w:jc w:val="both"/>
              <w:rPr>
                <w:sz w:val="24"/>
              </w:rPr>
            </w:pPr>
            <w:r w:rsidRPr="00584528">
              <w:rPr>
                <w:sz w:val="24"/>
              </w:rPr>
              <w:t xml:space="preserve">Machinery was purchased on 1-1-86 for Rs. 40,000. On 30th June, another </w:t>
            </w:r>
            <w:proofErr w:type="gramStart"/>
            <w:r w:rsidRPr="00584528">
              <w:rPr>
                <w:sz w:val="24"/>
              </w:rPr>
              <w:t>second</w:t>
            </w:r>
            <w:r w:rsidR="00925F46">
              <w:rPr>
                <w:sz w:val="24"/>
              </w:rPr>
              <w:t xml:space="preserve"> </w:t>
            </w:r>
            <w:r w:rsidRPr="00584528">
              <w:rPr>
                <w:sz w:val="24"/>
              </w:rPr>
              <w:t>hand</w:t>
            </w:r>
            <w:proofErr w:type="gramEnd"/>
            <w:r w:rsidRPr="00584528">
              <w:rPr>
                <w:sz w:val="24"/>
              </w:rPr>
              <w:t xml:space="preserve"> machine was purchased for Rs. 15,000 and Rs. 5,000 was spent for repairs. On 30th June 1987 the second machine was sold for Rs. 15,000. Prepare machinery account after allowing depreciation of 10% p.a. on the written down value.</w:t>
            </w:r>
          </w:p>
        </w:tc>
        <w:tc>
          <w:tcPr>
            <w:tcW w:w="1064" w:type="dxa"/>
          </w:tcPr>
          <w:p w14:paraId="66166B2A" w14:textId="77777777" w:rsidR="00A11EDA" w:rsidRDefault="00A11EDA" w:rsidP="00341F92">
            <w:pPr>
              <w:pStyle w:val="TableParagraph"/>
              <w:spacing w:before="14"/>
              <w:ind w:right="404"/>
              <w:jc w:val="right"/>
              <w:rPr>
                <w:sz w:val="24"/>
              </w:rPr>
            </w:pPr>
            <w:r>
              <w:rPr>
                <w:spacing w:val="-10"/>
                <w:sz w:val="24"/>
              </w:rPr>
              <w:t>5</w:t>
            </w:r>
          </w:p>
        </w:tc>
        <w:tc>
          <w:tcPr>
            <w:tcW w:w="1285" w:type="dxa"/>
          </w:tcPr>
          <w:p w14:paraId="051A1230" w14:textId="77777777" w:rsidR="00A11EDA" w:rsidRDefault="00A11EDA" w:rsidP="00341F92">
            <w:pPr>
              <w:pStyle w:val="TableParagraph"/>
              <w:spacing w:before="14"/>
              <w:ind w:right="429"/>
              <w:jc w:val="right"/>
              <w:rPr>
                <w:sz w:val="24"/>
              </w:rPr>
            </w:pPr>
            <w:r>
              <w:rPr>
                <w:spacing w:val="-5"/>
                <w:sz w:val="24"/>
              </w:rPr>
              <w:t>K3</w:t>
            </w:r>
          </w:p>
        </w:tc>
        <w:tc>
          <w:tcPr>
            <w:tcW w:w="1927" w:type="dxa"/>
          </w:tcPr>
          <w:p w14:paraId="543877E7" w14:textId="77777777" w:rsidR="00A11EDA" w:rsidRDefault="00A11EDA" w:rsidP="00341F92">
            <w:pPr>
              <w:pStyle w:val="TableParagraph"/>
              <w:spacing w:before="14"/>
              <w:ind w:right="809"/>
              <w:jc w:val="right"/>
              <w:rPr>
                <w:sz w:val="24"/>
              </w:rPr>
            </w:pPr>
            <w:r>
              <w:rPr>
                <w:spacing w:val="-5"/>
                <w:sz w:val="24"/>
              </w:rPr>
              <w:t>CO3</w:t>
            </w:r>
          </w:p>
        </w:tc>
      </w:tr>
      <w:tr w:rsidR="00A11EDA" w14:paraId="4CDF3775" w14:textId="77777777" w:rsidTr="00B61E4B">
        <w:trPr>
          <w:trHeight w:val="537"/>
        </w:trPr>
        <w:tc>
          <w:tcPr>
            <w:tcW w:w="851" w:type="dxa"/>
          </w:tcPr>
          <w:p w14:paraId="239E077B" w14:textId="77777777" w:rsidR="00A11EDA" w:rsidRDefault="00A11EDA" w:rsidP="00B61E4B">
            <w:pPr>
              <w:pStyle w:val="TableParagraph"/>
              <w:spacing w:before="5"/>
              <w:ind w:right="420"/>
              <w:jc w:val="right"/>
              <w:rPr>
                <w:sz w:val="24"/>
              </w:rPr>
            </w:pPr>
            <w:r>
              <w:rPr>
                <w:spacing w:val="-5"/>
                <w:sz w:val="24"/>
              </w:rPr>
              <w:t>14</w:t>
            </w:r>
          </w:p>
        </w:tc>
        <w:tc>
          <w:tcPr>
            <w:tcW w:w="5237" w:type="dxa"/>
          </w:tcPr>
          <w:p w14:paraId="498D2772" w14:textId="766CDB42" w:rsidR="00925F46" w:rsidRPr="00925F46" w:rsidRDefault="00925F46" w:rsidP="00925F46">
            <w:pPr>
              <w:pStyle w:val="TableParagraph"/>
              <w:spacing w:before="5"/>
              <w:ind w:right="119"/>
              <w:jc w:val="both"/>
              <w:rPr>
                <w:sz w:val="24"/>
              </w:rPr>
            </w:pPr>
            <w:r w:rsidRPr="00925F46">
              <w:rPr>
                <w:sz w:val="24"/>
              </w:rPr>
              <w:t>From the following particulars, prepare Bills receivable account and Total Debtor's Account for the year ended 31-12-1992:</w:t>
            </w:r>
            <w:r>
              <w:rPr>
                <w:sz w:val="24"/>
              </w:rPr>
              <w:t xml:space="preserve">                                 </w:t>
            </w:r>
            <w:r w:rsidRPr="00925F46">
              <w:rPr>
                <w:sz w:val="24"/>
              </w:rPr>
              <w:t>Rs.</w:t>
            </w:r>
          </w:p>
          <w:p w14:paraId="76391619" w14:textId="7CB31BCD" w:rsidR="00925F46" w:rsidRPr="00925F46" w:rsidRDefault="00925F46" w:rsidP="00925F46">
            <w:pPr>
              <w:pStyle w:val="TableParagraph"/>
              <w:spacing w:before="5"/>
              <w:ind w:right="119"/>
              <w:jc w:val="both"/>
              <w:rPr>
                <w:sz w:val="24"/>
              </w:rPr>
            </w:pPr>
            <w:r w:rsidRPr="00925F46">
              <w:rPr>
                <w:sz w:val="24"/>
              </w:rPr>
              <w:t>Total Debtors on 1-1-1992</w:t>
            </w:r>
            <w:r>
              <w:rPr>
                <w:sz w:val="24"/>
              </w:rPr>
              <w:t xml:space="preserve">                        </w:t>
            </w:r>
            <w:r w:rsidRPr="00925F46">
              <w:rPr>
                <w:sz w:val="24"/>
              </w:rPr>
              <w:t>36,000</w:t>
            </w:r>
          </w:p>
          <w:p w14:paraId="27EDD678" w14:textId="7364EB16" w:rsidR="00925F46" w:rsidRPr="00925F46" w:rsidRDefault="00925F46" w:rsidP="00925F46">
            <w:pPr>
              <w:pStyle w:val="TableParagraph"/>
              <w:spacing w:before="5"/>
              <w:ind w:right="119"/>
              <w:jc w:val="both"/>
              <w:rPr>
                <w:sz w:val="24"/>
              </w:rPr>
            </w:pPr>
            <w:r w:rsidRPr="00925F46">
              <w:rPr>
                <w:sz w:val="24"/>
              </w:rPr>
              <w:t>Bills Receivable on 1-1-1992</w:t>
            </w:r>
            <w:r>
              <w:rPr>
                <w:sz w:val="24"/>
              </w:rPr>
              <w:t xml:space="preserve">                   </w:t>
            </w:r>
            <w:r w:rsidRPr="00925F46">
              <w:rPr>
                <w:sz w:val="24"/>
              </w:rPr>
              <w:t>10,000</w:t>
            </w:r>
          </w:p>
          <w:p w14:paraId="0A081344" w14:textId="77777777" w:rsidR="00925F46" w:rsidRDefault="00925F46" w:rsidP="00925F46">
            <w:pPr>
              <w:pStyle w:val="TableParagraph"/>
              <w:spacing w:before="5"/>
              <w:ind w:right="119"/>
              <w:jc w:val="both"/>
              <w:rPr>
                <w:sz w:val="24"/>
              </w:rPr>
            </w:pPr>
            <w:r w:rsidRPr="00925F46">
              <w:rPr>
                <w:sz w:val="24"/>
              </w:rPr>
              <w:t>Sales (including cash sales Rs. 20,000)</w:t>
            </w:r>
            <w:r>
              <w:rPr>
                <w:sz w:val="24"/>
              </w:rPr>
              <w:t xml:space="preserve"> </w:t>
            </w:r>
          </w:p>
          <w:p w14:paraId="5FA6C902" w14:textId="5B8783D4" w:rsidR="00925F46" w:rsidRPr="00925F46" w:rsidRDefault="00925F46" w:rsidP="00925F46">
            <w:pPr>
              <w:pStyle w:val="TableParagraph"/>
              <w:spacing w:before="5"/>
              <w:ind w:right="119"/>
              <w:jc w:val="both"/>
              <w:rPr>
                <w:sz w:val="24"/>
              </w:rPr>
            </w:pPr>
            <w:r w:rsidRPr="00925F46">
              <w:rPr>
                <w:sz w:val="24"/>
              </w:rPr>
              <w:t>made during the year</w:t>
            </w:r>
            <w:r>
              <w:rPr>
                <w:sz w:val="24"/>
              </w:rPr>
              <w:t xml:space="preserve">                                 3,00,000</w:t>
            </w:r>
          </w:p>
          <w:p w14:paraId="177B791E" w14:textId="06A6E2F7" w:rsidR="00925F46" w:rsidRPr="00925F46" w:rsidRDefault="00925F46" w:rsidP="00925F46">
            <w:pPr>
              <w:pStyle w:val="TableParagraph"/>
              <w:spacing w:before="5"/>
              <w:ind w:right="119"/>
              <w:jc w:val="both"/>
              <w:rPr>
                <w:sz w:val="24"/>
              </w:rPr>
            </w:pPr>
            <w:r w:rsidRPr="00925F46">
              <w:rPr>
                <w:sz w:val="24"/>
              </w:rPr>
              <w:t>Cash received from debtors</w:t>
            </w:r>
            <w:r>
              <w:rPr>
                <w:sz w:val="24"/>
              </w:rPr>
              <w:t xml:space="preserve">                      2,00,000           </w:t>
            </w:r>
          </w:p>
          <w:p w14:paraId="6529DDAF" w14:textId="7D32AAF7" w:rsidR="00925F46" w:rsidRPr="00925F46" w:rsidRDefault="00925F46" w:rsidP="00925F46">
            <w:pPr>
              <w:pStyle w:val="TableParagraph"/>
              <w:spacing w:before="5"/>
              <w:ind w:right="119"/>
              <w:jc w:val="both"/>
              <w:rPr>
                <w:sz w:val="24"/>
              </w:rPr>
            </w:pPr>
            <w:r w:rsidRPr="00925F46">
              <w:rPr>
                <w:sz w:val="24"/>
              </w:rPr>
              <w:t>Bills Receivable on 31-12-1992</w:t>
            </w:r>
            <w:r>
              <w:rPr>
                <w:sz w:val="24"/>
              </w:rPr>
              <w:t xml:space="preserve">               </w:t>
            </w:r>
            <w:r w:rsidRPr="00925F46">
              <w:rPr>
                <w:sz w:val="24"/>
              </w:rPr>
              <w:t>15,000</w:t>
            </w:r>
          </w:p>
          <w:p w14:paraId="76172826" w14:textId="3BB42E06" w:rsidR="00925F46" w:rsidRPr="00925F46" w:rsidRDefault="00925F46" w:rsidP="00925F46">
            <w:pPr>
              <w:pStyle w:val="TableParagraph"/>
              <w:spacing w:before="5"/>
              <w:ind w:right="119"/>
              <w:jc w:val="both"/>
              <w:rPr>
                <w:sz w:val="24"/>
              </w:rPr>
            </w:pPr>
            <w:r w:rsidRPr="00925F46">
              <w:rPr>
                <w:sz w:val="24"/>
              </w:rPr>
              <w:t>Returns inwards</w:t>
            </w:r>
            <w:r>
              <w:rPr>
                <w:sz w:val="24"/>
              </w:rPr>
              <w:t xml:space="preserve">                                        15,000</w:t>
            </w:r>
          </w:p>
          <w:p w14:paraId="68B2272D" w14:textId="6066C4F3" w:rsidR="00925F46" w:rsidRPr="00925F46" w:rsidRDefault="00925F46" w:rsidP="00925F46">
            <w:pPr>
              <w:pStyle w:val="TableParagraph"/>
              <w:spacing w:before="5"/>
              <w:ind w:right="119"/>
              <w:jc w:val="both"/>
              <w:rPr>
                <w:sz w:val="24"/>
              </w:rPr>
            </w:pPr>
            <w:r w:rsidRPr="00925F46">
              <w:rPr>
                <w:sz w:val="24"/>
              </w:rPr>
              <w:t>Discount allowed to Debtors</w:t>
            </w:r>
            <w:r>
              <w:rPr>
                <w:sz w:val="24"/>
              </w:rPr>
              <w:t xml:space="preserve">                     10,000</w:t>
            </w:r>
          </w:p>
          <w:p w14:paraId="2F4C86C9" w14:textId="1C2E6415" w:rsidR="00925F46" w:rsidRPr="00925F46" w:rsidRDefault="00925F46" w:rsidP="00925F46">
            <w:pPr>
              <w:pStyle w:val="TableParagraph"/>
              <w:spacing w:before="5"/>
              <w:ind w:right="119"/>
              <w:jc w:val="both"/>
              <w:rPr>
                <w:sz w:val="24"/>
              </w:rPr>
            </w:pPr>
            <w:r w:rsidRPr="00925F46">
              <w:rPr>
                <w:sz w:val="24"/>
              </w:rPr>
              <w:lastRenderedPageBreak/>
              <w:t>Bad Debts written off</w:t>
            </w:r>
            <w:r>
              <w:rPr>
                <w:sz w:val="24"/>
              </w:rPr>
              <w:t xml:space="preserve">                                3000</w:t>
            </w:r>
          </w:p>
          <w:p w14:paraId="25DB8CEF" w14:textId="4C9486E6" w:rsidR="00925F46" w:rsidRPr="00925F46" w:rsidRDefault="00925F46" w:rsidP="00925F46">
            <w:pPr>
              <w:pStyle w:val="TableParagraph"/>
              <w:spacing w:before="5"/>
              <w:ind w:right="119"/>
              <w:jc w:val="both"/>
              <w:rPr>
                <w:sz w:val="24"/>
              </w:rPr>
            </w:pPr>
            <w:r w:rsidRPr="00925F46">
              <w:rPr>
                <w:sz w:val="24"/>
              </w:rPr>
              <w:t>Bills receivable endorsed to creditors</w:t>
            </w:r>
            <w:r>
              <w:rPr>
                <w:sz w:val="24"/>
              </w:rPr>
              <w:t xml:space="preserve">       10,000</w:t>
            </w:r>
          </w:p>
          <w:p w14:paraId="0091CE82" w14:textId="79080AEE" w:rsidR="00A11EDA" w:rsidRDefault="00925F46" w:rsidP="00925F46">
            <w:pPr>
              <w:pStyle w:val="TableParagraph"/>
              <w:spacing w:before="5"/>
              <w:ind w:right="119"/>
              <w:jc w:val="both"/>
              <w:rPr>
                <w:sz w:val="24"/>
              </w:rPr>
            </w:pPr>
            <w:r w:rsidRPr="00925F46">
              <w:rPr>
                <w:sz w:val="24"/>
              </w:rPr>
              <w:t>Cash received on bills matured</w:t>
            </w:r>
            <w:r>
              <w:rPr>
                <w:sz w:val="24"/>
              </w:rPr>
              <w:t xml:space="preserve">                 15,000</w:t>
            </w:r>
          </w:p>
        </w:tc>
        <w:tc>
          <w:tcPr>
            <w:tcW w:w="1064" w:type="dxa"/>
          </w:tcPr>
          <w:p w14:paraId="74ABF603" w14:textId="77777777" w:rsidR="00A11EDA" w:rsidRDefault="00A11EDA" w:rsidP="00341F92">
            <w:pPr>
              <w:pStyle w:val="TableParagraph"/>
              <w:spacing w:before="5"/>
              <w:ind w:right="404"/>
              <w:jc w:val="right"/>
              <w:rPr>
                <w:sz w:val="24"/>
              </w:rPr>
            </w:pPr>
            <w:r>
              <w:rPr>
                <w:spacing w:val="-10"/>
                <w:sz w:val="24"/>
              </w:rPr>
              <w:lastRenderedPageBreak/>
              <w:t>5</w:t>
            </w:r>
          </w:p>
        </w:tc>
        <w:tc>
          <w:tcPr>
            <w:tcW w:w="1285" w:type="dxa"/>
          </w:tcPr>
          <w:p w14:paraId="0409D86A" w14:textId="77777777" w:rsidR="00A11EDA" w:rsidRDefault="00A11EDA" w:rsidP="00341F92">
            <w:pPr>
              <w:pStyle w:val="TableParagraph"/>
              <w:spacing w:before="5"/>
              <w:ind w:right="429"/>
              <w:jc w:val="right"/>
              <w:rPr>
                <w:sz w:val="24"/>
              </w:rPr>
            </w:pPr>
            <w:r>
              <w:rPr>
                <w:spacing w:val="-5"/>
                <w:sz w:val="24"/>
              </w:rPr>
              <w:t>K4</w:t>
            </w:r>
          </w:p>
        </w:tc>
        <w:tc>
          <w:tcPr>
            <w:tcW w:w="1927" w:type="dxa"/>
          </w:tcPr>
          <w:p w14:paraId="08C01B2D" w14:textId="77777777" w:rsidR="00A11EDA" w:rsidRDefault="00A11EDA" w:rsidP="00341F92">
            <w:pPr>
              <w:pStyle w:val="TableParagraph"/>
              <w:spacing w:before="5"/>
              <w:ind w:right="809"/>
              <w:jc w:val="right"/>
              <w:rPr>
                <w:sz w:val="24"/>
              </w:rPr>
            </w:pPr>
            <w:r>
              <w:rPr>
                <w:spacing w:val="-5"/>
                <w:sz w:val="24"/>
              </w:rPr>
              <w:t>CO4</w:t>
            </w:r>
          </w:p>
        </w:tc>
      </w:tr>
      <w:tr w:rsidR="00A11EDA" w14:paraId="4ACEB949" w14:textId="77777777" w:rsidTr="00B61E4B">
        <w:trPr>
          <w:trHeight w:val="515"/>
        </w:trPr>
        <w:tc>
          <w:tcPr>
            <w:tcW w:w="851" w:type="dxa"/>
          </w:tcPr>
          <w:p w14:paraId="2A5F607E" w14:textId="77777777" w:rsidR="00A11EDA" w:rsidRDefault="00A11EDA" w:rsidP="00B61E4B">
            <w:pPr>
              <w:pStyle w:val="TableParagraph"/>
              <w:spacing w:line="272" w:lineRule="exact"/>
              <w:ind w:right="420"/>
              <w:jc w:val="right"/>
              <w:rPr>
                <w:sz w:val="24"/>
              </w:rPr>
            </w:pPr>
            <w:r>
              <w:rPr>
                <w:spacing w:val="-5"/>
                <w:sz w:val="24"/>
              </w:rPr>
              <w:t>15</w:t>
            </w:r>
          </w:p>
        </w:tc>
        <w:tc>
          <w:tcPr>
            <w:tcW w:w="5237" w:type="dxa"/>
          </w:tcPr>
          <w:p w14:paraId="28058536" w14:textId="733B7A26" w:rsidR="00A11EDA" w:rsidRDefault="00925F46" w:rsidP="0081619F">
            <w:pPr>
              <w:pStyle w:val="TableParagraph"/>
              <w:spacing w:line="272" w:lineRule="exact"/>
              <w:ind w:right="119"/>
              <w:jc w:val="both"/>
              <w:rPr>
                <w:sz w:val="24"/>
              </w:rPr>
            </w:pPr>
            <w:r>
              <w:rPr>
                <w:sz w:val="24"/>
              </w:rPr>
              <w:t xml:space="preserve">Royalty </w:t>
            </w:r>
          </w:p>
        </w:tc>
        <w:tc>
          <w:tcPr>
            <w:tcW w:w="1064" w:type="dxa"/>
          </w:tcPr>
          <w:p w14:paraId="76D42E5F" w14:textId="77777777" w:rsidR="00A11EDA" w:rsidRDefault="00A11EDA" w:rsidP="00341F92">
            <w:pPr>
              <w:pStyle w:val="TableParagraph"/>
              <w:spacing w:line="272" w:lineRule="exact"/>
              <w:ind w:right="404"/>
              <w:jc w:val="right"/>
              <w:rPr>
                <w:sz w:val="24"/>
              </w:rPr>
            </w:pPr>
            <w:r>
              <w:rPr>
                <w:spacing w:val="-10"/>
                <w:sz w:val="24"/>
              </w:rPr>
              <w:t>5</w:t>
            </w:r>
          </w:p>
        </w:tc>
        <w:tc>
          <w:tcPr>
            <w:tcW w:w="1285" w:type="dxa"/>
          </w:tcPr>
          <w:p w14:paraId="4503F6D6" w14:textId="77777777" w:rsidR="00A11EDA" w:rsidRDefault="00A11EDA" w:rsidP="00341F92">
            <w:pPr>
              <w:pStyle w:val="TableParagraph"/>
              <w:spacing w:line="272" w:lineRule="exact"/>
              <w:ind w:right="429"/>
              <w:jc w:val="right"/>
              <w:rPr>
                <w:sz w:val="24"/>
              </w:rPr>
            </w:pPr>
            <w:r>
              <w:rPr>
                <w:spacing w:val="-5"/>
                <w:sz w:val="24"/>
              </w:rPr>
              <w:t>K3</w:t>
            </w:r>
          </w:p>
        </w:tc>
        <w:tc>
          <w:tcPr>
            <w:tcW w:w="1927" w:type="dxa"/>
          </w:tcPr>
          <w:p w14:paraId="44214130" w14:textId="77777777" w:rsidR="00A11EDA" w:rsidRDefault="00A11EDA" w:rsidP="00341F92">
            <w:pPr>
              <w:pStyle w:val="TableParagraph"/>
              <w:spacing w:line="272" w:lineRule="exact"/>
              <w:ind w:right="809"/>
              <w:jc w:val="right"/>
              <w:rPr>
                <w:sz w:val="24"/>
              </w:rPr>
            </w:pPr>
            <w:r>
              <w:rPr>
                <w:spacing w:val="-5"/>
                <w:sz w:val="24"/>
              </w:rPr>
              <w:t>CO5</w:t>
            </w:r>
          </w:p>
        </w:tc>
      </w:tr>
      <w:tr w:rsidR="00A11EDA" w14:paraId="07048A3F" w14:textId="77777777" w:rsidTr="00B61E4B">
        <w:trPr>
          <w:trHeight w:val="537"/>
        </w:trPr>
        <w:tc>
          <w:tcPr>
            <w:tcW w:w="851" w:type="dxa"/>
          </w:tcPr>
          <w:p w14:paraId="77A7001B" w14:textId="77777777" w:rsidR="00A11EDA" w:rsidRDefault="00A11EDA" w:rsidP="00B61E4B">
            <w:pPr>
              <w:pStyle w:val="TableParagraph"/>
              <w:spacing w:before="7"/>
              <w:ind w:right="420"/>
              <w:jc w:val="right"/>
              <w:rPr>
                <w:sz w:val="24"/>
              </w:rPr>
            </w:pPr>
            <w:r>
              <w:rPr>
                <w:spacing w:val="-5"/>
                <w:sz w:val="24"/>
              </w:rPr>
              <w:t>16</w:t>
            </w:r>
          </w:p>
        </w:tc>
        <w:tc>
          <w:tcPr>
            <w:tcW w:w="5237" w:type="dxa"/>
          </w:tcPr>
          <w:p w14:paraId="23FB56B9" w14:textId="63A03EA7" w:rsidR="0081619F" w:rsidRPr="0081619F" w:rsidRDefault="0081619F" w:rsidP="0081619F">
            <w:pPr>
              <w:pStyle w:val="TableParagraph"/>
              <w:spacing w:before="7"/>
              <w:ind w:right="119"/>
              <w:jc w:val="both"/>
              <w:rPr>
                <w:sz w:val="24"/>
              </w:rPr>
            </w:pPr>
            <w:r w:rsidRPr="0081619F">
              <w:rPr>
                <w:sz w:val="24"/>
              </w:rPr>
              <w:t>From the following particulars prepare a bank reconciliation statement as on 31st March 1990.</w:t>
            </w:r>
          </w:p>
          <w:p w14:paraId="750886D5" w14:textId="75F2186F" w:rsidR="0081619F" w:rsidRPr="0081619F" w:rsidRDefault="0081619F" w:rsidP="0081619F">
            <w:pPr>
              <w:pStyle w:val="TableParagraph"/>
              <w:spacing w:before="7"/>
              <w:ind w:right="119"/>
              <w:jc w:val="both"/>
              <w:rPr>
                <w:sz w:val="24"/>
              </w:rPr>
            </w:pPr>
            <w:r w:rsidRPr="0081619F">
              <w:rPr>
                <w:sz w:val="24"/>
              </w:rPr>
              <w:t>(a) Bank balance as on 31st March 1990 as per pass book Rs. 15,200.</w:t>
            </w:r>
          </w:p>
          <w:p w14:paraId="4E74352F" w14:textId="63D177E9" w:rsidR="0081619F" w:rsidRPr="0081619F" w:rsidRDefault="0081619F" w:rsidP="0081619F">
            <w:pPr>
              <w:pStyle w:val="TableParagraph"/>
              <w:spacing w:before="7"/>
              <w:ind w:right="119"/>
              <w:jc w:val="both"/>
              <w:rPr>
                <w:sz w:val="24"/>
              </w:rPr>
            </w:pPr>
            <w:r w:rsidRPr="0081619F">
              <w:rPr>
                <w:sz w:val="24"/>
              </w:rPr>
              <w:t>(b) Bank charges debited Rs. 130.</w:t>
            </w:r>
          </w:p>
          <w:p w14:paraId="572CD652" w14:textId="5ADCCDD6" w:rsidR="0081619F" w:rsidRPr="0081619F" w:rsidRDefault="0081619F" w:rsidP="0081619F">
            <w:pPr>
              <w:pStyle w:val="TableParagraph"/>
              <w:spacing w:before="7"/>
              <w:ind w:right="119"/>
              <w:jc w:val="both"/>
              <w:rPr>
                <w:sz w:val="24"/>
              </w:rPr>
            </w:pPr>
            <w:r w:rsidRPr="0081619F">
              <w:rPr>
                <w:sz w:val="24"/>
              </w:rPr>
              <w:t>(c) Cheques issued but not presented to bank for payment Rs. 2,000.</w:t>
            </w:r>
          </w:p>
          <w:p w14:paraId="6822E732" w14:textId="7DBD1BB4" w:rsidR="0081619F" w:rsidRPr="0081619F" w:rsidRDefault="0081619F" w:rsidP="0081619F">
            <w:pPr>
              <w:pStyle w:val="TableParagraph"/>
              <w:spacing w:before="7"/>
              <w:ind w:right="119"/>
              <w:jc w:val="both"/>
              <w:rPr>
                <w:sz w:val="24"/>
              </w:rPr>
            </w:pPr>
            <w:r w:rsidRPr="0081619F">
              <w:rPr>
                <w:sz w:val="24"/>
              </w:rPr>
              <w:t>(d) Cheques deposited into bank not credited in the pass book Rs. 7,000.</w:t>
            </w:r>
          </w:p>
          <w:p w14:paraId="5C081A45" w14:textId="0FFD2690" w:rsidR="0081619F" w:rsidRPr="0081619F" w:rsidRDefault="0081619F" w:rsidP="0081619F">
            <w:pPr>
              <w:pStyle w:val="TableParagraph"/>
              <w:spacing w:before="7"/>
              <w:ind w:right="119"/>
              <w:jc w:val="both"/>
              <w:rPr>
                <w:sz w:val="24"/>
              </w:rPr>
            </w:pPr>
            <w:r w:rsidRPr="0081619F">
              <w:rPr>
                <w:sz w:val="24"/>
              </w:rPr>
              <w:t>(e) A cheque entered as deposit in the cash book instead of as a payment Rs. 220.</w:t>
            </w:r>
          </w:p>
          <w:p w14:paraId="0836255A" w14:textId="44B93398" w:rsidR="0081619F" w:rsidRPr="0081619F" w:rsidRDefault="0081619F" w:rsidP="0081619F">
            <w:pPr>
              <w:pStyle w:val="TableParagraph"/>
              <w:spacing w:before="7"/>
              <w:ind w:right="119"/>
              <w:jc w:val="both"/>
              <w:rPr>
                <w:sz w:val="24"/>
              </w:rPr>
            </w:pPr>
            <w:r w:rsidRPr="0081619F">
              <w:rPr>
                <w:sz w:val="24"/>
              </w:rPr>
              <w:t>(f) Rs. 364 paid into bank had been entered twice in the cash book.</w:t>
            </w:r>
          </w:p>
          <w:p w14:paraId="5E935AC2" w14:textId="5AA345CA" w:rsidR="0081619F" w:rsidRPr="0081619F" w:rsidRDefault="0081619F" w:rsidP="0081619F">
            <w:pPr>
              <w:pStyle w:val="TableParagraph"/>
              <w:spacing w:before="7"/>
              <w:ind w:right="119"/>
              <w:jc w:val="both"/>
              <w:rPr>
                <w:sz w:val="24"/>
              </w:rPr>
            </w:pPr>
            <w:r w:rsidRPr="0081619F">
              <w:rPr>
                <w:sz w:val="24"/>
              </w:rPr>
              <w:t>(g) The receipt column of the cash book has been over cast by Rs. 1,000.</w:t>
            </w:r>
          </w:p>
          <w:p w14:paraId="5CBBFCCD" w14:textId="06F40653" w:rsidR="00A11EDA" w:rsidRDefault="0081619F" w:rsidP="0081619F">
            <w:pPr>
              <w:pStyle w:val="TableParagraph"/>
              <w:spacing w:before="7"/>
              <w:ind w:right="119"/>
              <w:jc w:val="both"/>
              <w:rPr>
                <w:sz w:val="24"/>
              </w:rPr>
            </w:pPr>
            <w:r w:rsidRPr="0081619F">
              <w:rPr>
                <w:sz w:val="24"/>
              </w:rPr>
              <w:t>(h) A cheque drawn for Rs. 9 had been incorrectly entered in the cash book as Rs. 99.</w:t>
            </w:r>
          </w:p>
        </w:tc>
        <w:tc>
          <w:tcPr>
            <w:tcW w:w="1064" w:type="dxa"/>
          </w:tcPr>
          <w:p w14:paraId="32DE1B04" w14:textId="77777777" w:rsidR="00A11EDA" w:rsidRDefault="00A11EDA" w:rsidP="00341F92">
            <w:pPr>
              <w:pStyle w:val="TableParagraph"/>
              <w:spacing w:before="7"/>
              <w:ind w:right="404"/>
              <w:jc w:val="right"/>
              <w:rPr>
                <w:sz w:val="24"/>
              </w:rPr>
            </w:pPr>
            <w:r>
              <w:rPr>
                <w:spacing w:val="-10"/>
                <w:sz w:val="24"/>
              </w:rPr>
              <w:t>5</w:t>
            </w:r>
          </w:p>
        </w:tc>
        <w:tc>
          <w:tcPr>
            <w:tcW w:w="1285" w:type="dxa"/>
          </w:tcPr>
          <w:p w14:paraId="0DBF3A6E" w14:textId="77777777" w:rsidR="00A11EDA" w:rsidRDefault="00A11EDA" w:rsidP="00341F92">
            <w:pPr>
              <w:pStyle w:val="TableParagraph"/>
              <w:spacing w:before="7"/>
              <w:ind w:right="429"/>
              <w:jc w:val="right"/>
              <w:rPr>
                <w:sz w:val="24"/>
              </w:rPr>
            </w:pPr>
            <w:r>
              <w:rPr>
                <w:spacing w:val="-5"/>
                <w:sz w:val="24"/>
              </w:rPr>
              <w:t>K4</w:t>
            </w:r>
          </w:p>
        </w:tc>
        <w:tc>
          <w:tcPr>
            <w:tcW w:w="1927" w:type="dxa"/>
          </w:tcPr>
          <w:p w14:paraId="7C31367E" w14:textId="77777777" w:rsidR="00A11EDA" w:rsidRDefault="00A11EDA" w:rsidP="00341F92">
            <w:pPr>
              <w:pStyle w:val="TableParagraph"/>
              <w:spacing w:before="7"/>
              <w:ind w:right="809"/>
              <w:jc w:val="right"/>
              <w:rPr>
                <w:sz w:val="24"/>
              </w:rPr>
            </w:pPr>
            <w:r>
              <w:rPr>
                <w:spacing w:val="-5"/>
                <w:sz w:val="24"/>
              </w:rPr>
              <w:t>CO1</w:t>
            </w:r>
          </w:p>
        </w:tc>
      </w:tr>
      <w:tr w:rsidR="00A11EDA" w14:paraId="163B7CD3" w14:textId="77777777" w:rsidTr="00B61E4B">
        <w:trPr>
          <w:trHeight w:val="516"/>
        </w:trPr>
        <w:tc>
          <w:tcPr>
            <w:tcW w:w="851" w:type="dxa"/>
          </w:tcPr>
          <w:p w14:paraId="543839C6" w14:textId="77777777" w:rsidR="00A11EDA" w:rsidRDefault="00A11EDA" w:rsidP="00B61E4B">
            <w:pPr>
              <w:pStyle w:val="TableParagraph"/>
              <w:spacing w:line="274" w:lineRule="exact"/>
              <w:ind w:right="420"/>
              <w:jc w:val="right"/>
              <w:rPr>
                <w:sz w:val="24"/>
              </w:rPr>
            </w:pPr>
            <w:r>
              <w:rPr>
                <w:spacing w:val="-5"/>
                <w:sz w:val="24"/>
              </w:rPr>
              <w:t>17</w:t>
            </w:r>
          </w:p>
        </w:tc>
        <w:tc>
          <w:tcPr>
            <w:tcW w:w="5237" w:type="dxa"/>
          </w:tcPr>
          <w:p w14:paraId="0C0D4530" w14:textId="43BF0190" w:rsidR="00A11EDA" w:rsidRDefault="00303BB5" w:rsidP="0081619F">
            <w:pPr>
              <w:pStyle w:val="TableParagraph"/>
              <w:spacing w:line="274" w:lineRule="exact"/>
              <w:ind w:right="119"/>
              <w:jc w:val="both"/>
              <w:rPr>
                <w:sz w:val="24"/>
              </w:rPr>
            </w:pPr>
            <w:r w:rsidRPr="00303BB5">
              <w:rPr>
                <w:sz w:val="24"/>
              </w:rPr>
              <w:t>Abdul gave his acceptance for Amir's four months bill of Rs. 2,400 on Jan. 1, 2020. One month before the due date Abdul paid the amount of the bill at 5% p.a. rebate. Pass the necessary journal entries in the books of both the parties.</w:t>
            </w:r>
          </w:p>
        </w:tc>
        <w:tc>
          <w:tcPr>
            <w:tcW w:w="1064" w:type="dxa"/>
          </w:tcPr>
          <w:p w14:paraId="7423F742" w14:textId="77777777" w:rsidR="00A11EDA" w:rsidRDefault="00A11EDA" w:rsidP="00341F92">
            <w:pPr>
              <w:pStyle w:val="TableParagraph"/>
              <w:spacing w:line="274" w:lineRule="exact"/>
              <w:ind w:right="404"/>
              <w:jc w:val="right"/>
              <w:rPr>
                <w:sz w:val="24"/>
              </w:rPr>
            </w:pPr>
            <w:r>
              <w:rPr>
                <w:spacing w:val="-10"/>
                <w:sz w:val="24"/>
              </w:rPr>
              <w:t>5</w:t>
            </w:r>
          </w:p>
        </w:tc>
        <w:tc>
          <w:tcPr>
            <w:tcW w:w="1285" w:type="dxa"/>
          </w:tcPr>
          <w:p w14:paraId="22D1A15B" w14:textId="77777777" w:rsidR="00A11EDA" w:rsidRDefault="00A11EDA" w:rsidP="00341F92">
            <w:pPr>
              <w:pStyle w:val="TableParagraph"/>
              <w:spacing w:line="274" w:lineRule="exact"/>
              <w:ind w:right="429"/>
              <w:jc w:val="right"/>
              <w:rPr>
                <w:sz w:val="24"/>
              </w:rPr>
            </w:pPr>
            <w:r>
              <w:rPr>
                <w:spacing w:val="-5"/>
                <w:sz w:val="24"/>
              </w:rPr>
              <w:t>K3</w:t>
            </w:r>
          </w:p>
        </w:tc>
        <w:tc>
          <w:tcPr>
            <w:tcW w:w="1927" w:type="dxa"/>
          </w:tcPr>
          <w:p w14:paraId="5F27D5A1" w14:textId="77777777" w:rsidR="00A11EDA" w:rsidRDefault="00A11EDA" w:rsidP="00341F92">
            <w:pPr>
              <w:pStyle w:val="TableParagraph"/>
              <w:spacing w:line="274" w:lineRule="exact"/>
              <w:ind w:right="809"/>
              <w:jc w:val="right"/>
              <w:rPr>
                <w:sz w:val="24"/>
              </w:rPr>
            </w:pPr>
            <w:r>
              <w:rPr>
                <w:spacing w:val="-5"/>
                <w:sz w:val="24"/>
              </w:rPr>
              <w:t>CO3</w:t>
            </w:r>
          </w:p>
        </w:tc>
      </w:tr>
      <w:tr w:rsidR="00A11EDA" w14:paraId="1C23B4ED" w14:textId="77777777" w:rsidTr="00B61E4B">
        <w:trPr>
          <w:trHeight w:val="537"/>
        </w:trPr>
        <w:tc>
          <w:tcPr>
            <w:tcW w:w="851" w:type="dxa"/>
          </w:tcPr>
          <w:p w14:paraId="03305D62" w14:textId="77777777" w:rsidR="00A11EDA" w:rsidRDefault="00A11EDA" w:rsidP="00B61E4B">
            <w:pPr>
              <w:pStyle w:val="TableParagraph"/>
              <w:spacing w:before="9"/>
              <w:ind w:right="420"/>
              <w:jc w:val="right"/>
              <w:rPr>
                <w:sz w:val="24"/>
              </w:rPr>
            </w:pPr>
            <w:r>
              <w:rPr>
                <w:spacing w:val="-5"/>
                <w:sz w:val="24"/>
              </w:rPr>
              <w:t>18</w:t>
            </w:r>
          </w:p>
        </w:tc>
        <w:tc>
          <w:tcPr>
            <w:tcW w:w="5237" w:type="dxa"/>
          </w:tcPr>
          <w:p w14:paraId="7EF84729" w14:textId="7FED4DA7" w:rsidR="006A3CB1" w:rsidRDefault="006A3CB1" w:rsidP="006A3CB1">
            <w:pPr>
              <w:pStyle w:val="TableParagraph"/>
              <w:spacing w:before="9"/>
              <w:ind w:right="119"/>
              <w:jc w:val="both"/>
              <w:rPr>
                <w:sz w:val="24"/>
              </w:rPr>
            </w:pPr>
            <w:r w:rsidRPr="006A3CB1">
              <w:rPr>
                <w:sz w:val="24"/>
              </w:rPr>
              <w:t>A fire occurred on September 30, 20</w:t>
            </w:r>
            <w:r>
              <w:rPr>
                <w:sz w:val="24"/>
              </w:rPr>
              <w:t>24</w:t>
            </w:r>
            <w:r w:rsidRPr="006A3CB1">
              <w:rPr>
                <w:sz w:val="24"/>
              </w:rPr>
              <w:t xml:space="preserve"> in the godown of Mr. Anand. From the following figures ascertain the claim to be lodged:</w:t>
            </w:r>
          </w:p>
          <w:p w14:paraId="0CE0DCDC" w14:textId="77777777" w:rsidR="006A3CB1" w:rsidRPr="006A3CB1" w:rsidRDefault="006A3CB1" w:rsidP="006A3CB1">
            <w:pPr>
              <w:pStyle w:val="TableParagraph"/>
              <w:spacing w:before="9"/>
              <w:ind w:right="119"/>
              <w:jc w:val="both"/>
              <w:rPr>
                <w:sz w:val="24"/>
              </w:rPr>
            </w:pPr>
          </w:p>
          <w:p w14:paraId="631EF7D0" w14:textId="47DB745C" w:rsidR="006A3CB1" w:rsidRDefault="006A3CB1" w:rsidP="006A3CB1">
            <w:pPr>
              <w:pStyle w:val="TableParagraph"/>
              <w:spacing w:before="9"/>
              <w:ind w:right="119"/>
              <w:jc w:val="both"/>
              <w:rPr>
                <w:sz w:val="24"/>
              </w:rPr>
            </w:pPr>
            <w:r w:rsidRPr="006A3CB1">
              <w:rPr>
                <w:sz w:val="24"/>
              </w:rPr>
              <w:t>Stock on January 1, 20</w:t>
            </w:r>
            <w:r>
              <w:rPr>
                <w:sz w:val="24"/>
              </w:rPr>
              <w:t>24 Rs. 17,000</w:t>
            </w:r>
          </w:p>
          <w:p w14:paraId="154797DF" w14:textId="294C4DBC" w:rsidR="006A3CB1" w:rsidRPr="006A3CB1" w:rsidRDefault="006A3CB1" w:rsidP="006A3CB1">
            <w:pPr>
              <w:pStyle w:val="TableParagraph"/>
              <w:spacing w:before="9"/>
              <w:ind w:right="119"/>
              <w:jc w:val="both"/>
              <w:rPr>
                <w:sz w:val="24"/>
              </w:rPr>
            </w:pPr>
            <w:r w:rsidRPr="006A3CB1">
              <w:rPr>
                <w:sz w:val="24"/>
              </w:rPr>
              <w:t>Purchases from January 1, 20</w:t>
            </w:r>
            <w:r>
              <w:rPr>
                <w:sz w:val="24"/>
              </w:rPr>
              <w:t>24</w:t>
            </w:r>
            <w:r w:rsidRPr="006A3CB1">
              <w:rPr>
                <w:sz w:val="24"/>
              </w:rPr>
              <w:t xml:space="preserve"> to date of fire</w:t>
            </w:r>
            <w:r>
              <w:rPr>
                <w:sz w:val="24"/>
              </w:rPr>
              <w:t xml:space="preserve"> Rs. </w:t>
            </w:r>
            <w:r w:rsidRPr="006A3CB1">
              <w:rPr>
                <w:sz w:val="24"/>
              </w:rPr>
              <w:t>1,70,000</w:t>
            </w:r>
          </w:p>
          <w:p w14:paraId="36A5A6FD" w14:textId="4356D0E9" w:rsidR="006A3CB1" w:rsidRPr="006A3CB1" w:rsidRDefault="006A3CB1" w:rsidP="006A3CB1">
            <w:pPr>
              <w:pStyle w:val="TableParagraph"/>
              <w:spacing w:before="9"/>
              <w:ind w:right="119"/>
              <w:jc w:val="both"/>
              <w:rPr>
                <w:sz w:val="24"/>
              </w:rPr>
            </w:pPr>
            <w:r w:rsidRPr="006A3CB1">
              <w:rPr>
                <w:sz w:val="24"/>
              </w:rPr>
              <w:t>Wages and other manufacturing expenses</w:t>
            </w:r>
            <w:r>
              <w:rPr>
                <w:sz w:val="24"/>
              </w:rPr>
              <w:t xml:space="preserve"> Rs.</w:t>
            </w:r>
            <w:r w:rsidRPr="006A3CB1">
              <w:rPr>
                <w:sz w:val="24"/>
              </w:rPr>
              <w:t>17,000</w:t>
            </w:r>
          </w:p>
          <w:p w14:paraId="2B8559F4" w14:textId="5A2E72A3" w:rsidR="006A3CB1" w:rsidRPr="006A3CB1" w:rsidRDefault="006A3CB1" w:rsidP="006A3CB1">
            <w:pPr>
              <w:pStyle w:val="TableParagraph"/>
              <w:spacing w:before="9"/>
              <w:ind w:right="119"/>
              <w:jc w:val="both"/>
              <w:rPr>
                <w:sz w:val="24"/>
              </w:rPr>
            </w:pPr>
            <w:r w:rsidRPr="006A3CB1">
              <w:rPr>
                <w:sz w:val="24"/>
              </w:rPr>
              <w:t>Sales from January 1, 20</w:t>
            </w:r>
            <w:r>
              <w:rPr>
                <w:sz w:val="24"/>
              </w:rPr>
              <w:t>24</w:t>
            </w:r>
            <w:r w:rsidRPr="006A3CB1">
              <w:rPr>
                <w:sz w:val="24"/>
              </w:rPr>
              <w:t xml:space="preserve"> to date of fire</w:t>
            </w:r>
            <w:r>
              <w:rPr>
                <w:sz w:val="24"/>
              </w:rPr>
              <w:t xml:space="preserve"> Rs.2,00,000</w:t>
            </w:r>
          </w:p>
          <w:p w14:paraId="2851E5EA" w14:textId="77777777" w:rsidR="006A3CB1" w:rsidRDefault="006A3CB1" w:rsidP="006A3CB1">
            <w:pPr>
              <w:pStyle w:val="TableParagraph"/>
              <w:spacing w:before="9"/>
              <w:ind w:right="119"/>
              <w:jc w:val="both"/>
              <w:rPr>
                <w:sz w:val="24"/>
              </w:rPr>
            </w:pPr>
          </w:p>
          <w:p w14:paraId="717B2AF3" w14:textId="42F0BB65" w:rsidR="00A11EDA" w:rsidRDefault="006A3CB1" w:rsidP="006A3CB1">
            <w:pPr>
              <w:pStyle w:val="TableParagraph"/>
              <w:spacing w:before="9"/>
              <w:ind w:right="119"/>
              <w:jc w:val="both"/>
              <w:rPr>
                <w:sz w:val="24"/>
              </w:rPr>
            </w:pPr>
            <w:r w:rsidRPr="006A3CB1">
              <w:rPr>
                <w:sz w:val="24"/>
              </w:rPr>
              <w:t>The rate of gross profit is 25% on cost. The stock salvaged was valued at Rs. 4,000.</w:t>
            </w:r>
          </w:p>
        </w:tc>
        <w:tc>
          <w:tcPr>
            <w:tcW w:w="1064" w:type="dxa"/>
          </w:tcPr>
          <w:p w14:paraId="1D2BAEE2" w14:textId="77777777" w:rsidR="00A11EDA" w:rsidRDefault="00A11EDA" w:rsidP="00341F92">
            <w:pPr>
              <w:pStyle w:val="TableParagraph"/>
              <w:spacing w:before="9"/>
              <w:ind w:right="404"/>
              <w:jc w:val="right"/>
              <w:rPr>
                <w:sz w:val="24"/>
              </w:rPr>
            </w:pPr>
            <w:r>
              <w:rPr>
                <w:spacing w:val="-10"/>
                <w:sz w:val="24"/>
              </w:rPr>
              <w:t>5</w:t>
            </w:r>
          </w:p>
        </w:tc>
        <w:tc>
          <w:tcPr>
            <w:tcW w:w="1285" w:type="dxa"/>
          </w:tcPr>
          <w:p w14:paraId="2FE0CF39" w14:textId="77777777" w:rsidR="00A11EDA" w:rsidRDefault="00A11EDA" w:rsidP="00341F92">
            <w:pPr>
              <w:pStyle w:val="TableParagraph"/>
              <w:spacing w:before="9"/>
              <w:ind w:right="429"/>
              <w:jc w:val="right"/>
              <w:rPr>
                <w:sz w:val="24"/>
              </w:rPr>
            </w:pPr>
            <w:r>
              <w:rPr>
                <w:spacing w:val="-5"/>
                <w:sz w:val="24"/>
              </w:rPr>
              <w:t>K3</w:t>
            </w:r>
          </w:p>
        </w:tc>
        <w:tc>
          <w:tcPr>
            <w:tcW w:w="1927" w:type="dxa"/>
          </w:tcPr>
          <w:p w14:paraId="5E7A7D3F" w14:textId="77777777" w:rsidR="00A11EDA" w:rsidRDefault="00A11EDA" w:rsidP="00341F92">
            <w:pPr>
              <w:pStyle w:val="TableParagraph"/>
              <w:spacing w:before="9"/>
              <w:ind w:right="809"/>
              <w:jc w:val="right"/>
              <w:rPr>
                <w:sz w:val="24"/>
              </w:rPr>
            </w:pPr>
            <w:r>
              <w:rPr>
                <w:spacing w:val="-5"/>
                <w:sz w:val="24"/>
              </w:rPr>
              <w:t>CO5</w:t>
            </w:r>
          </w:p>
        </w:tc>
      </w:tr>
    </w:tbl>
    <w:p w14:paraId="20E0B62D" w14:textId="77777777" w:rsidR="00A11EDA" w:rsidRDefault="00A11EDA" w:rsidP="00A11EDA">
      <w:pPr>
        <w:spacing w:before="44"/>
        <w:rPr>
          <w:b/>
          <w:sz w:val="24"/>
        </w:rPr>
      </w:pPr>
    </w:p>
    <w:p w14:paraId="67B99A29" w14:textId="77777777" w:rsidR="00A11EDA" w:rsidRDefault="00A11EDA" w:rsidP="00A11EDA">
      <w:pPr>
        <w:pStyle w:val="BodyText"/>
        <w:ind w:left="2223" w:right="2223"/>
        <w:jc w:val="center"/>
      </w:pPr>
      <w:r>
        <w:t xml:space="preserve">SECTION – C (2 X 15 = 30 </w:t>
      </w:r>
      <w:r>
        <w:rPr>
          <w:spacing w:val="-2"/>
        </w:rPr>
        <w:t>Marks)</w:t>
      </w:r>
    </w:p>
    <w:p w14:paraId="565C117A" w14:textId="77777777" w:rsidR="00A11EDA" w:rsidRDefault="00A11EDA" w:rsidP="00A11EDA">
      <w:pPr>
        <w:pStyle w:val="BodyText"/>
        <w:spacing w:before="42"/>
        <w:ind w:left="2223" w:right="2223"/>
        <w:jc w:val="center"/>
      </w:pPr>
      <w:r>
        <w:t xml:space="preserve">Answer any TWO Questions of which Q.No.19 is </w:t>
      </w:r>
      <w:r>
        <w:rPr>
          <w:spacing w:val="-2"/>
        </w:rPr>
        <w:t>Compulsory</w:t>
      </w:r>
    </w:p>
    <w:p w14:paraId="25175575" w14:textId="77777777" w:rsidR="00A11EDA" w:rsidRDefault="00A11EDA" w:rsidP="00A11EDA">
      <w:pPr>
        <w:spacing w:before="119"/>
        <w:rPr>
          <w:b/>
          <w:sz w:val="20"/>
        </w:rPr>
      </w:pPr>
    </w:p>
    <w:tbl>
      <w:tblPr>
        <w:tblW w:w="10504"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4958"/>
        <w:gridCol w:w="1169"/>
        <w:gridCol w:w="1763"/>
        <w:gridCol w:w="1763"/>
      </w:tblGrid>
      <w:tr w:rsidR="00A11EDA" w14:paraId="6A872039" w14:textId="77777777" w:rsidTr="001132B3">
        <w:trPr>
          <w:trHeight w:val="780"/>
        </w:trPr>
        <w:tc>
          <w:tcPr>
            <w:tcW w:w="851" w:type="dxa"/>
          </w:tcPr>
          <w:p w14:paraId="0B361EB5" w14:textId="77777777" w:rsidR="00A11EDA" w:rsidRDefault="00A11EDA" w:rsidP="00341F92">
            <w:pPr>
              <w:pStyle w:val="TableParagraph"/>
              <w:spacing w:before="4"/>
              <w:ind w:left="199"/>
              <w:jc w:val="center"/>
              <w:rPr>
                <w:sz w:val="24"/>
              </w:rPr>
            </w:pPr>
            <w:r>
              <w:rPr>
                <w:spacing w:val="-5"/>
                <w:sz w:val="24"/>
              </w:rPr>
              <w:t>19</w:t>
            </w:r>
          </w:p>
        </w:tc>
        <w:tc>
          <w:tcPr>
            <w:tcW w:w="4958" w:type="dxa"/>
          </w:tcPr>
          <w:p w14:paraId="3644B7E2" w14:textId="7A5004A6" w:rsidR="00A11EDA" w:rsidRDefault="00950753" w:rsidP="00950753">
            <w:pPr>
              <w:pStyle w:val="TableParagraph"/>
              <w:spacing w:before="4"/>
              <w:jc w:val="both"/>
              <w:rPr>
                <w:sz w:val="24"/>
              </w:rPr>
            </w:pPr>
            <w:r w:rsidRPr="00950753">
              <w:rPr>
                <w:sz w:val="24"/>
              </w:rPr>
              <w:t>Explain the difference between Capital and Revenue Expenditure and give 5 examples of each. Also explain how these are treated in Final Accounts.</w:t>
            </w:r>
          </w:p>
        </w:tc>
        <w:tc>
          <w:tcPr>
            <w:tcW w:w="1169" w:type="dxa"/>
          </w:tcPr>
          <w:p w14:paraId="054F2070" w14:textId="77777777" w:rsidR="00A11EDA" w:rsidRDefault="00A11EDA" w:rsidP="00341F92">
            <w:pPr>
              <w:pStyle w:val="TableParagraph"/>
              <w:spacing w:before="4"/>
              <w:ind w:right="138"/>
              <w:jc w:val="center"/>
              <w:rPr>
                <w:sz w:val="24"/>
              </w:rPr>
            </w:pPr>
            <w:r>
              <w:rPr>
                <w:spacing w:val="-5"/>
                <w:sz w:val="24"/>
              </w:rPr>
              <w:t>15</w:t>
            </w:r>
          </w:p>
        </w:tc>
        <w:tc>
          <w:tcPr>
            <w:tcW w:w="1763" w:type="dxa"/>
          </w:tcPr>
          <w:p w14:paraId="479C192A" w14:textId="77777777" w:rsidR="00A11EDA" w:rsidRDefault="00A11EDA" w:rsidP="00341F92">
            <w:pPr>
              <w:pStyle w:val="TableParagraph"/>
              <w:spacing w:before="4"/>
              <w:ind w:left="299"/>
              <w:jc w:val="center"/>
              <w:rPr>
                <w:sz w:val="24"/>
              </w:rPr>
            </w:pPr>
            <w:r>
              <w:rPr>
                <w:spacing w:val="-2"/>
                <w:sz w:val="24"/>
              </w:rPr>
              <w:t>K5/K6</w:t>
            </w:r>
          </w:p>
        </w:tc>
        <w:tc>
          <w:tcPr>
            <w:tcW w:w="1763" w:type="dxa"/>
          </w:tcPr>
          <w:p w14:paraId="4A7E4E1A" w14:textId="77777777" w:rsidR="00A11EDA" w:rsidRDefault="00A11EDA" w:rsidP="00341F92">
            <w:pPr>
              <w:pStyle w:val="TableParagraph"/>
              <w:spacing w:before="4"/>
              <w:ind w:right="563"/>
              <w:jc w:val="right"/>
              <w:rPr>
                <w:sz w:val="24"/>
              </w:rPr>
            </w:pPr>
            <w:r>
              <w:rPr>
                <w:spacing w:val="-5"/>
                <w:sz w:val="24"/>
              </w:rPr>
              <w:t>CO2</w:t>
            </w:r>
          </w:p>
        </w:tc>
      </w:tr>
      <w:tr w:rsidR="00A11EDA" w14:paraId="411202ED" w14:textId="77777777" w:rsidTr="001132B3">
        <w:trPr>
          <w:trHeight w:val="519"/>
        </w:trPr>
        <w:tc>
          <w:tcPr>
            <w:tcW w:w="851" w:type="dxa"/>
          </w:tcPr>
          <w:p w14:paraId="5CEC104F" w14:textId="77777777" w:rsidR="00A11EDA" w:rsidRDefault="00A11EDA" w:rsidP="001132B3">
            <w:pPr>
              <w:pStyle w:val="TableParagraph"/>
              <w:spacing w:before="11"/>
              <w:ind w:right="274"/>
              <w:jc w:val="right"/>
              <w:rPr>
                <w:sz w:val="24"/>
              </w:rPr>
            </w:pPr>
            <w:r>
              <w:rPr>
                <w:spacing w:val="-5"/>
                <w:sz w:val="24"/>
              </w:rPr>
              <w:lastRenderedPageBreak/>
              <w:t>20</w:t>
            </w:r>
          </w:p>
        </w:tc>
        <w:tc>
          <w:tcPr>
            <w:tcW w:w="4958" w:type="dxa"/>
          </w:tcPr>
          <w:p w14:paraId="1161B939" w14:textId="696E02CC" w:rsidR="001132B3" w:rsidRPr="001132B3" w:rsidRDefault="001132B3" w:rsidP="001132B3">
            <w:pPr>
              <w:pStyle w:val="TableParagraph"/>
              <w:spacing w:before="11"/>
              <w:jc w:val="both"/>
              <w:rPr>
                <w:sz w:val="24"/>
              </w:rPr>
            </w:pPr>
            <w:r w:rsidRPr="001132B3">
              <w:rPr>
                <w:sz w:val="24"/>
              </w:rPr>
              <w:t>A limited company purchased a plant for Rs. 10,000 on 1-1-91. On 1-7-91 an additional plant was bought costing Rs. 5,000. On 1-7-92, the plant bought on 1-1-91 was sold off for Rs. 4,000. On 1-7-93 a fresh plant was purchased for Rs. 12,000 and the plant bought on 1-7-91 was sold at Rs. 4,200.</w:t>
            </w:r>
          </w:p>
          <w:p w14:paraId="335CC6AE" w14:textId="77777777" w:rsidR="000D7BB4" w:rsidRDefault="000D7BB4" w:rsidP="001132B3">
            <w:pPr>
              <w:pStyle w:val="TableParagraph"/>
              <w:spacing w:before="11"/>
              <w:jc w:val="both"/>
              <w:rPr>
                <w:sz w:val="24"/>
              </w:rPr>
            </w:pPr>
          </w:p>
          <w:p w14:paraId="6A600E7A" w14:textId="7731BD37" w:rsidR="001132B3" w:rsidRDefault="001132B3" w:rsidP="001132B3">
            <w:pPr>
              <w:pStyle w:val="TableParagraph"/>
              <w:spacing w:before="11"/>
              <w:jc w:val="both"/>
              <w:rPr>
                <w:sz w:val="24"/>
              </w:rPr>
            </w:pPr>
            <w:r w:rsidRPr="001132B3">
              <w:rPr>
                <w:sz w:val="24"/>
              </w:rPr>
              <w:t>Depreciation is provided at 10% p.a. on original cost on 31st December every</w:t>
            </w:r>
            <w:r w:rsidR="000D7BB4">
              <w:rPr>
                <w:sz w:val="24"/>
              </w:rPr>
              <w:t xml:space="preserve"> year.</w:t>
            </w:r>
          </w:p>
          <w:p w14:paraId="669F158C" w14:textId="77777777" w:rsidR="000D7BB4" w:rsidRPr="001132B3" w:rsidRDefault="000D7BB4" w:rsidP="001132B3">
            <w:pPr>
              <w:pStyle w:val="TableParagraph"/>
              <w:spacing w:before="11"/>
              <w:jc w:val="both"/>
              <w:rPr>
                <w:sz w:val="24"/>
              </w:rPr>
            </w:pPr>
          </w:p>
          <w:p w14:paraId="673A8C3A" w14:textId="1225B746" w:rsidR="00A11EDA" w:rsidRDefault="001132B3" w:rsidP="001132B3">
            <w:pPr>
              <w:pStyle w:val="TableParagraph"/>
              <w:spacing w:before="11"/>
              <w:jc w:val="both"/>
              <w:rPr>
                <w:sz w:val="24"/>
              </w:rPr>
            </w:pPr>
            <w:r w:rsidRPr="001132B3">
              <w:rPr>
                <w:sz w:val="24"/>
              </w:rPr>
              <w:t>Draw up the plant A/c and provision for depreciation account till the end of 31-12-93.</w:t>
            </w:r>
          </w:p>
        </w:tc>
        <w:tc>
          <w:tcPr>
            <w:tcW w:w="1169" w:type="dxa"/>
          </w:tcPr>
          <w:p w14:paraId="4C226BA1" w14:textId="77777777" w:rsidR="00A11EDA" w:rsidRDefault="00A11EDA" w:rsidP="00341F92">
            <w:pPr>
              <w:pStyle w:val="TableParagraph"/>
              <w:spacing w:before="11"/>
              <w:ind w:right="138"/>
              <w:jc w:val="center"/>
              <w:rPr>
                <w:sz w:val="24"/>
              </w:rPr>
            </w:pPr>
            <w:r>
              <w:rPr>
                <w:spacing w:val="-5"/>
                <w:sz w:val="24"/>
              </w:rPr>
              <w:t>15</w:t>
            </w:r>
          </w:p>
        </w:tc>
        <w:tc>
          <w:tcPr>
            <w:tcW w:w="1763" w:type="dxa"/>
          </w:tcPr>
          <w:p w14:paraId="5F87E22B" w14:textId="77777777" w:rsidR="00A11EDA" w:rsidRDefault="00A11EDA" w:rsidP="00341F92">
            <w:pPr>
              <w:pStyle w:val="TableParagraph"/>
              <w:spacing w:before="11"/>
              <w:ind w:left="299"/>
              <w:jc w:val="center"/>
              <w:rPr>
                <w:sz w:val="24"/>
              </w:rPr>
            </w:pPr>
            <w:r>
              <w:rPr>
                <w:spacing w:val="-5"/>
                <w:sz w:val="24"/>
              </w:rPr>
              <w:t>K5</w:t>
            </w:r>
          </w:p>
        </w:tc>
        <w:tc>
          <w:tcPr>
            <w:tcW w:w="1763" w:type="dxa"/>
          </w:tcPr>
          <w:p w14:paraId="7AFC6DEC" w14:textId="77777777" w:rsidR="00A11EDA" w:rsidRDefault="00A11EDA" w:rsidP="00341F92">
            <w:pPr>
              <w:pStyle w:val="TableParagraph"/>
              <w:spacing w:before="11"/>
              <w:ind w:right="563"/>
              <w:jc w:val="right"/>
              <w:rPr>
                <w:sz w:val="24"/>
              </w:rPr>
            </w:pPr>
            <w:r>
              <w:rPr>
                <w:spacing w:val="-5"/>
                <w:sz w:val="24"/>
              </w:rPr>
              <w:t>CO3</w:t>
            </w:r>
          </w:p>
        </w:tc>
      </w:tr>
      <w:tr w:rsidR="00A11EDA" w14:paraId="65DE21C8" w14:textId="77777777" w:rsidTr="001132B3">
        <w:trPr>
          <w:trHeight w:val="780"/>
        </w:trPr>
        <w:tc>
          <w:tcPr>
            <w:tcW w:w="851" w:type="dxa"/>
          </w:tcPr>
          <w:p w14:paraId="6B07123D" w14:textId="77777777" w:rsidR="00A11EDA" w:rsidRDefault="00A11EDA" w:rsidP="001132B3">
            <w:pPr>
              <w:pStyle w:val="TableParagraph"/>
              <w:spacing w:before="2"/>
              <w:ind w:right="274"/>
              <w:jc w:val="right"/>
              <w:rPr>
                <w:sz w:val="24"/>
              </w:rPr>
            </w:pPr>
            <w:r>
              <w:rPr>
                <w:spacing w:val="-5"/>
                <w:sz w:val="24"/>
              </w:rPr>
              <w:t>21</w:t>
            </w:r>
          </w:p>
        </w:tc>
        <w:tc>
          <w:tcPr>
            <w:tcW w:w="4958" w:type="dxa"/>
          </w:tcPr>
          <w:p w14:paraId="36E43F2F" w14:textId="59488E20" w:rsidR="006D4284" w:rsidRPr="006D4284" w:rsidRDefault="006D4284" w:rsidP="00EE12D3">
            <w:pPr>
              <w:pStyle w:val="TableParagraph"/>
              <w:spacing w:before="2"/>
              <w:ind w:right="126"/>
              <w:jc w:val="both"/>
              <w:rPr>
                <w:sz w:val="24"/>
              </w:rPr>
            </w:pPr>
            <w:r w:rsidRPr="006D4284">
              <w:rPr>
                <w:sz w:val="24"/>
              </w:rPr>
              <w:t>A trader commenced business as a cloth merchant on 1-4-84 with a capital of Rs. 20,000. On the same day he purchased furniture and fixtures for Rs. 4,000. From the following particulars obtained from his books which do not conform to strict double entry principles, you are required to prepare Trading and P&amp;L A/c and Balance Sheet as on 31-3-85.</w:t>
            </w:r>
          </w:p>
          <w:p w14:paraId="69ED7910" w14:textId="3070B485" w:rsidR="006D4284" w:rsidRDefault="006D4284" w:rsidP="00EE12D3">
            <w:pPr>
              <w:pStyle w:val="TableParagraph"/>
              <w:spacing w:before="2"/>
              <w:ind w:right="126"/>
              <w:jc w:val="both"/>
              <w:rPr>
                <w:sz w:val="24"/>
              </w:rPr>
            </w:pPr>
            <w:r>
              <w:rPr>
                <w:sz w:val="24"/>
              </w:rPr>
              <w:t xml:space="preserve">                                                                    </w:t>
            </w:r>
          </w:p>
          <w:p w14:paraId="400D1EEF" w14:textId="4D9B3285" w:rsidR="006D4284" w:rsidRPr="006D4284" w:rsidRDefault="006D4284" w:rsidP="00EE12D3">
            <w:pPr>
              <w:pStyle w:val="TableParagraph"/>
              <w:spacing w:before="2"/>
              <w:ind w:right="126"/>
              <w:jc w:val="both"/>
              <w:rPr>
                <w:sz w:val="24"/>
              </w:rPr>
            </w:pPr>
            <w:r w:rsidRPr="006D4284">
              <w:rPr>
                <w:sz w:val="24"/>
              </w:rPr>
              <w:t>Sales (including cash sales Rs. 10,000)</w:t>
            </w:r>
            <w:r>
              <w:rPr>
                <w:sz w:val="24"/>
              </w:rPr>
              <w:t xml:space="preserve"> Rs. 25,000</w:t>
            </w:r>
          </w:p>
          <w:p w14:paraId="07BE5AD0" w14:textId="39F5824C" w:rsidR="006D4284" w:rsidRPr="006D4284" w:rsidRDefault="006D4284" w:rsidP="00EE12D3">
            <w:pPr>
              <w:pStyle w:val="TableParagraph"/>
              <w:spacing w:before="2"/>
              <w:ind w:right="126"/>
              <w:jc w:val="both"/>
              <w:rPr>
                <w:sz w:val="24"/>
              </w:rPr>
            </w:pPr>
            <w:r w:rsidRPr="006D4284">
              <w:rPr>
                <w:sz w:val="24"/>
              </w:rPr>
              <w:t>Purchases (including cash purchases Rs. 6,000)</w:t>
            </w:r>
            <w:r>
              <w:rPr>
                <w:sz w:val="24"/>
              </w:rPr>
              <w:t xml:space="preserve">                                   Rs. 20,000</w:t>
            </w:r>
          </w:p>
          <w:p w14:paraId="156BE81E" w14:textId="4E6FB7B0" w:rsidR="006D4284" w:rsidRPr="006D4284" w:rsidRDefault="006D4284" w:rsidP="00EE12D3">
            <w:pPr>
              <w:pStyle w:val="TableParagraph"/>
              <w:spacing w:before="2"/>
              <w:ind w:right="126"/>
              <w:jc w:val="both"/>
              <w:rPr>
                <w:sz w:val="24"/>
              </w:rPr>
            </w:pPr>
            <w:r w:rsidRPr="006D4284">
              <w:rPr>
                <w:sz w:val="24"/>
              </w:rPr>
              <w:t>Drawings</w:t>
            </w:r>
            <w:r>
              <w:rPr>
                <w:sz w:val="24"/>
              </w:rPr>
              <w:t xml:space="preserve">                    Rs. 1,000</w:t>
            </w:r>
          </w:p>
          <w:p w14:paraId="3A0ED762" w14:textId="46004566" w:rsidR="006D4284" w:rsidRPr="006D4284" w:rsidRDefault="006D4284" w:rsidP="00EE12D3">
            <w:pPr>
              <w:pStyle w:val="TableParagraph"/>
              <w:spacing w:before="2"/>
              <w:ind w:right="126"/>
              <w:jc w:val="both"/>
              <w:rPr>
                <w:sz w:val="24"/>
              </w:rPr>
            </w:pPr>
            <w:r w:rsidRPr="006D4284">
              <w:rPr>
                <w:sz w:val="24"/>
              </w:rPr>
              <w:t>Salaries</w:t>
            </w:r>
            <w:r>
              <w:rPr>
                <w:sz w:val="24"/>
              </w:rPr>
              <w:t xml:space="preserve">                       Rs. 2,400</w:t>
            </w:r>
          </w:p>
          <w:p w14:paraId="112FE8E4" w14:textId="0F16FC36" w:rsidR="006D4284" w:rsidRPr="006D4284" w:rsidRDefault="006D4284" w:rsidP="00EE12D3">
            <w:pPr>
              <w:pStyle w:val="TableParagraph"/>
              <w:spacing w:before="2"/>
              <w:ind w:right="126"/>
              <w:jc w:val="both"/>
              <w:rPr>
                <w:sz w:val="24"/>
              </w:rPr>
            </w:pPr>
            <w:r w:rsidRPr="006D4284">
              <w:rPr>
                <w:sz w:val="24"/>
              </w:rPr>
              <w:t xml:space="preserve">Bad debts written </w:t>
            </w:r>
            <w:proofErr w:type="gramStart"/>
            <w:r w:rsidRPr="006D4284">
              <w:rPr>
                <w:sz w:val="24"/>
              </w:rPr>
              <w:t>off</w:t>
            </w:r>
            <w:r>
              <w:rPr>
                <w:sz w:val="24"/>
              </w:rPr>
              <w:t xml:space="preserve">  Rs</w:t>
            </w:r>
            <w:proofErr w:type="gramEnd"/>
            <w:r>
              <w:rPr>
                <w:sz w:val="24"/>
              </w:rPr>
              <w:t>. 200</w:t>
            </w:r>
          </w:p>
          <w:p w14:paraId="5F13B530" w14:textId="1664B1A0" w:rsidR="006D4284" w:rsidRPr="006D4284" w:rsidRDefault="006D4284" w:rsidP="00EE12D3">
            <w:pPr>
              <w:pStyle w:val="TableParagraph"/>
              <w:spacing w:before="2"/>
              <w:ind w:right="126"/>
              <w:jc w:val="both"/>
              <w:rPr>
                <w:sz w:val="24"/>
              </w:rPr>
            </w:pPr>
            <w:r w:rsidRPr="006D4284">
              <w:rPr>
                <w:sz w:val="24"/>
              </w:rPr>
              <w:t>Trade Expenses</w:t>
            </w:r>
            <w:r>
              <w:rPr>
                <w:sz w:val="24"/>
              </w:rPr>
              <w:t xml:space="preserve">           Rs. </w:t>
            </w:r>
            <w:r w:rsidRPr="006D4284">
              <w:rPr>
                <w:sz w:val="24"/>
              </w:rPr>
              <w:t>800</w:t>
            </w:r>
          </w:p>
          <w:p w14:paraId="121AD32C" w14:textId="77777777" w:rsidR="006D4284" w:rsidRPr="006D4284" w:rsidRDefault="006D4284" w:rsidP="00EE12D3">
            <w:pPr>
              <w:pStyle w:val="TableParagraph"/>
              <w:spacing w:before="2"/>
              <w:ind w:right="126"/>
              <w:jc w:val="both"/>
              <w:rPr>
                <w:sz w:val="24"/>
              </w:rPr>
            </w:pPr>
            <w:r w:rsidRPr="006D4284">
              <w:rPr>
                <w:sz w:val="24"/>
              </w:rPr>
              <w:t>The trader has used clothe worth Rs. 600 for private purposes and gave Rs. 1,000 to his son which are not recorded anywhere. On 31-3-95 his debtors were worth Rs. 7,000 and creditors were Rs. 4,000. Stock on that date was valued at Rs. 8,000.</w:t>
            </w:r>
          </w:p>
          <w:p w14:paraId="0953ADB1" w14:textId="262E8D0B" w:rsidR="00A11EDA" w:rsidRDefault="00A11EDA" w:rsidP="00EE12D3">
            <w:pPr>
              <w:pStyle w:val="TableParagraph"/>
              <w:spacing w:before="2"/>
              <w:ind w:right="767"/>
              <w:jc w:val="both"/>
              <w:rPr>
                <w:sz w:val="24"/>
              </w:rPr>
            </w:pPr>
          </w:p>
        </w:tc>
        <w:tc>
          <w:tcPr>
            <w:tcW w:w="1169" w:type="dxa"/>
          </w:tcPr>
          <w:p w14:paraId="6A3B18C5" w14:textId="77777777" w:rsidR="00A11EDA" w:rsidRDefault="00A11EDA" w:rsidP="00341F92">
            <w:pPr>
              <w:pStyle w:val="TableParagraph"/>
              <w:spacing w:before="2"/>
              <w:ind w:right="138"/>
              <w:jc w:val="center"/>
              <w:rPr>
                <w:sz w:val="24"/>
              </w:rPr>
            </w:pPr>
            <w:r>
              <w:rPr>
                <w:spacing w:val="-5"/>
                <w:sz w:val="24"/>
              </w:rPr>
              <w:t>15</w:t>
            </w:r>
          </w:p>
        </w:tc>
        <w:tc>
          <w:tcPr>
            <w:tcW w:w="1763" w:type="dxa"/>
          </w:tcPr>
          <w:p w14:paraId="7832239E" w14:textId="77777777" w:rsidR="00A11EDA" w:rsidRDefault="00A11EDA" w:rsidP="00341F92">
            <w:pPr>
              <w:pStyle w:val="TableParagraph"/>
              <w:spacing w:before="2"/>
              <w:ind w:left="299"/>
              <w:jc w:val="center"/>
              <w:rPr>
                <w:sz w:val="24"/>
              </w:rPr>
            </w:pPr>
            <w:r>
              <w:rPr>
                <w:spacing w:val="-5"/>
                <w:sz w:val="24"/>
              </w:rPr>
              <w:t>K5</w:t>
            </w:r>
          </w:p>
        </w:tc>
        <w:tc>
          <w:tcPr>
            <w:tcW w:w="1763" w:type="dxa"/>
          </w:tcPr>
          <w:p w14:paraId="368D4D60" w14:textId="77777777" w:rsidR="00A11EDA" w:rsidRDefault="00A11EDA" w:rsidP="00341F92">
            <w:pPr>
              <w:pStyle w:val="TableParagraph"/>
              <w:spacing w:before="2"/>
              <w:ind w:right="563"/>
              <w:jc w:val="right"/>
              <w:rPr>
                <w:sz w:val="24"/>
              </w:rPr>
            </w:pPr>
            <w:r>
              <w:rPr>
                <w:spacing w:val="-5"/>
                <w:sz w:val="24"/>
              </w:rPr>
              <w:t>CO4</w:t>
            </w:r>
          </w:p>
        </w:tc>
      </w:tr>
      <w:bookmarkEnd w:id="0"/>
    </w:tbl>
    <w:p w14:paraId="42C901E0" w14:textId="77777777" w:rsidR="00981C42" w:rsidRDefault="00981C42"/>
    <w:sectPr w:rsidR="00981C42" w:rsidSect="00FD097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B4"/>
    <w:rsid w:val="000D28E0"/>
    <w:rsid w:val="000D7BB4"/>
    <w:rsid w:val="001132B3"/>
    <w:rsid w:val="00247907"/>
    <w:rsid w:val="00263F83"/>
    <w:rsid w:val="00303BB5"/>
    <w:rsid w:val="0031614D"/>
    <w:rsid w:val="00336E3B"/>
    <w:rsid w:val="00341715"/>
    <w:rsid w:val="003A1EE5"/>
    <w:rsid w:val="004251E5"/>
    <w:rsid w:val="0055351D"/>
    <w:rsid w:val="00584528"/>
    <w:rsid w:val="005974B4"/>
    <w:rsid w:val="005C7743"/>
    <w:rsid w:val="006A3CB1"/>
    <w:rsid w:val="006D4284"/>
    <w:rsid w:val="006E612F"/>
    <w:rsid w:val="007568A4"/>
    <w:rsid w:val="0081619F"/>
    <w:rsid w:val="008376CC"/>
    <w:rsid w:val="00925F46"/>
    <w:rsid w:val="00950753"/>
    <w:rsid w:val="00981C42"/>
    <w:rsid w:val="009F354D"/>
    <w:rsid w:val="00A11EDA"/>
    <w:rsid w:val="00A46DFA"/>
    <w:rsid w:val="00B61E4B"/>
    <w:rsid w:val="00EE12D3"/>
    <w:rsid w:val="00FD097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AE80"/>
  <w15:chartTrackingRefBased/>
  <w15:docId w15:val="{21D388AA-02C3-411A-B766-D52C2197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D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5974B4"/>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5974B4"/>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5974B4"/>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5974B4"/>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5974B4"/>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5974B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5974B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5974B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5974B4"/>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4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4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4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4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74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7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4B4"/>
    <w:rPr>
      <w:rFonts w:eastAsiaTheme="majorEastAsia" w:cstheme="majorBidi"/>
      <w:color w:val="272727" w:themeColor="text1" w:themeTint="D8"/>
    </w:rPr>
  </w:style>
  <w:style w:type="paragraph" w:styleId="Title">
    <w:name w:val="Title"/>
    <w:basedOn w:val="Normal"/>
    <w:next w:val="Normal"/>
    <w:link w:val="TitleChar"/>
    <w:uiPriority w:val="10"/>
    <w:qFormat/>
    <w:rsid w:val="005974B4"/>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597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4B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597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4B4"/>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5974B4"/>
    <w:rPr>
      <w:i/>
      <w:iCs/>
      <w:color w:val="404040" w:themeColor="text1" w:themeTint="BF"/>
    </w:rPr>
  </w:style>
  <w:style w:type="paragraph" w:styleId="ListParagraph">
    <w:name w:val="List Paragraph"/>
    <w:basedOn w:val="Normal"/>
    <w:uiPriority w:val="34"/>
    <w:qFormat/>
    <w:rsid w:val="005974B4"/>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5974B4"/>
    <w:rPr>
      <w:i/>
      <w:iCs/>
      <w:color w:val="2F5496" w:themeColor="accent1" w:themeShade="BF"/>
    </w:rPr>
  </w:style>
  <w:style w:type="paragraph" w:styleId="IntenseQuote">
    <w:name w:val="Intense Quote"/>
    <w:basedOn w:val="Normal"/>
    <w:next w:val="Normal"/>
    <w:link w:val="IntenseQuoteChar"/>
    <w:uiPriority w:val="30"/>
    <w:qFormat/>
    <w:rsid w:val="005974B4"/>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5974B4"/>
    <w:rPr>
      <w:i/>
      <w:iCs/>
      <w:color w:val="2F5496" w:themeColor="accent1" w:themeShade="BF"/>
    </w:rPr>
  </w:style>
  <w:style w:type="character" w:styleId="IntenseReference">
    <w:name w:val="Intense Reference"/>
    <w:basedOn w:val="DefaultParagraphFont"/>
    <w:uiPriority w:val="32"/>
    <w:qFormat/>
    <w:rsid w:val="005974B4"/>
    <w:rPr>
      <w:b/>
      <w:bCs/>
      <w:smallCaps/>
      <w:color w:val="2F5496" w:themeColor="accent1" w:themeShade="BF"/>
      <w:spacing w:val="5"/>
    </w:rPr>
  </w:style>
  <w:style w:type="paragraph" w:styleId="BodyText">
    <w:name w:val="Body Text"/>
    <w:basedOn w:val="Normal"/>
    <w:link w:val="BodyTextChar"/>
    <w:uiPriority w:val="1"/>
    <w:qFormat/>
    <w:rsid w:val="00A11EDA"/>
    <w:rPr>
      <w:b/>
      <w:bCs/>
      <w:sz w:val="24"/>
      <w:szCs w:val="24"/>
    </w:rPr>
  </w:style>
  <w:style w:type="character" w:customStyle="1" w:styleId="BodyTextChar">
    <w:name w:val="Body Text Char"/>
    <w:basedOn w:val="DefaultParagraphFont"/>
    <w:link w:val="BodyText"/>
    <w:uiPriority w:val="1"/>
    <w:rsid w:val="00A11EDA"/>
    <w:rPr>
      <w:rFonts w:ascii="Times New Roman" w:eastAsia="Times New Roman" w:hAnsi="Times New Roman" w:cs="Times New Roman"/>
      <w:b/>
      <w:bCs/>
      <w:kern w:val="0"/>
      <w:sz w:val="24"/>
      <w:szCs w:val="24"/>
      <w:lang w:val="en-US"/>
      <w14:ligatures w14:val="none"/>
    </w:rPr>
  </w:style>
  <w:style w:type="paragraph" w:customStyle="1" w:styleId="TableParagraph">
    <w:name w:val="Table Paragraph"/>
    <w:basedOn w:val="Normal"/>
    <w:uiPriority w:val="1"/>
    <w:qFormat/>
    <w:rsid w:val="00A11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9553">
      <w:bodyDiv w:val="1"/>
      <w:marLeft w:val="0"/>
      <w:marRight w:val="0"/>
      <w:marTop w:val="0"/>
      <w:marBottom w:val="0"/>
      <w:divBdr>
        <w:top w:val="none" w:sz="0" w:space="0" w:color="auto"/>
        <w:left w:val="none" w:sz="0" w:space="0" w:color="auto"/>
        <w:bottom w:val="none" w:sz="0" w:space="0" w:color="auto"/>
        <w:right w:val="none" w:sz="0" w:space="0" w:color="auto"/>
      </w:divBdr>
    </w:div>
    <w:div w:id="506024991">
      <w:bodyDiv w:val="1"/>
      <w:marLeft w:val="0"/>
      <w:marRight w:val="0"/>
      <w:marTop w:val="0"/>
      <w:marBottom w:val="0"/>
      <w:divBdr>
        <w:top w:val="none" w:sz="0" w:space="0" w:color="auto"/>
        <w:left w:val="none" w:sz="0" w:space="0" w:color="auto"/>
        <w:bottom w:val="none" w:sz="0" w:space="0" w:color="auto"/>
        <w:right w:val="none" w:sz="0" w:space="0" w:color="auto"/>
      </w:divBdr>
    </w:div>
    <w:div w:id="1021930604">
      <w:bodyDiv w:val="1"/>
      <w:marLeft w:val="0"/>
      <w:marRight w:val="0"/>
      <w:marTop w:val="0"/>
      <w:marBottom w:val="0"/>
      <w:divBdr>
        <w:top w:val="none" w:sz="0" w:space="0" w:color="auto"/>
        <w:left w:val="none" w:sz="0" w:space="0" w:color="auto"/>
        <w:bottom w:val="none" w:sz="0" w:space="0" w:color="auto"/>
        <w:right w:val="none" w:sz="0" w:space="0" w:color="auto"/>
      </w:divBdr>
    </w:div>
    <w:div w:id="1627546723">
      <w:bodyDiv w:val="1"/>
      <w:marLeft w:val="0"/>
      <w:marRight w:val="0"/>
      <w:marTop w:val="0"/>
      <w:marBottom w:val="0"/>
      <w:divBdr>
        <w:top w:val="none" w:sz="0" w:space="0" w:color="auto"/>
        <w:left w:val="none" w:sz="0" w:space="0" w:color="auto"/>
        <w:bottom w:val="none" w:sz="0" w:space="0" w:color="auto"/>
        <w:right w:val="none" w:sz="0" w:space="0" w:color="auto"/>
      </w:divBdr>
    </w:div>
    <w:div w:id="1973243748">
      <w:bodyDiv w:val="1"/>
      <w:marLeft w:val="0"/>
      <w:marRight w:val="0"/>
      <w:marTop w:val="0"/>
      <w:marBottom w:val="0"/>
      <w:divBdr>
        <w:top w:val="none" w:sz="0" w:space="0" w:color="auto"/>
        <w:left w:val="none" w:sz="0" w:space="0" w:color="auto"/>
        <w:bottom w:val="none" w:sz="0" w:space="0" w:color="auto"/>
        <w:right w:val="none" w:sz="0" w:space="0" w:color="auto"/>
      </w:divBdr>
    </w:div>
    <w:div w:id="21218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S</dc:creator>
  <cp:keywords/>
  <dc:description/>
  <cp:lastModifiedBy>Divya S</cp:lastModifiedBy>
  <cp:revision>7</cp:revision>
  <dcterms:created xsi:type="dcterms:W3CDTF">2025-07-15T16:51:00Z</dcterms:created>
  <dcterms:modified xsi:type="dcterms:W3CDTF">2025-07-17T14:59:00Z</dcterms:modified>
</cp:coreProperties>
</file>