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0B746" w14:textId="77777777" w:rsidR="00AA51CF" w:rsidRDefault="00AA51CF">
      <w:pPr>
        <w:spacing w:before="22"/>
        <w:rPr>
          <w:sz w:val="20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2364"/>
        <w:gridCol w:w="2153"/>
      </w:tblGrid>
      <w:tr w:rsidR="00AA51CF" w14:paraId="4F1DB615" w14:textId="77777777">
        <w:trPr>
          <w:trHeight w:val="501"/>
        </w:trPr>
        <w:tc>
          <w:tcPr>
            <w:tcW w:w="4519" w:type="dxa"/>
          </w:tcPr>
          <w:p w14:paraId="1773E0BC" w14:textId="77777777" w:rsidR="00AA51CF" w:rsidRDefault="00000000">
            <w:pPr>
              <w:pStyle w:val="TableParagraph"/>
              <w:spacing w:before="125"/>
              <w:ind w:left="10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M.Com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Corporate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Secretaryship</w:t>
            </w:r>
          </w:p>
        </w:tc>
        <w:tc>
          <w:tcPr>
            <w:tcW w:w="2364" w:type="dxa"/>
          </w:tcPr>
          <w:p w14:paraId="538139C7" w14:textId="77777777" w:rsidR="00AA51CF" w:rsidRDefault="00000000">
            <w:pPr>
              <w:pStyle w:val="TableParagraph"/>
              <w:spacing w:before="123"/>
              <w:ind w:left="105"/>
              <w:jc w:val="left"/>
              <w:rPr>
                <w:b/>
              </w:rPr>
            </w:pPr>
            <w:r>
              <w:rPr>
                <w:b/>
              </w:rPr>
              <w:t>Batch: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2024-</w:t>
            </w:r>
            <w:r>
              <w:rPr>
                <w:b/>
                <w:spacing w:val="-4"/>
              </w:rPr>
              <w:t>2025</w:t>
            </w:r>
          </w:p>
        </w:tc>
        <w:tc>
          <w:tcPr>
            <w:tcW w:w="2153" w:type="dxa"/>
          </w:tcPr>
          <w:p w14:paraId="1F926AF3" w14:textId="77777777" w:rsidR="00AA51CF" w:rsidRDefault="00000000">
            <w:pPr>
              <w:pStyle w:val="TableParagraph"/>
              <w:spacing w:before="123"/>
              <w:ind w:left="99"/>
              <w:jc w:val="left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5"/>
              </w:rPr>
              <w:t>IV</w:t>
            </w:r>
          </w:p>
        </w:tc>
      </w:tr>
      <w:tr w:rsidR="00AA51CF" w14:paraId="15787ECC" w14:textId="77777777">
        <w:trPr>
          <w:trHeight w:val="494"/>
        </w:trPr>
        <w:tc>
          <w:tcPr>
            <w:tcW w:w="4519" w:type="dxa"/>
          </w:tcPr>
          <w:p w14:paraId="41DF1A3F" w14:textId="77777777" w:rsidR="00AA51CF" w:rsidRDefault="00000000">
            <w:pPr>
              <w:pStyle w:val="TableParagraph"/>
              <w:spacing w:before="121"/>
              <w:ind w:left="67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Derivative</w:t>
            </w:r>
            <w:r>
              <w:rPr>
                <w:b/>
                <w:spacing w:val="-2"/>
              </w:rPr>
              <w:t xml:space="preserve"> Market</w:t>
            </w:r>
          </w:p>
        </w:tc>
        <w:tc>
          <w:tcPr>
            <w:tcW w:w="4517" w:type="dxa"/>
            <w:gridSpan w:val="2"/>
          </w:tcPr>
          <w:p w14:paraId="26FEBBD4" w14:textId="77777777" w:rsidR="00AA51CF" w:rsidRDefault="00000000">
            <w:pPr>
              <w:pStyle w:val="TableParagraph"/>
              <w:spacing w:before="121"/>
              <w:ind w:left="105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Code: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24PCMCS1E6B</w:t>
            </w:r>
          </w:p>
        </w:tc>
      </w:tr>
      <w:tr w:rsidR="00AA51CF" w14:paraId="08F12020" w14:textId="77777777">
        <w:trPr>
          <w:trHeight w:val="477"/>
        </w:trPr>
        <w:tc>
          <w:tcPr>
            <w:tcW w:w="4519" w:type="dxa"/>
          </w:tcPr>
          <w:p w14:paraId="4AA51639" w14:textId="77777777" w:rsidR="00AA51CF" w:rsidRDefault="00000000">
            <w:pPr>
              <w:pStyle w:val="TableParagraph"/>
              <w:spacing w:before="104"/>
              <w:ind w:left="67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10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</w:tc>
        <w:tc>
          <w:tcPr>
            <w:tcW w:w="4517" w:type="dxa"/>
            <w:gridSpan w:val="2"/>
          </w:tcPr>
          <w:p w14:paraId="3A5278CD" w14:textId="77777777" w:rsidR="00AA51CF" w:rsidRDefault="00000000">
            <w:pPr>
              <w:pStyle w:val="TableParagraph"/>
              <w:spacing w:before="104"/>
              <w:ind w:left="99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Marks:75</w:t>
            </w:r>
          </w:p>
        </w:tc>
      </w:tr>
    </w:tbl>
    <w:p w14:paraId="256A2253" w14:textId="77777777" w:rsidR="00AA51CF" w:rsidRDefault="00AA51CF">
      <w:pPr>
        <w:spacing w:before="139" w:after="1"/>
        <w:rPr>
          <w:sz w:val="20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4807"/>
        <w:gridCol w:w="708"/>
        <w:gridCol w:w="1135"/>
        <w:gridCol w:w="1236"/>
      </w:tblGrid>
      <w:tr w:rsidR="00AA51CF" w14:paraId="1973786E" w14:textId="77777777">
        <w:trPr>
          <w:trHeight w:val="314"/>
        </w:trPr>
        <w:tc>
          <w:tcPr>
            <w:tcW w:w="1154" w:type="dxa"/>
            <w:tcBorders>
              <w:bottom w:val="nil"/>
            </w:tcBorders>
          </w:tcPr>
          <w:p w14:paraId="73B3948E" w14:textId="77777777" w:rsidR="00AA51CF" w:rsidRDefault="00000000">
            <w:pPr>
              <w:pStyle w:val="TableParagraph"/>
              <w:spacing w:before="30" w:line="265" w:lineRule="exact"/>
              <w:ind w:left="31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4807" w:type="dxa"/>
            <w:tcBorders>
              <w:bottom w:val="nil"/>
            </w:tcBorders>
          </w:tcPr>
          <w:p w14:paraId="4B56F396" w14:textId="77777777" w:rsidR="00AA51CF" w:rsidRDefault="00000000">
            <w:pPr>
              <w:pStyle w:val="TableParagraph"/>
              <w:spacing w:before="30" w:line="265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708" w:type="dxa"/>
            <w:tcBorders>
              <w:bottom w:val="nil"/>
            </w:tcBorders>
          </w:tcPr>
          <w:p w14:paraId="61CB9FD3" w14:textId="77777777" w:rsidR="00AA51CF" w:rsidRDefault="00000000">
            <w:pPr>
              <w:pStyle w:val="TableParagraph"/>
              <w:spacing w:before="30" w:line="265" w:lineRule="exact"/>
              <w:ind w:left="6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135" w:type="dxa"/>
            <w:tcBorders>
              <w:bottom w:val="nil"/>
            </w:tcBorders>
          </w:tcPr>
          <w:p w14:paraId="5BBF55CA" w14:textId="77777777" w:rsidR="00AA51CF" w:rsidRDefault="00000000">
            <w:pPr>
              <w:pStyle w:val="TableParagraph"/>
              <w:spacing w:before="30" w:line="265" w:lineRule="exact"/>
              <w:ind w:left="9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Level</w:t>
            </w:r>
          </w:p>
        </w:tc>
        <w:tc>
          <w:tcPr>
            <w:tcW w:w="1236" w:type="dxa"/>
            <w:tcBorders>
              <w:bottom w:val="nil"/>
            </w:tcBorders>
          </w:tcPr>
          <w:p w14:paraId="564B150D" w14:textId="77777777" w:rsidR="00AA51CF" w:rsidRDefault="00000000">
            <w:pPr>
              <w:pStyle w:val="TableParagraph"/>
              <w:spacing w:before="37" w:line="257" w:lineRule="exact"/>
              <w:ind w:left="84" w:right="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 CO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AA51CF" w14:paraId="5A4CF1DA" w14:textId="77777777">
        <w:trPr>
          <w:trHeight w:val="363"/>
        </w:trPr>
        <w:tc>
          <w:tcPr>
            <w:tcW w:w="1154" w:type="dxa"/>
            <w:tcBorders>
              <w:top w:val="nil"/>
            </w:tcBorders>
          </w:tcPr>
          <w:p w14:paraId="7DDFCC3B" w14:textId="77777777" w:rsidR="00AA51CF" w:rsidRDefault="00000000">
            <w:pPr>
              <w:pStyle w:val="TableParagraph"/>
              <w:spacing w:line="267" w:lineRule="exact"/>
              <w:ind w:left="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807" w:type="dxa"/>
            <w:tcBorders>
              <w:top w:val="nil"/>
            </w:tcBorders>
          </w:tcPr>
          <w:p w14:paraId="0DAADD16" w14:textId="77777777" w:rsidR="00AA51CF" w:rsidRDefault="00AA51CF">
            <w:pPr>
              <w:pStyle w:val="TableParagraph"/>
              <w:jc w:val="left"/>
            </w:pPr>
          </w:p>
        </w:tc>
        <w:tc>
          <w:tcPr>
            <w:tcW w:w="708" w:type="dxa"/>
            <w:tcBorders>
              <w:top w:val="nil"/>
            </w:tcBorders>
          </w:tcPr>
          <w:p w14:paraId="6EF04CF6" w14:textId="77777777" w:rsidR="00AA51CF" w:rsidRDefault="00AA51CF">
            <w:pPr>
              <w:pStyle w:val="TableParagraph"/>
              <w:jc w:val="left"/>
            </w:pPr>
          </w:p>
        </w:tc>
        <w:tc>
          <w:tcPr>
            <w:tcW w:w="1135" w:type="dxa"/>
            <w:tcBorders>
              <w:top w:val="nil"/>
            </w:tcBorders>
          </w:tcPr>
          <w:p w14:paraId="13C56D82" w14:textId="77777777" w:rsidR="00AA51CF" w:rsidRDefault="00000000">
            <w:pPr>
              <w:pStyle w:val="TableParagraph"/>
              <w:spacing w:before="22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(K1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236" w:type="dxa"/>
            <w:tcBorders>
              <w:top w:val="nil"/>
            </w:tcBorders>
          </w:tcPr>
          <w:p w14:paraId="1806DCAF" w14:textId="77777777" w:rsidR="00AA51CF" w:rsidRDefault="00000000">
            <w:pPr>
              <w:pStyle w:val="TableParagraph"/>
              <w:spacing w:before="46"/>
              <w:ind w:left="84" w:right="-15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(CO1-</w:t>
            </w:r>
            <w:r>
              <w:rPr>
                <w:b/>
                <w:spacing w:val="-6"/>
                <w:sz w:val="24"/>
              </w:rPr>
              <w:t>CO5)</w:t>
            </w:r>
          </w:p>
        </w:tc>
      </w:tr>
    </w:tbl>
    <w:p w14:paraId="54E70E96" w14:textId="77777777" w:rsidR="00AA51CF" w:rsidRDefault="00AA51CF">
      <w:pPr>
        <w:spacing w:before="96"/>
        <w:rPr>
          <w:sz w:val="24"/>
        </w:rPr>
      </w:pPr>
    </w:p>
    <w:p w14:paraId="3F277AE4" w14:textId="77777777" w:rsidR="00AA51CF" w:rsidRDefault="00000000">
      <w:pPr>
        <w:ind w:left="1335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(10×1=10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Ten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68A253F8" w14:textId="77777777" w:rsidR="00AA51CF" w:rsidRDefault="00AA51CF">
      <w:pPr>
        <w:spacing w:before="6" w:after="1"/>
        <w:rPr>
          <w:b/>
          <w:sz w:val="11"/>
        </w:rPr>
      </w:pPr>
    </w:p>
    <w:tbl>
      <w:tblPr>
        <w:tblW w:w="0" w:type="auto"/>
        <w:tblInd w:w="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"/>
        <w:gridCol w:w="4843"/>
        <w:gridCol w:w="708"/>
        <w:gridCol w:w="1135"/>
        <w:gridCol w:w="1236"/>
      </w:tblGrid>
      <w:tr w:rsidR="00AA51CF" w14:paraId="46046962" w14:textId="77777777">
        <w:trPr>
          <w:trHeight w:val="275"/>
        </w:trPr>
        <w:tc>
          <w:tcPr>
            <w:tcW w:w="1118" w:type="dxa"/>
          </w:tcPr>
          <w:p w14:paraId="367C3473" w14:textId="77777777" w:rsidR="00AA51CF" w:rsidRDefault="00000000">
            <w:pPr>
              <w:pStyle w:val="TableParagraph"/>
              <w:spacing w:line="255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43" w:type="dxa"/>
          </w:tcPr>
          <w:p w14:paraId="55F4F412" w14:textId="4AD9546D" w:rsidR="00AA51CF" w:rsidRPr="00BC3958" w:rsidRDefault="00BC3958">
            <w:pPr>
              <w:pStyle w:val="TableParagraph"/>
              <w:jc w:val="left"/>
              <w:rPr>
                <w:sz w:val="24"/>
                <w:szCs w:val="24"/>
              </w:rPr>
            </w:pPr>
            <w:r w:rsidRPr="00BC3958">
              <w:rPr>
                <w:sz w:val="24"/>
                <w:szCs w:val="24"/>
              </w:rPr>
              <w:t>Define Derivatives</w:t>
            </w:r>
          </w:p>
        </w:tc>
        <w:tc>
          <w:tcPr>
            <w:tcW w:w="708" w:type="dxa"/>
          </w:tcPr>
          <w:p w14:paraId="31443DA4" w14:textId="77777777" w:rsidR="00AA51CF" w:rsidRDefault="00000000">
            <w:pPr>
              <w:pStyle w:val="TableParagraph"/>
              <w:spacing w:line="255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1FD9406" w14:textId="77777777" w:rsidR="00AA51CF" w:rsidRDefault="00000000">
            <w:pPr>
              <w:pStyle w:val="TableParagraph"/>
              <w:spacing w:line="25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14:paraId="18245CAF" w14:textId="77777777" w:rsidR="00AA51CF" w:rsidRDefault="00000000">
            <w:pPr>
              <w:pStyle w:val="TableParagraph"/>
              <w:spacing w:line="255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A51CF" w14:paraId="7A06EC2F" w14:textId="77777777">
        <w:trPr>
          <w:trHeight w:val="277"/>
        </w:trPr>
        <w:tc>
          <w:tcPr>
            <w:tcW w:w="1118" w:type="dxa"/>
          </w:tcPr>
          <w:p w14:paraId="324BBD34" w14:textId="77777777" w:rsidR="00AA51CF" w:rsidRDefault="0000000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43" w:type="dxa"/>
          </w:tcPr>
          <w:p w14:paraId="1EA63D3F" w14:textId="4A484630" w:rsidR="00AA51CF" w:rsidRPr="00BC3958" w:rsidRDefault="00BC3958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Outline</w:t>
            </w:r>
            <w:r w:rsidRPr="00BC3958">
              <w:rPr>
                <w:sz w:val="24"/>
                <w:szCs w:val="24"/>
              </w:rPr>
              <w:t xml:space="preserve"> Hedgers</w:t>
            </w:r>
            <w:r w:rsidR="00871711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6A886D0E" w14:textId="77777777" w:rsidR="00AA51CF" w:rsidRDefault="0000000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ECCA3C1" w14:textId="77777777" w:rsidR="00AA51CF" w:rsidRDefault="0000000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14:paraId="5BB2EBA4" w14:textId="77777777" w:rsidR="00AA51CF" w:rsidRDefault="0000000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A51CF" w14:paraId="7F1CEEDD" w14:textId="77777777">
        <w:trPr>
          <w:trHeight w:val="280"/>
        </w:trPr>
        <w:tc>
          <w:tcPr>
            <w:tcW w:w="1118" w:type="dxa"/>
          </w:tcPr>
          <w:p w14:paraId="769FBFB5" w14:textId="77777777" w:rsidR="00AA51CF" w:rsidRDefault="00000000">
            <w:pPr>
              <w:pStyle w:val="TableParagraph"/>
              <w:spacing w:line="260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43" w:type="dxa"/>
          </w:tcPr>
          <w:p w14:paraId="698A6DAD" w14:textId="7BFEF9CF" w:rsidR="00AA51CF" w:rsidRPr="00C50540" w:rsidRDefault="00871711" w:rsidP="00C50540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</w:t>
            </w:r>
            <w:r w:rsidR="00C50540" w:rsidRPr="00C50540">
              <w:rPr>
                <w:sz w:val="24"/>
                <w:szCs w:val="24"/>
              </w:rPr>
              <w:t xml:space="preserve"> </w:t>
            </w:r>
            <w:r w:rsidR="00C50540" w:rsidRPr="00C50540">
              <w:rPr>
                <w:rStyle w:val="Strong"/>
                <w:b w:val="0"/>
                <w:bCs w:val="0"/>
                <w:sz w:val="24"/>
                <w:szCs w:val="24"/>
              </w:rPr>
              <w:t>initial margin</w:t>
            </w:r>
            <w:r w:rsidR="00C50540" w:rsidRPr="00C50540">
              <w:rPr>
                <w:sz w:val="24"/>
                <w:szCs w:val="24"/>
              </w:rPr>
              <w:t xml:space="preserve"> in futures trading?</w:t>
            </w:r>
          </w:p>
        </w:tc>
        <w:tc>
          <w:tcPr>
            <w:tcW w:w="708" w:type="dxa"/>
          </w:tcPr>
          <w:p w14:paraId="7E9E677A" w14:textId="77777777" w:rsidR="00AA51CF" w:rsidRDefault="0000000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DF4A729" w14:textId="77777777" w:rsidR="00AA51CF" w:rsidRDefault="0000000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14:paraId="4DBDA2D7" w14:textId="77777777" w:rsidR="00AA51CF" w:rsidRDefault="0000000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A51CF" w14:paraId="48DED045" w14:textId="77777777">
        <w:trPr>
          <w:trHeight w:val="277"/>
        </w:trPr>
        <w:tc>
          <w:tcPr>
            <w:tcW w:w="1118" w:type="dxa"/>
          </w:tcPr>
          <w:p w14:paraId="14048F8C" w14:textId="77777777" w:rsidR="00AA51CF" w:rsidRDefault="0000000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43" w:type="dxa"/>
          </w:tcPr>
          <w:p w14:paraId="0E0399B2" w14:textId="61EFFDD2" w:rsidR="00AA51CF" w:rsidRPr="00C50540" w:rsidRDefault="00C50540">
            <w:pPr>
              <w:pStyle w:val="TableParagraph"/>
              <w:jc w:val="left"/>
              <w:rPr>
                <w:sz w:val="24"/>
                <w:szCs w:val="24"/>
              </w:rPr>
            </w:pPr>
            <w:r w:rsidRPr="00C50540">
              <w:rPr>
                <w:sz w:val="24"/>
                <w:szCs w:val="24"/>
              </w:rPr>
              <w:t xml:space="preserve">Infer </w:t>
            </w:r>
            <w:r w:rsidRPr="00C50540">
              <w:rPr>
                <w:rStyle w:val="Strong"/>
                <w:b w:val="0"/>
                <w:bCs w:val="0"/>
                <w:sz w:val="24"/>
                <w:szCs w:val="24"/>
              </w:rPr>
              <w:t>systematic risk</w:t>
            </w:r>
            <w:r w:rsidR="00871711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3B2BFF1B" w14:textId="77777777" w:rsidR="00AA51CF" w:rsidRDefault="0000000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1E6868D" w14:textId="77777777" w:rsidR="00AA51CF" w:rsidRDefault="0000000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14:paraId="23C49D9A" w14:textId="77777777" w:rsidR="00AA51CF" w:rsidRDefault="0000000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A51CF" w14:paraId="34DFA27C" w14:textId="77777777">
        <w:trPr>
          <w:trHeight w:val="280"/>
        </w:trPr>
        <w:tc>
          <w:tcPr>
            <w:tcW w:w="1118" w:type="dxa"/>
          </w:tcPr>
          <w:p w14:paraId="26E8D12B" w14:textId="77777777" w:rsidR="00AA51CF" w:rsidRDefault="00000000">
            <w:pPr>
              <w:pStyle w:val="TableParagraph"/>
              <w:spacing w:line="260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43" w:type="dxa"/>
          </w:tcPr>
          <w:p w14:paraId="4CAD19E4" w14:textId="64BEC1D5" w:rsidR="00AA51CF" w:rsidRDefault="00D471AD">
            <w:pPr>
              <w:pStyle w:val="TableParagraph"/>
              <w:jc w:val="left"/>
              <w:rPr>
                <w:sz w:val="20"/>
              </w:rPr>
            </w:pPr>
            <w:r>
              <w:t xml:space="preserve">What is a </w:t>
            </w:r>
            <w:r w:rsidRPr="003C4D95">
              <w:rPr>
                <w:rStyle w:val="Strong"/>
                <w:b w:val="0"/>
                <w:bCs w:val="0"/>
              </w:rPr>
              <w:t>Treasury Bill futures</w:t>
            </w:r>
            <w:r>
              <w:t xml:space="preserve"> contract?</w:t>
            </w:r>
          </w:p>
        </w:tc>
        <w:tc>
          <w:tcPr>
            <w:tcW w:w="708" w:type="dxa"/>
          </w:tcPr>
          <w:p w14:paraId="27C70D4E" w14:textId="77777777" w:rsidR="00AA51CF" w:rsidRDefault="0000000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A563C22" w14:textId="77777777" w:rsidR="00AA51CF" w:rsidRDefault="0000000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236" w:type="dxa"/>
          </w:tcPr>
          <w:p w14:paraId="794DB32C" w14:textId="77777777" w:rsidR="00AA51CF" w:rsidRDefault="0000000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A51CF" w14:paraId="2958DA12" w14:textId="77777777">
        <w:trPr>
          <w:trHeight w:val="277"/>
        </w:trPr>
        <w:tc>
          <w:tcPr>
            <w:tcW w:w="1118" w:type="dxa"/>
          </w:tcPr>
          <w:p w14:paraId="0269407F" w14:textId="77777777" w:rsidR="00AA51CF" w:rsidRDefault="0000000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43" w:type="dxa"/>
          </w:tcPr>
          <w:p w14:paraId="1ADC0CA0" w14:textId="022FA5FA" w:rsidR="00AA51CF" w:rsidRDefault="00D471AD">
            <w:pPr>
              <w:pStyle w:val="TableParagraph"/>
              <w:jc w:val="left"/>
              <w:rPr>
                <w:sz w:val="20"/>
              </w:rPr>
            </w:pPr>
            <w:r>
              <w:t xml:space="preserve">Define </w:t>
            </w:r>
            <w:r w:rsidR="00F1273A" w:rsidRPr="003C4D95">
              <w:rPr>
                <w:rStyle w:val="Strong"/>
                <w:b w:val="0"/>
                <w:bCs w:val="0"/>
              </w:rPr>
              <w:t>Put</w:t>
            </w:r>
            <w:r w:rsidRPr="003C4D95">
              <w:rPr>
                <w:rStyle w:val="Strong"/>
                <w:b w:val="0"/>
                <w:bCs w:val="0"/>
              </w:rPr>
              <w:t>–call parity</w:t>
            </w:r>
            <w:r>
              <w:t>.</w:t>
            </w:r>
          </w:p>
        </w:tc>
        <w:tc>
          <w:tcPr>
            <w:tcW w:w="708" w:type="dxa"/>
          </w:tcPr>
          <w:p w14:paraId="06DD0A5B" w14:textId="77777777" w:rsidR="00AA51CF" w:rsidRDefault="0000000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8E30053" w14:textId="77777777" w:rsidR="00AA51CF" w:rsidRDefault="00000000">
            <w:pPr>
              <w:pStyle w:val="TableParagraph"/>
              <w:spacing w:line="258" w:lineRule="exact"/>
              <w:ind w:lef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K2/K2</w:t>
            </w:r>
          </w:p>
        </w:tc>
        <w:tc>
          <w:tcPr>
            <w:tcW w:w="1236" w:type="dxa"/>
          </w:tcPr>
          <w:p w14:paraId="679063FD" w14:textId="77777777" w:rsidR="00AA51CF" w:rsidRDefault="0000000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A51CF" w14:paraId="2767D957" w14:textId="77777777">
        <w:trPr>
          <w:trHeight w:val="280"/>
        </w:trPr>
        <w:tc>
          <w:tcPr>
            <w:tcW w:w="1118" w:type="dxa"/>
          </w:tcPr>
          <w:p w14:paraId="50B2B35D" w14:textId="77777777" w:rsidR="00AA51CF" w:rsidRDefault="00000000">
            <w:pPr>
              <w:pStyle w:val="TableParagraph"/>
              <w:spacing w:line="260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843" w:type="dxa"/>
          </w:tcPr>
          <w:p w14:paraId="7297D3EB" w14:textId="5EA5406B" w:rsidR="00AA51CF" w:rsidRDefault="003132AC">
            <w:pPr>
              <w:pStyle w:val="TableParagraph"/>
              <w:jc w:val="left"/>
              <w:rPr>
                <w:sz w:val="20"/>
              </w:rPr>
            </w:pPr>
            <w:r>
              <w:t xml:space="preserve">Distinguish between </w:t>
            </w:r>
            <w:r w:rsidRPr="00F1273A">
              <w:rPr>
                <w:rStyle w:val="Strong"/>
                <w:b w:val="0"/>
                <w:bCs w:val="0"/>
              </w:rPr>
              <w:t xml:space="preserve">hedging and </w:t>
            </w:r>
            <w:r w:rsidR="00F1273A" w:rsidRPr="00F1273A">
              <w:rPr>
                <w:rStyle w:val="Strong"/>
                <w:b w:val="0"/>
                <w:bCs w:val="0"/>
              </w:rPr>
              <w:t>Speculation</w:t>
            </w:r>
            <w:r w:rsidRPr="00F1273A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45A9D61B" w14:textId="77777777" w:rsidR="00AA51CF" w:rsidRDefault="0000000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F87ADD7" w14:textId="77777777" w:rsidR="00AA51CF" w:rsidRDefault="00000000">
            <w:pPr>
              <w:pStyle w:val="TableParagraph"/>
              <w:spacing w:line="26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14:paraId="3324D764" w14:textId="77777777" w:rsidR="00AA51CF" w:rsidRDefault="0000000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A51CF" w14:paraId="247CDFD5" w14:textId="77777777">
        <w:trPr>
          <w:trHeight w:val="277"/>
        </w:trPr>
        <w:tc>
          <w:tcPr>
            <w:tcW w:w="1118" w:type="dxa"/>
          </w:tcPr>
          <w:p w14:paraId="5609B96B" w14:textId="77777777" w:rsidR="00AA51CF" w:rsidRDefault="0000000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843" w:type="dxa"/>
          </w:tcPr>
          <w:p w14:paraId="4E1B1D67" w14:textId="2F5315CA" w:rsidR="00AA51CF" w:rsidRDefault="003132AC">
            <w:pPr>
              <w:pStyle w:val="TableParagraph"/>
              <w:jc w:val="left"/>
              <w:rPr>
                <w:sz w:val="20"/>
              </w:rPr>
            </w:pPr>
            <w:r>
              <w:t xml:space="preserve">Define </w:t>
            </w:r>
            <w:r w:rsidRPr="00F1273A">
              <w:rPr>
                <w:rStyle w:val="Strong"/>
                <w:b w:val="0"/>
                <w:bCs w:val="0"/>
              </w:rPr>
              <w:t>option payoff</w:t>
            </w:r>
            <w:r w:rsidRPr="00F1273A">
              <w:rPr>
                <w:b/>
                <w:bCs/>
              </w:rPr>
              <w:t xml:space="preserve"> </w:t>
            </w:r>
            <w:r w:rsidRPr="00F1273A">
              <w:t xml:space="preserve">and </w:t>
            </w:r>
            <w:r w:rsidRPr="00F1273A">
              <w:rPr>
                <w:rStyle w:val="Strong"/>
                <w:b w:val="0"/>
                <w:bCs w:val="0"/>
              </w:rPr>
              <w:t>option profit</w:t>
            </w:r>
            <w:r w:rsidRPr="00F1273A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0143E8F7" w14:textId="77777777" w:rsidR="00AA51CF" w:rsidRDefault="0000000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54CF877" w14:textId="77777777" w:rsidR="00AA51CF" w:rsidRDefault="0000000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14:paraId="14E4B192" w14:textId="77777777" w:rsidR="00AA51CF" w:rsidRDefault="0000000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A51CF" w14:paraId="7D2792C2" w14:textId="77777777">
        <w:trPr>
          <w:trHeight w:val="277"/>
        </w:trPr>
        <w:tc>
          <w:tcPr>
            <w:tcW w:w="1118" w:type="dxa"/>
          </w:tcPr>
          <w:p w14:paraId="65A3A988" w14:textId="77777777" w:rsidR="00AA51CF" w:rsidRDefault="00000000">
            <w:pPr>
              <w:pStyle w:val="TableParagraph"/>
              <w:spacing w:line="258" w:lineRule="exact"/>
              <w:ind w:left="2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843" w:type="dxa"/>
          </w:tcPr>
          <w:p w14:paraId="52ABC2F9" w14:textId="334B79B5" w:rsidR="00AA51CF" w:rsidRDefault="003132AC">
            <w:pPr>
              <w:pStyle w:val="TableParagraph"/>
              <w:jc w:val="left"/>
              <w:rPr>
                <w:sz w:val="20"/>
              </w:rPr>
            </w:pPr>
            <w:r>
              <w:t xml:space="preserve">What is </w:t>
            </w:r>
            <w:r w:rsidRPr="00F1273A">
              <w:rPr>
                <w:rStyle w:val="Strong"/>
                <w:b w:val="0"/>
                <w:bCs w:val="0"/>
              </w:rPr>
              <w:t>NYMEX</w:t>
            </w:r>
          </w:p>
        </w:tc>
        <w:tc>
          <w:tcPr>
            <w:tcW w:w="708" w:type="dxa"/>
          </w:tcPr>
          <w:p w14:paraId="2263B6A8" w14:textId="77777777" w:rsidR="00AA51CF" w:rsidRDefault="0000000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6630998" w14:textId="77777777" w:rsidR="00AA51CF" w:rsidRDefault="00000000">
            <w:pPr>
              <w:pStyle w:val="TableParagraph"/>
              <w:spacing w:line="258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236" w:type="dxa"/>
          </w:tcPr>
          <w:p w14:paraId="0073FFC3" w14:textId="77777777" w:rsidR="00AA51CF" w:rsidRDefault="00000000">
            <w:pPr>
              <w:pStyle w:val="TableParagraph"/>
              <w:spacing w:line="258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A51CF" w14:paraId="27FF3D4A" w14:textId="77777777">
        <w:trPr>
          <w:trHeight w:val="280"/>
        </w:trPr>
        <w:tc>
          <w:tcPr>
            <w:tcW w:w="1118" w:type="dxa"/>
          </w:tcPr>
          <w:p w14:paraId="72362226" w14:textId="77777777" w:rsidR="00AA51CF" w:rsidRDefault="00000000">
            <w:pPr>
              <w:pStyle w:val="TableParagraph"/>
              <w:spacing w:line="260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43" w:type="dxa"/>
          </w:tcPr>
          <w:p w14:paraId="21C8F2FC" w14:textId="59718954" w:rsidR="00AA51CF" w:rsidRDefault="003132AC">
            <w:pPr>
              <w:pStyle w:val="TableParagraph"/>
              <w:jc w:val="left"/>
              <w:rPr>
                <w:sz w:val="20"/>
              </w:rPr>
            </w:pPr>
            <w:r>
              <w:t xml:space="preserve">Define a </w:t>
            </w:r>
            <w:r w:rsidR="00871711" w:rsidRPr="00F1273A">
              <w:rPr>
                <w:rStyle w:val="Strong"/>
                <w:b w:val="0"/>
                <w:bCs w:val="0"/>
              </w:rPr>
              <w:t>Commodity Derivative</w:t>
            </w:r>
            <w:r w:rsidRPr="00F1273A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351E65AB" w14:textId="77777777" w:rsidR="00AA51CF" w:rsidRDefault="0000000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A2F2CD5" w14:textId="77777777" w:rsidR="00AA51CF" w:rsidRDefault="0000000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236" w:type="dxa"/>
          </w:tcPr>
          <w:p w14:paraId="2ED7CDCF" w14:textId="77777777" w:rsidR="00AA51CF" w:rsidRDefault="00000000">
            <w:pPr>
              <w:pStyle w:val="TableParagraph"/>
              <w:spacing w:line="260" w:lineRule="exact"/>
              <w:ind w:left="84" w:righ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A51CF" w14:paraId="1C8CCA15" w14:textId="77777777">
        <w:trPr>
          <w:trHeight w:val="277"/>
        </w:trPr>
        <w:tc>
          <w:tcPr>
            <w:tcW w:w="1118" w:type="dxa"/>
          </w:tcPr>
          <w:p w14:paraId="05DF177A" w14:textId="77777777" w:rsidR="00AA51CF" w:rsidRDefault="00000000">
            <w:pPr>
              <w:pStyle w:val="TableParagraph"/>
              <w:spacing w:line="258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43" w:type="dxa"/>
          </w:tcPr>
          <w:p w14:paraId="5A9463C2" w14:textId="383C6E27" w:rsidR="00AA51CF" w:rsidRDefault="003C4D95">
            <w:pPr>
              <w:pStyle w:val="TableParagraph"/>
              <w:jc w:val="left"/>
              <w:rPr>
                <w:sz w:val="20"/>
              </w:rPr>
            </w:pPr>
            <w:r>
              <w:t xml:space="preserve">What is meant by </w:t>
            </w:r>
            <w:r w:rsidRPr="00F1273A">
              <w:rPr>
                <w:rStyle w:val="Strong"/>
                <w:b w:val="0"/>
                <w:bCs w:val="0"/>
              </w:rPr>
              <w:t>tailing the hedge</w:t>
            </w:r>
            <w:r w:rsidRPr="00F1273A">
              <w:rPr>
                <w:b/>
                <w:bCs/>
              </w:rPr>
              <w:t>?</w:t>
            </w:r>
          </w:p>
        </w:tc>
        <w:tc>
          <w:tcPr>
            <w:tcW w:w="708" w:type="dxa"/>
          </w:tcPr>
          <w:p w14:paraId="09C3EB69" w14:textId="77777777" w:rsidR="00AA51CF" w:rsidRDefault="00000000">
            <w:pPr>
              <w:pStyle w:val="TableParagraph"/>
              <w:spacing w:line="258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3C2ADE22" w14:textId="77777777" w:rsidR="00AA51CF" w:rsidRDefault="00000000">
            <w:pPr>
              <w:pStyle w:val="TableParagraph"/>
              <w:spacing w:line="258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236" w:type="dxa"/>
          </w:tcPr>
          <w:p w14:paraId="539880AA" w14:textId="77777777" w:rsidR="00AA51CF" w:rsidRDefault="00000000">
            <w:pPr>
              <w:pStyle w:val="TableParagraph"/>
              <w:spacing w:line="258" w:lineRule="exact"/>
              <w:ind w:left="84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A51CF" w14:paraId="2CB1AE93" w14:textId="77777777">
        <w:trPr>
          <w:trHeight w:val="280"/>
        </w:trPr>
        <w:tc>
          <w:tcPr>
            <w:tcW w:w="1118" w:type="dxa"/>
          </w:tcPr>
          <w:p w14:paraId="603156AD" w14:textId="77777777" w:rsidR="00AA51CF" w:rsidRDefault="00000000">
            <w:pPr>
              <w:pStyle w:val="TableParagraph"/>
              <w:spacing w:line="260" w:lineRule="exact"/>
              <w:ind w:left="29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43" w:type="dxa"/>
          </w:tcPr>
          <w:p w14:paraId="5FD71CE3" w14:textId="37E342D7" w:rsidR="00AA51CF" w:rsidRDefault="003C4D95">
            <w:pPr>
              <w:pStyle w:val="TableParagraph"/>
              <w:jc w:val="left"/>
              <w:rPr>
                <w:sz w:val="20"/>
              </w:rPr>
            </w:pPr>
            <w:r>
              <w:t xml:space="preserve">What is </w:t>
            </w:r>
            <w:r>
              <w:t>Ito’s Equation</w:t>
            </w:r>
          </w:p>
        </w:tc>
        <w:tc>
          <w:tcPr>
            <w:tcW w:w="708" w:type="dxa"/>
          </w:tcPr>
          <w:p w14:paraId="5A7C1BD6" w14:textId="77777777" w:rsidR="00AA51CF" w:rsidRDefault="00000000">
            <w:pPr>
              <w:pStyle w:val="TableParagraph"/>
              <w:spacing w:line="260" w:lineRule="exact"/>
              <w:ind w:left="31"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644C5BE" w14:textId="77777777" w:rsidR="00AA51CF" w:rsidRDefault="00000000">
            <w:pPr>
              <w:pStyle w:val="TableParagraph"/>
              <w:spacing w:line="260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236" w:type="dxa"/>
          </w:tcPr>
          <w:p w14:paraId="77630487" w14:textId="77777777" w:rsidR="00AA51CF" w:rsidRDefault="00000000">
            <w:pPr>
              <w:pStyle w:val="TableParagraph"/>
              <w:spacing w:line="260" w:lineRule="exact"/>
              <w:ind w:left="84" w:righ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14:paraId="3782F6E0" w14:textId="77777777" w:rsidR="00AA51CF" w:rsidRDefault="00AA51CF">
      <w:pPr>
        <w:spacing w:before="4"/>
        <w:rPr>
          <w:b/>
          <w:sz w:val="24"/>
        </w:rPr>
      </w:pPr>
    </w:p>
    <w:p w14:paraId="3645AF11" w14:textId="77777777" w:rsidR="00AA51CF" w:rsidRDefault="00000000">
      <w:pPr>
        <w:ind w:left="348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Marks) Answer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Five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2A59E1CA" w14:textId="77777777" w:rsidR="00AA51CF" w:rsidRDefault="00AA51CF">
      <w:pPr>
        <w:spacing w:before="1" w:after="1"/>
        <w:rPr>
          <w:b/>
          <w:sz w:val="15"/>
        </w:r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4795"/>
        <w:gridCol w:w="708"/>
        <w:gridCol w:w="1135"/>
        <w:gridCol w:w="1142"/>
      </w:tblGrid>
      <w:tr w:rsidR="00AA51CF" w14:paraId="6CE2E9C1" w14:textId="77777777" w:rsidTr="003D597B">
        <w:trPr>
          <w:trHeight w:val="65"/>
        </w:trPr>
        <w:tc>
          <w:tcPr>
            <w:tcW w:w="1159" w:type="dxa"/>
          </w:tcPr>
          <w:p w14:paraId="5537C837" w14:textId="77777777" w:rsidR="00AA51CF" w:rsidRDefault="00000000">
            <w:pPr>
              <w:pStyle w:val="TableParagraph"/>
              <w:spacing w:line="26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795" w:type="dxa"/>
          </w:tcPr>
          <w:p w14:paraId="5808CAE8" w14:textId="22A8E5F8" w:rsidR="00AA51CF" w:rsidRPr="003D597B" w:rsidRDefault="003D597B">
            <w:pPr>
              <w:pStyle w:val="TableParagraph"/>
              <w:jc w:val="left"/>
              <w:rPr>
                <w:sz w:val="24"/>
                <w:szCs w:val="24"/>
              </w:rPr>
            </w:pPr>
            <w:r w:rsidRPr="003D597B">
              <w:rPr>
                <w:sz w:val="24"/>
                <w:szCs w:val="24"/>
              </w:rPr>
              <w:t>Explain the salient features of trading in futures contracts</w:t>
            </w:r>
          </w:p>
        </w:tc>
        <w:tc>
          <w:tcPr>
            <w:tcW w:w="708" w:type="dxa"/>
          </w:tcPr>
          <w:p w14:paraId="645D19D2" w14:textId="77777777" w:rsidR="00AA51CF" w:rsidRDefault="00000000">
            <w:pPr>
              <w:pStyle w:val="TableParagraph"/>
              <w:spacing w:line="26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62B46A93" w14:textId="77777777" w:rsidR="00AA51CF" w:rsidRDefault="0000000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42" w:type="dxa"/>
          </w:tcPr>
          <w:p w14:paraId="3E6968B6" w14:textId="77777777" w:rsidR="00AA51CF" w:rsidRDefault="00000000">
            <w:pPr>
              <w:pStyle w:val="TableParagraph"/>
              <w:spacing w:line="26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A51CF" w14:paraId="7FEF719D" w14:textId="77777777" w:rsidTr="003132AC">
        <w:trPr>
          <w:trHeight w:val="786"/>
        </w:trPr>
        <w:tc>
          <w:tcPr>
            <w:tcW w:w="1159" w:type="dxa"/>
          </w:tcPr>
          <w:p w14:paraId="582E7092" w14:textId="77777777" w:rsidR="00AA51CF" w:rsidRDefault="0000000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795" w:type="dxa"/>
          </w:tcPr>
          <w:p w14:paraId="74C0FB13" w14:textId="77777777" w:rsidR="001C2970" w:rsidRPr="001C2970" w:rsidRDefault="001C2970" w:rsidP="001C2970">
            <w:pPr>
              <w:pStyle w:val="NormalWeb"/>
            </w:pPr>
            <w:r w:rsidRPr="001C2970">
              <w:t xml:space="preserve">Explain the relationship between </w:t>
            </w:r>
            <w:r w:rsidRPr="001C2970">
              <w:rPr>
                <w:rStyle w:val="Strong"/>
                <w:b w:val="0"/>
                <w:bCs w:val="0"/>
              </w:rPr>
              <w:t>risk and return</w:t>
            </w:r>
            <w:r w:rsidRPr="001C2970">
              <w:t xml:space="preserve"> under the </w:t>
            </w:r>
            <w:r w:rsidRPr="001C2970">
              <w:rPr>
                <w:rStyle w:val="Strong"/>
                <w:b w:val="0"/>
                <w:bCs w:val="0"/>
              </w:rPr>
              <w:t>Capital Asset Pricing Model</w:t>
            </w:r>
            <w:r w:rsidRPr="001C2970">
              <w:rPr>
                <w:rStyle w:val="Strong"/>
              </w:rPr>
              <w:t xml:space="preserve"> </w:t>
            </w:r>
            <w:r w:rsidRPr="001C2970">
              <w:rPr>
                <w:rStyle w:val="Strong"/>
                <w:b w:val="0"/>
                <w:bCs w:val="0"/>
              </w:rPr>
              <w:t>(CAPM)</w:t>
            </w:r>
            <w:r w:rsidRPr="001C2970">
              <w:rPr>
                <w:b/>
                <w:bCs/>
              </w:rPr>
              <w:t>.</w:t>
            </w:r>
          </w:p>
          <w:p w14:paraId="08A17AC4" w14:textId="77777777" w:rsidR="00AA51CF" w:rsidRDefault="00AA51C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35EF6FFE" w14:textId="77777777" w:rsidR="00AA51CF" w:rsidRDefault="00000000">
            <w:pPr>
              <w:pStyle w:val="TableParagraph"/>
              <w:spacing w:line="25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3DA8455B" w14:textId="77777777" w:rsidR="00AA51CF" w:rsidRDefault="00000000">
            <w:pPr>
              <w:pStyle w:val="TableParagraph"/>
              <w:spacing w:line="258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42" w:type="dxa"/>
          </w:tcPr>
          <w:p w14:paraId="7B7984FA" w14:textId="77777777" w:rsidR="00AA51CF" w:rsidRDefault="0000000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A51CF" w14:paraId="31736392" w14:textId="77777777">
        <w:trPr>
          <w:trHeight w:val="280"/>
        </w:trPr>
        <w:tc>
          <w:tcPr>
            <w:tcW w:w="1159" w:type="dxa"/>
          </w:tcPr>
          <w:p w14:paraId="1FE68B8C" w14:textId="77777777" w:rsidR="00AA51CF" w:rsidRDefault="00000000">
            <w:pPr>
              <w:pStyle w:val="TableParagraph"/>
              <w:spacing w:line="26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795" w:type="dxa"/>
          </w:tcPr>
          <w:p w14:paraId="6A8448E8" w14:textId="5B8058F6" w:rsidR="00AA51CF" w:rsidRDefault="00D471AD">
            <w:pPr>
              <w:pStyle w:val="TableParagraph"/>
              <w:jc w:val="left"/>
              <w:rPr>
                <w:sz w:val="20"/>
              </w:rPr>
            </w:pPr>
            <w:r>
              <w:t xml:space="preserve">Discuss the </w:t>
            </w:r>
            <w:r w:rsidRPr="00D471AD">
              <w:rPr>
                <w:rStyle w:val="Strong"/>
                <w:b w:val="0"/>
                <w:bCs w:val="0"/>
              </w:rPr>
              <w:t>basic trading strategies using options</w:t>
            </w:r>
            <w:r w:rsidRPr="00D471AD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6FEDDE52" w14:textId="77777777" w:rsidR="00AA51CF" w:rsidRDefault="00000000">
            <w:pPr>
              <w:pStyle w:val="TableParagraph"/>
              <w:spacing w:line="26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1376DB2A" w14:textId="77777777" w:rsidR="00AA51CF" w:rsidRDefault="0000000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42" w:type="dxa"/>
          </w:tcPr>
          <w:p w14:paraId="51C298F9" w14:textId="77777777" w:rsidR="00AA51CF" w:rsidRDefault="00000000">
            <w:pPr>
              <w:pStyle w:val="TableParagraph"/>
              <w:spacing w:line="26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A51CF" w14:paraId="7C188E2E" w14:textId="77777777">
        <w:trPr>
          <w:trHeight w:val="277"/>
        </w:trPr>
        <w:tc>
          <w:tcPr>
            <w:tcW w:w="1159" w:type="dxa"/>
          </w:tcPr>
          <w:p w14:paraId="32BFAD15" w14:textId="77777777" w:rsidR="00AA51CF" w:rsidRDefault="0000000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795" w:type="dxa"/>
          </w:tcPr>
          <w:p w14:paraId="7E5FDEAF" w14:textId="1333F97D" w:rsidR="00AA51CF" w:rsidRDefault="003132AC">
            <w:pPr>
              <w:pStyle w:val="TableParagraph"/>
              <w:jc w:val="left"/>
              <w:rPr>
                <w:sz w:val="20"/>
              </w:rPr>
            </w:pPr>
            <w:r>
              <w:t xml:space="preserve">Explain </w:t>
            </w:r>
            <w:r w:rsidRPr="00871711">
              <w:rPr>
                <w:rStyle w:val="Strong"/>
                <w:b w:val="0"/>
                <w:bCs w:val="0"/>
              </w:rPr>
              <w:t>Ito’s Equation</w:t>
            </w:r>
            <w:r>
              <w:t xml:space="preserve"> and its importance in financial modeling</w:t>
            </w:r>
          </w:p>
        </w:tc>
        <w:tc>
          <w:tcPr>
            <w:tcW w:w="708" w:type="dxa"/>
          </w:tcPr>
          <w:p w14:paraId="3EEEDA88" w14:textId="77777777" w:rsidR="00AA51CF" w:rsidRDefault="00000000">
            <w:pPr>
              <w:pStyle w:val="TableParagraph"/>
              <w:spacing w:line="25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6C427017" w14:textId="77777777" w:rsidR="00AA51CF" w:rsidRDefault="00000000">
            <w:pPr>
              <w:pStyle w:val="TableParagraph"/>
              <w:spacing w:line="258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42" w:type="dxa"/>
          </w:tcPr>
          <w:p w14:paraId="4BD316A5" w14:textId="77777777" w:rsidR="00AA51CF" w:rsidRDefault="0000000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A51CF" w14:paraId="56F16C1A" w14:textId="77777777">
        <w:trPr>
          <w:trHeight w:val="280"/>
        </w:trPr>
        <w:tc>
          <w:tcPr>
            <w:tcW w:w="1159" w:type="dxa"/>
          </w:tcPr>
          <w:p w14:paraId="55137D89" w14:textId="77777777" w:rsidR="00AA51CF" w:rsidRDefault="00000000">
            <w:pPr>
              <w:pStyle w:val="TableParagraph"/>
              <w:spacing w:line="26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795" w:type="dxa"/>
          </w:tcPr>
          <w:p w14:paraId="67C3D04D" w14:textId="13633DDB" w:rsidR="00AA51CF" w:rsidRDefault="00AF6131">
            <w:pPr>
              <w:pStyle w:val="TableParagraph"/>
              <w:jc w:val="left"/>
              <w:rPr>
                <w:sz w:val="20"/>
              </w:rPr>
            </w:pPr>
            <w:r>
              <w:t xml:space="preserve">Discuss the </w:t>
            </w:r>
            <w:r w:rsidRPr="00871711">
              <w:rPr>
                <w:rStyle w:val="Strong"/>
                <w:b w:val="0"/>
                <w:bCs w:val="0"/>
              </w:rPr>
              <w:t>growth and structure of commodity markets in India</w:t>
            </w:r>
            <w:r w:rsidRPr="00871711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5E1B0A83" w14:textId="77777777" w:rsidR="00AA51CF" w:rsidRDefault="00000000">
            <w:pPr>
              <w:pStyle w:val="TableParagraph"/>
              <w:spacing w:line="260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 w14:paraId="4E6F3D0C" w14:textId="77777777" w:rsidR="00AA51CF" w:rsidRDefault="00000000">
            <w:pPr>
              <w:pStyle w:val="TableParagraph"/>
              <w:spacing w:line="260" w:lineRule="exact"/>
              <w:ind w:left="143" w:righ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42" w:type="dxa"/>
          </w:tcPr>
          <w:p w14:paraId="1C85E00F" w14:textId="77777777" w:rsidR="00AA51CF" w:rsidRDefault="00000000">
            <w:pPr>
              <w:pStyle w:val="TableParagraph"/>
              <w:spacing w:line="26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A51CF" w14:paraId="3921E570" w14:textId="77777777">
        <w:trPr>
          <w:trHeight w:val="277"/>
        </w:trPr>
        <w:tc>
          <w:tcPr>
            <w:tcW w:w="1159" w:type="dxa"/>
            <w:tcBorders>
              <w:bottom w:val="single" w:sz="4" w:space="0" w:color="000000"/>
            </w:tcBorders>
          </w:tcPr>
          <w:p w14:paraId="06CCF452" w14:textId="77777777" w:rsidR="00AA51CF" w:rsidRDefault="00000000">
            <w:pPr>
              <w:pStyle w:val="TableParagraph"/>
              <w:spacing w:line="258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795" w:type="dxa"/>
            <w:tcBorders>
              <w:bottom w:val="single" w:sz="4" w:space="0" w:color="000000"/>
            </w:tcBorders>
          </w:tcPr>
          <w:p w14:paraId="7FC59D37" w14:textId="148A8F9E" w:rsidR="00AA51CF" w:rsidRDefault="00906EB3">
            <w:pPr>
              <w:pStyle w:val="TableParagraph"/>
              <w:jc w:val="left"/>
              <w:rPr>
                <w:sz w:val="20"/>
              </w:rPr>
            </w:pPr>
            <w:r>
              <w:t xml:space="preserve">Explain </w:t>
            </w:r>
            <w:r w:rsidRPr="00871711">
              <w:rPr>
                <w:rStyle w:val="Strong"/>
                <w:b w:val="0"/>
                <w:bCs w:val="0"/>
              </w:rPr>
              <w:t>interest rate risk</w:t>
            </w:r>
            <w:r>
              <w:t xml:space="preserve"> and discuss the </w:t>
            </w:r>
            <w:r w:rsidRPr="00871711">
              <w:rPr>
                <w:rStyle w:val="Strong"/>
                <w:b w:val="0"/>
                <w:bCs w:val="0"/>
              </w:rPr>
              <w:t>methods of measuring interest rate risk</w:t>
            </w:r>
            <w:r w:rsidRPr="00871711">
              <w:rPr>
                <w:b/>
                <w:bCs/>
              </w:rPr>
              <w:t>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5B2D465B" w14:textId="77777777" w:rsidR="00AA51CF" w:rsidRDefault="00000000">
            <w:pPr>
              <w:pStyle w:val="TableParagraph"/>
              <w:spacing w:line="258" w:lineRule="exact"/>
              <w:ind w:right="20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14:paraId="72F1092A" w14:textId="77777777" w:rsidR="00AA51CF" w:rsidRDefault="00000000"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42" w:type="dxa"/>
            <w:tcBorders>
              <w:bottom w:val="single" w:sz="4" w:space="0" w:color="000000"/>
            </w:tcBorders>
          </w:tcPr>
          <w:p w14:paraId="23F996FB" w14:textId="77777777" w:rsidR="00AA51CF" w:rsidRDefault="00000000">
            <w:pPr>
              <w:pStyle w:val="TableParagraph"/>
              <w:spacing w:line="258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A51CF" w14:paraId="6A7AB5B4" w14:textId="77777777">
        <w:trPr>
          <w:trHeight w:val="362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D3C0" w14:textId="77777777" w:rsidR="00AA51CF" w:rsidRDefault="00000000">
            <w:pPr>
              <w:pStyle w:val="TableParagraph"/>
              <w:spacing w:line="270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5354" w14:textId="3A08699B" w:rsidR="00AA51CF" w:rsidRDefault="00577539">
            <w:pPr>
              <w:pStyle w:val="TableParagraph"/>
              <w:jc w:val="left"/>
            </w:pPr>
            <w:r>
              <w:t xml:space="preserve">Explain </w:t>
            </w:r>
            <w:r w:rsidRPr="00871711">
              <w:rPr>
                <w:rStyle w:val="Strong"/>
                <w:b w:val="0"/>
                <w:bCs w:val="0"/>
              </w:rPr>
              <w:t>Option Greeks</w:t>
            </w:r>
            <w:r w:rsidRPr="00871711">
              <w:rPr>
                <w:b/>
                <w:bCs/>
              </w:rPr>
              <w:t xml:space="preserve"> </w:t>
            </w:r>
            <w:r>
              <w:t>in detai</w:t>
            </w:r>
            <w:r>
              <w:t>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8A8C" w14:textId="77777777" w:rsidR="00AA51CF" w:rsidRDefault="00000000">
            <w:pPr>
              <w:pStyle w:val="TableParagraph"/>
              <w:spacing w:line="270" w:lineRule="exact"/>
              <w:ind w:right="208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C5D8" w14:textId="77777777" w:rsidR="00AA51CF" w:rsidRDefault="00000000">
            <w:pPr>
              <w:pStyle w:val="TableParagraph"/>
              <w:spacing w:line="270" w:lineRule="exact"/>
              <w:ind w:lef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D704" w14:textId="77777777" w:rsidR="00AA51CF" w:rsidRDefault="00000000">
            <w:pPr>
              <w:pStyle w:val="TableParagraph"/>
              <w:spacing w:line="270" w:lineRule="exact"/>
              <w:ind w:left="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099A0F9" w14:textId="77777777" w:rsidR="00AA51CF" w:rsidRDefault="00AA51CF">
      <w:pPr>
        <w:spacing w:before="6"/>
        <w:rPr>
          <w:b/>
          <w:sz w:val="24"/>
        </w:rPr>
      </w:pPr>
    </w:p>
    <w:p w14:paraId="20C1171F" w14:textId="77777777" w:rsidR="00AA51CF" w:rsidRDefault="00000000">
      <w:pPr>
        <w:ind w:left="1270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– 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(4 X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Four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2AA0CF9D" w14:textId="77777777" w:rsidR="00AA51CF" w:rsidRDefault="00AA51CF">
      <w:pPr>
        <w:spacing w:before="6" w:after="1"/>
        <w:rPr>
          <w:b/>
          <w:sz w:val="11"/>
        </w:rPr>
      </w:pP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678"/>
        <w:gridCol w:w="708"/>
        <w:gridCol w:w="1135"/>
        <w:gridCol w:w="1145"/>
      </w:tblGrid>
      <w:tr w:rsidR="00AA51CF" w14:paraId="5B705FA5" w14:textId="77777777">
        <w:trPr>
          <w:trHeight w:val="268"/>
        </w:trPr>
        <w:tc>
          <w:tcPr>
            <w:tcW w:w="1277" w:type="dxa"/>
          </w:tcPr>
          <w:p w14:paraId="764986B9" w14:textId="77777777" w:rsidR="00AA51CF" w:rsidRDefault="00000000">
            <w:pPr>
              <w:pStyle w:val="TableParagraph"/>
              <w:spacing w:line="24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678" w:type="dxa"/>
          </w:tcPr>
          <w:p w14:paraId="7DC250BD" w14:textId="11083059" w:rsidR="00AA51CF" w:rsidRPr="00BC3958" w:rsidRDefault="00BC3958">
            <w:pPr>
              <w:pStyle w:val="TableParagraph"/>
              <w:jc w:val="left"/>
              <w:rPr>
                <w:sz w:val="24"/>
                <w:szCs w:val="24"/>
              </w:rPr>
            </w:pPr>
            <w:r w:rsidRPr="00BC3958">
              <w:rPr>
                <w:sz w:val="24"/>
                <w:szCs w:val="24"/>
              </w:rPr>
              <w:t xml:space="preserve">Explain the </w:t>
            </w:r>
            <w:r w:rsidR="003D597B">
              <w:rPr>
                <w:sz w:val="24"/>
                <w:szCs w:val="24"/>
              </w:rPr>
              <w:t>Functions</w:t>
            </w:r>
            <w:r w:rsidRPr="00BC3958">
              <w:rPr>
                <w:sz w:val="24"/>
                <w:szCs w:val="24"/>
              </w:rPr>
              <w:t xml:space="preserve"> of Derivative Market</w:t>
            </w:r>
          </w:p>
        </w:tc>
        <w:tc>
          <w:tcPr>
            <w:tcW w:w="708" w:type="dxa"/>
          </w:tcPr>
          <w:p w14:paraId="22A0700D" w14:textId="77777777" w:rsidR="00AA51CF" w:rsidRDefault="00000000">
            <w:pPr>
              <w:pStyle w:val="TableParagraph"/>
              <w:spacing w:line="24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7FF77344" w14:textId="77777777" w:rsidR="00AA51CF" w:rsidRDefault="00000000">
            <w:pPr>
              <w:pStyle w:val="TableParagraph"/>
              <w:spacing w:line="248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145" w:type="dxa"/>
          </w:tcPr>
          <w:p w14:paraId="530E0205" w14:textId="77777777" w:rsidR="00AA51CF" w:rsidRDefault="00000000">
            <w:pPr>
              <w:pStyle w:val="TableParagraph"/>
              <w:spacing w:line="24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AA51CF" w14:paraId="403DBA84" w14:textId="77777777">
        <w:trPr>
          <w:trHeight w:val="277"/>
        </w:trPr>
        <w:tc>
          <w:tcPr>
            <w:tcW w:w="1277" w:type="dxa"/>
          </w:tcPr>
          <w:p w14:paraId="01121104" w14:textId="77777777" w:rsidR="00AA51CF" w:rsidRDefault="00000000">
            <w:pPr>
              <w:pStyle w:val="TableParagraph"/>
              <w:spacing w:line="25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678" w:type="dxa"/>
          </w:tcPr>
          <w:p w14:paraId="2D23724A" w14:textId="4EFB7414" w:rsidR="00AA51CF" w:rsidRPr="001C2970" w:rsidRDefault="00D471AD" w:rsidP="001C2970">
            <w:pPr>
              <w:widowControl/>
              <w:autoSpaceDE/>
              <w:autoSpaceDN/>
              <w:contextualSpacing/>
              <w:rPr>
                <w:lang w:val="fr-FR"/>
              </w:rPr>
            </w:pPr>
            <w:r>
              <w:t>Critically examine the mean–variance portfolio theory and its key assumptions.</w:t>
            </w:r>
          </w:p>
        </w:tc>
        <w:tc>
          <w:tcPr>
            <w:tcW w:w="708" w:type="dxa"/>
          </w:tcPr>
          <w:p w14:paraId="43E43E53" w14:textId="77777777" w:rsidR="00AA51CF" w:rsidRDefault="00000000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2637D966" w14:textId="77777777" w:rsidR="00AA51CF" w:rsidRDefault="00000000">
            <w:pPr>
              <w:pStyle w:val="TableParagraph"/>
              <w:spacing w:line="258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145" w:type="dxa"/>
          </w:tcPr>
          <w:p w14:paraId="479BD4C1" w14:textId="77777777" w:rsidR="00AA51CF" w:rsidRDefault="00000000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AA51CF" w14:paraId="77036141" w14:textId="77777777">
        <w:trPr>
          <w:trHeight w:val="280"/>
        </w:trPr>
        <w:tc>
          <w:tcPr>
            <w:tcW w:w="1277" w:type="dxa"/>
          </w:tcPr>
          <w:p w14:paraId="1B2941F5" w14:textId="77777777" w:rsidR="00AA51CF" w:rsidRDefault="00000000">
            <w:pPr>
              <w:pStyle w:val="TableParagraph"/>
              <w:spacing w:line="260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678" w:type="dxa"/>
          </w:tcPr>
          <w:p w14:paraId="18D40BFA" w14:textId="353EACE3" w:rsidR="00AA51CF" w:rsidRDefault="00D471AD">
            <w:pPr>
              <w:pStyle w:val="TableParagraph"/>
              <w:jc w:val="left"/>
              <w:rPr>
                <w:sz w:val="20"/>
              </w:rPr>
            </w:pPr>
            <w:r>
              <w:t>E</w:t>
            </w:r>
            <w:r>
              <w:t xml:space="preserve">xplain the concept of </w:t>
            </w:r>
            <w:r w:rsidRPr="00871711">
              <w:rPr>
                <w:rStyle w:val="Strong"/>
                <w:b w:val="0"/>
                <w:bCs w:val="0"/>
              </w:rPr>
              <w:t>Brownian motion</w:t>
            </w:r>
            <w:r>
              <w:t xml:space="preserve"> and its relevance in financial modeling.</w:t>
            </w:r>
          </w:p>
        </w:tc>
        <w:tc>
          <w:tcPr>
            <w:tcW w:w="708" w:type="dxa"/>
          </w:tcPr>
          <w:p w14:paraId="19DC4399" w14:textId="77777777" w:rsidR="00AA51CF" w:rsidRDefault="00000000">
            <w:pPr>
              <w:pStyle w:val="TableParagraph"/>
              <w:spacing w:line="260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321A0CE4" w14:textId="77777777" w:rsidR="00AA51CF" w:rsidRDefault="00000000">
            <w:pPr>
              <w:pStyle w:val="TableParagraph"/>
              <w:spacing w:line="260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145" w:type="dxa"/>
          </w:tcPr>
          <w:p w14:paraId="2C6D452C" w14:textId="77777777" w:rsidR="00AA51CF" w:rsidRDefault="00000000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AA51CF" w14:paraId="6A06A864" w14:textId="77777777">
        <w:trPr>
          <w:trHeight w:val="277"/>
        </w:trPr>
        <w:tc>
          <w:tcPr>
            <w:tcW w:w="1277" w:type="dxa"/>
          </w:tcPr>
          <w:p w14:paraId="57B6E443" w14:textId="77777777" w:rsidR="00AA51CF" w:rsidRDefault="00000000">
            <w:pPr>
              <w:pStyle w:val="TableParagraph"/>
              <w:spacing w:line="25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678" w:type="dxa"/>
          </w:tcPr>
          <w:p w14:paraId="1E5FBCAD" w14:textId="4D0EBE2E" w:rsidR="00AA51CF" w:rsidRDefault="003132AC">
            <w:pPr>
              <w:pStyle w:val="TableParagraph"/>
              <w:jc w:val="left"/>
              <w:rPr>
                <w:sz w:val="20"/>
              </w:rPr>
            </w:pPr>
            <w:r>
              <w:t xml:space="preserve">Derive the </w:t>
            </w:r>
            <w:r w:rsidRPr="00871711">
              <w:rPr>
                <w:rStyle w:val="Strong"/>
                <w:b w:val="0"/>
                <w:bCs w:val="0"/>
              </w:rPr>
              <w:t>Fokker–Planck equation</w:t>
            </w:r>
            <w:r>
              <w:t xml:space="preserve"> and explain its role in determining </w:t>
            </w:r>
            <w:r w:rsidRPr="00871711">
              <w:rPr>
                <w:rStyle w:val="Strong"/>
                <w:b w:val="0"/>
                <w:bCs w:val="0"/>
              </w:rPr>
              <w:t>stock price distribution</w:t>
            </w:r>
            <w:r w:rsidRPr="00871711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59D6069F" w14:textId="77777777" w:rsidR="00AA51CF" w:rsidRDefault="00000000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02C8F06F" w14:textId="77777777" w:rsidR="00AA51CF" w:rsidRDefault="00000000">
            <w:pPr>
              <w:pStyle w:val="TableParagraph"/>
              <w:spacing w:line="258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145" w:type="dxa"/>
          </w:tcPr>
          <w:p w14:paraId="71BC90A9" w14:textId="77777777" w:rsidR="00AA51CF" w:rsidRDefault="00000000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AA51CF" w14:paraId="6DB49859" w14:textId="77777777">
        <w:trPr>
          <w:trHeight w:val="280"/>
        </w:trPr>
        <w:tc>
          <w:tcPr>
            <w:tcW w:w="1277" w:type="dxa"/>
          </w:tcPr>
          <w:p w14:paraId="1C7704FC" w14:textId="77777777" w:rsidR="00AA51CF" w:rsidRDefault="00000000">
            <w:pPr>
              <w:pStyle w:val="TableParagraph"/>
              <w:spacing w:line="260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24</w:t>
            </w:r>
          </w:p>
        </w:tc>
        <w:tc>
          <w:tcPr>
            <w:tcW w:w="4678" w:type="dxa"/>
          </w:tcPr>
          <w:p w14:paraId="1D06E64E" w14:textId="219A13A1" w:rsidR="00AA51CF" w:rsidRPr="00BC3958" w:rsidRDefault="009201D8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t xml:space="preserve">Trace the </w:t>
            </w:r>
            <w:r w:rsidRPr="00871711">
              <w:rPr>
                <w:rStyle w:val="Strong"/>
                <w:b w:val="0"/>
                <w:bCs w:val="0"/>
              </w:rPr>
              <w:t>evolution of commodity markets</w:t>
            </w:r>
            <w:r>
              <w:t xml:space="preserve"> in India.</w:t>
            </w:r>
          </w:p>
        </w:tc>
        <w:tc>
          <w:tcPr>
            <w:tcW w:w="708" w:type="dxa"/>
          </w:tcPr>
          <w:p w14:paraId="2CBDFF00" w14:textId="77777777" w:rsidR="00AA51CF" w:rsidRDefault="00000000">
            <w:pPr>
              <w:pStyle w:val="TableParagraph"/>
              <w:spacing w:line="260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0FEC737A" w14:textId="77777777" w:rsidR="00AA51CF" w:rsidRDefault="00000000">
            <w:pPr>
              <w:pStyle w:val="TableParagraph"/>
              <w:spacing w:line="260" w:lineRule="exact"/>
              <w:ind w:left="143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45" w:type="dxa"/>
          </w:tcPr>
          <w:p w14:paraId="7D16C5F1" w14:textId="77777777" w:rsidR="00AA51CF" w:rsidRDefault="00000000">
            <w:pPr>
              <w:pStyle w:val="TableParagraph"/>
              <w:spacing w:line="26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A51CF" w14:paraId="0C1E5248" w14:textId="77777777">
        <w:trPr>
          <w:trHeight w:val="277"/>
        </w:trPr>
        <w:tc>
          <w:tcPr>
            <w:tcW w:w="1277" w:type="dxa"/>
          </w:tcPr>
          <w:p w14:paraId="44457A74" w14:textId="77777777" w:rsidR="00AA51CF" w:rsidRDefault="00000000">
            <w:pPr>
              <w:pStyle w:val="TableParagraph"/>
              <w:spacing w:line="258" w:lineRule="exact"/>
              <w:ind w:left="28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678" w:type="dxa"/>
          </w:tcPr>
          <w:p w14:paraId="3877922D" w14:textId="4003AEF6" w:rsidR="00AA51CF" w:rsidRDefault="00577539">
            <w:pPr>
              <w:pStyle w:val="TableParagraph"/>
              <w:jc w:val="left"/>
              <w:rPr>
                <w:sz w:val="20"/>
              </w:rPr>
            </w:pPr>
            <w:r>
              <w:t xml:space="preserve">Discuss the </w:t>
            </w:r>
            <w:r w:rsidRPr="00871711">
              <w:rPr>
                <w:rStyle w:val="Strong"/>
                <w:b w:val="0"/>
                <w:bCs w:val="0"/>
              </w:rPr>
              <w:t xml:space="preserve">methods of computing </w:t>
            </w:r>
            <w:proofErr w:type="spellStart"/>
            <w:r w:rsidRPr="00871711">
              <w:rPr>
                <w:rStyle w:val="Strong"/>
                <w:b w:val="0"/>
                <w:bCs w:val="0"/>
              </w:rPr>
              <w:t>VaR</w:t>
            </w:r>
            <w:proofErr w:type="spellEnd"/>
            <w:r>
              <w:t xml:space="preserve"> and its </w:t>
            </w:r>
            <w:r w:rsidRPr="00871711">
              <w:rPr>
                <w:rStyle w:val="Strong"/>
                <w:b w:val="0"/>
                <w:bCs w:val="0"/>
              </w:rPr>
              <w:t>limitations</w:t>
            </w:r>
            <w:r w:rsidRPr="00871711">
              <w:rPr>
                <w:b/>
                <w:bCs/>
              </w:rPr>
              <w:t>.</w:t>
            </w:r>
          </w:p>
        </w:tc>
        <w:tc>
          <w:tcPr>
            <w:tcW w:w="708" w:type="dxa"/>
          </w:tcPr>
          <w:p w14:paraId="5E2FA09D" w14:textId="77777777" w:rsidR="00AA51CF" w:rsidRDefault="00000000">
            <w:pPr>
              <w:pStyle w:val="TableParagraph"/>
              <w:spacing w:line="258" w:lineRule="exact"/>
              <w:ind w:right="17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 w14:paraId="64317FD3" w14:textId="77777777" w:rsidR="00AA51CF" w:rsidRDefault="00000000">
            <w:pPr>
              <w:pStyle w:val="TableParagraph"/>
              <w:spacing w:line="258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145" w:type="dxa"/>
          </w:tcPr>
          <w:p w14:paraId="5A01A4DB" w14:textId="77777777" w:rsidR="00AA51CF" w:rsidRDefault="00000000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AA51CF" w14:paraId="7C7D1BB0" w14:textId="77777777">
        <w:trPr>
          <w:trHeight w:val="582"/>
        </w:trPr>
        <w:tc>
          <w:tcPr>
            <w:tcW w:w="894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5D24" w14:textId="77777777" w:rsidR="00AA51CF" w:rsidRDefault="00000000">
            <w:pPr>
              <w:pStyle w:val="TableParagraph"/>
              <w:spacing w:before="1"/>
              <w:ind w:left="424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Level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Bloom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06CCDE69" w14:textId="77777777" w:rsidR="00AA51CF" w:rsidRDefault="00000000">
            <w:pPr>
              <w:pStyle w:val="TableParagraph"/>
              <w:ind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Remember;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Understand;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K3-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Apply;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K4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</w:t>
            </w:r>
            <w:proofErr w:type="spellStart"/>
            <w:r>
              <w:rPr>
                <w:b/>
                <w:spacing w:val="-2"/>
                <w:sz w:val="24"/>
              </w:rPr>
              <w:t>Analyse</w:t>
            </w:r>
            <w:proofErr w:type="spellEnd"/>
            <w:r>
              <w:rPr>
                <w:b/>
                <w:spacing w:val="-2"/>
                <w:sz w:val="24"/>
              </w:rPr>
              <w:t>,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K5-Evaluate;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K6- Create</w:t>
            </w:r>
          </w:p>
        </w:tc>
      </w:tr>
    </w:tbl>
    <w:p w14:paraId="669C32F3" w14:textId="77777777" w:rsidR="00AA51CF" w:rsidRDefault="00AA51CF" w:rsidP="00406EA7">
      <w:pPr>
        <w:pStyle w:val="TableParagraph"/>
        <w:jc w:val="left"/>
        <w:rPr>
          <w:b/>
          <w:sz w:val="24"/>
        </w:rPr>
        <w:sectPr w:rsidR="00AA51CF">
          <w:headerReference w:type="default" r:id="rId7"/>
          <w:type w:val="continuous"/>
          <w:pgSz w:w="11910" w:h="16840"/>
          <w:pgMar w:top="1960" w:right="1417" w:bottom="280" w:left="1417" w:header="715" w:footer="0" w:gutter="0"/>
          <w:pgNumType w:start="1"/>
          <w:cols w:space="720"/>
        </w:sectPr>
      </w:pPr>
    </w:p>
    <w:p w14:paraId="235A699C" w14:textId="77777777" w:rsidR="00D833B1" w:rsidRDefault="00D833B1" w:rsidP="00406EA7"/>
    <w:sectPr w:rsidR="00D833B1" w:rsidSect="00871711">
      <w:headerReference w:type="default" r:id="rId8"/>
      <w:pgSz w:w="11910" w:h="16840"/>
      <w:pgMar w:top="1460" w:right="1417" w:bottom="1472" w:left="1417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3B7A" w14:textId="77777777" w:rsidR="00D833B1" w:rsidRDefault="00D833B1">
      <w:r>
        <w:separator/>
      </w:r>
    </w:p>
  </w:endnote>
  <w:endnote w:type="continuationSeparator" w:id="0">
    <w:p w14:paraId="7ECC78F9" w14:textId="77777777" w:rsidR="00D833B1" w:rsidRDefault="00D8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CEEF" w14:textId="77777777" w:rsidR="00D833B1" w:rsidRDefault="00D833B1">
      <w:r>
        <w:separator/>
      </w:r>
    </w:p>
  </w:footnote>
  <w:footnote w:type="continuationSeparator" w:id="0">
    <w:p w14:paraId="7FEEEDA0" w14:textId="77777777" w:rsidR="00D833B1" w:rsidRDefault="00D8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8F73" w14:textId="77777777" w:rsidR="00AA51CF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8096" behindDoc="1" locked="0" layoutInCell="1" allowOverlap="1" wp14:anchorId="3C87A9DD" wp14:editId="3B8C6AE9">
              <wp:simplePos x="0" y="0"/>
              <wp:positionH relativeFrom="page">
                <wp:posOffset>1643888</wp:posOffset>
              </wp:positionH>
              <wp:positionV relativeFrom="page">
                <wp:posOffset>441473</wp:posOffset>
              </wp:positionV>
              <wp:extent cx="4273550" cy="5022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1C26B" w14:textId="77777777" w:rsidR="00AA51CF" w:rsidRDefault="00000000">
                          <w:pPr>
                            <w:pStyle w:val="BodyText"/>
                            <w:spacing w:before="11"/>
                            <w:ind w:left="2"/>
                            <w:jc w:val="center"/>
                          </w:pPr>
                          <w:r>
                            <w:t>ANNA ADARSH COLLEGE FOR WOMEN (AUTONOMOUS) M.COM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CORPORATE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SECRETARYSHIP SYLLABUS WITH EFFECT FROM 2024-25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7A9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9.45pt;margin-top:34.75pt;width:336.5pt;height:39.55pt;z-index:-1620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" filled="f" stroked="f">
              <v:textbox inset="0,0,0,0">
                <w:txbxContent>
                  <w:p w14:paraId="07F1C26B" w14:textId="77777777" w:rsidR="00AA51CF" w:rsidRDefault="00000000">
                    <w:pPr>
                      <w:pStyle w:val="BodyText"/>
                      <w:spacing w:before="11"/>
                      <w:ind w:left="2"/>
                      <w:jc w:val="center"/>
                    </w:pPr>
                    <w:r>
                      <w:t>ANNA ADARSH COLLEGE FOR WOMEN (AUTONOMOUS) M.COM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CORPORATE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SECRETARYSHIP SYLLABUS WITH EFFECT FROM 2024-25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08608" behindDoc="1" locked="0" layoutInCell="1" allowOverlap="1" wp14:anchorId="14EE4E81" wp14:editId="154666E2">
              <wp:simplePos x="0" y="0"/>
              <wp:positionH relativeFrom="page">
                <wp:posOffset>1531112</wp:posOffset>
              </wp:positionH>
              <wp:positionV relativeFrom="page">
                <wp:posOffset>1084601</wp:posOffset>
              </wp:positionV>
              <wp:extent cx="449707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70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4FAE2" w14:textId="77777777" w:rsidR="00AA51CF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QUESTION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PAPER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PATTERN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SEMESTER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EXAMINATION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E4E81" id="Textbox 2" o:spid="_x0000_s1027" type="#_x0000_t202" style="position:absolute;margin-left:120.55pt;margin-top:85.4pt;width:354.1pt;height:14.25pt;z-index:-162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" filled="f" stroked="f">
              <v:textbox inset="0,0,0,0">
                <w:txbxContent>
                  <w:p w14:paraId="3074FAE2" w14:textId="77777777" w:rsidR="00AA51CF" w:rsidRDefault="00000000">
                    <w:pPr>
                      <w:pStyle w:val="BodyText"/>
                      <w:spacing w:before="11"/>
                      <w:ind w:left="20"/>
                    </w:pPr>
                    <w:r>
                      <w:t>QUESTION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PAPER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PATTERN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SEMESTER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EXAMINATION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3FC1" w14:textId="0C6D93F8" w:rsidR="00AA51CF" w:rsidRPr="00406EA7" w:rsidRDefault="00AA51CF" w:rsidP="00406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515A"/>
    <w:multiLevelType w:val="hybridMultilevel"/>
    <w:tmpl w:val="DCEE47B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3A57"/>
    <w:multiLevelType w:val="hybridMultilevel"/>
    <w:tmpl w:val="BA04CB1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9051">
    <w:abstractNumId w:val="0"/>
  </w:num>
  <w:num w:numId="2" w16cid:durableId="1574775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1CF"/>
    <w:rsid w:val="001C2970"/>
    <w:rsid w:val="003132AC"/>
    <w:rsid w:val="003C4D95"/>
    <w:rsid w:val="003D597B"/>
    <w:rsid w:val="00406EA7"/>
    <w:rsid w:val="00577539"/>
    <w:rsid w:val="00871711"/>
    <w:rsid w:val="00906EB3"/>
    <w:rsid w:val="009201D8"/>
    <w:rsid w:val="00AA51CF"/>
    <w:rsid w:val="00AF6131"/>
    <w:rsid w:val="00BC2884"/>
    <w:rsid w:val="00BC3958"/>
    <w:rsid w:val="00C50540"/>
    <w:rsid w:val="00D471AD"/>
    <w:rsid w:val="00D833B1"/>
    <w:rsid w:val="00F1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A312C"/>
  <w15:docId w15:val="{4DE2F7CF-FDE9-4A74-A0AB-20E6E221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Strong">
    <w:name w:val="Strong"/>
    <w:basedOn w:val="DefaultParagraphFont"/>
    <w:uiPriority w:val="22"/>
    <w:qFormat/>
    <w:rsid w:val="00C505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29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871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71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7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ABBAS</cp:lastModifiedBy>
  <cp:revision>4</cp:revision>
  <dcterms:created xsi:type="dcterms:W3CDTF">2026-02-07T11:07:00Z</dcterms:created>
  <dcterms:modified xsi:type="dcterms:W3CDTF">2026-02-07T07:48:00Z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2026-01-07T00:00:00Z</vt:filetime>
  </property>
</Properties>
</file>