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773E" w14:textId="77777777" w:rsidR="00FB34AF" w:rsidRDefault="00C250F0">
      <w:pPr>
        <w:pStyle w:val="BodyText"/>
        <w:spacing w:before="2"/>
        <w:ind w:left="659" w:right="443"/>
        <w:jc w:val="center"/>
      </w:pPr>
      <w:r>
        <w:t>UG</w:t>
      </w:r>
      <w:r>
        <w:rPr>
          <w:spacing w:val="-8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PATTERN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CHILDHOOD</w:t>
      </w:r>
    </w:p>
    <w:p w14:paraId="095B5D31" w14:textId="77777777" w:rsidR="00FB34AF" w:rsidRDefault="00FB34AF">
      <w:pPr>
        <w:pStyle w:val="BodyText"/>
      </w:pPr>
    </w:p>
    <w:p w14:paraId="1112E836" w14:textId="77777777" w:rsidR="00FB34AF" w:rsidRDefault="00FB34AF">
      <w:pPr>
        <w:pStyle w:val="BodyText"/>
        <w:spacing w:before="66"/>
      </w:pPr>
    </w:p>
    <w:p w14:paraId="1D631711" w14:textId="77777777" w:rsidR="00FB34AF" w:rsidRDefault="00C250F0">
      <w:pPr>
        <w:pStyle w:val="BodyText"/>
        <w:spacing w:line="448" w:lineRule="auto"/>
        <w:ind w:left="2328" w:right="44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C89440" wp14:editId="39EC4C05">
            <wp:simplePos x="0" y="0"/>
            <wp:positionH relativeFrom="page">
              <wp:posOffset>707516</wp:posOffset>
            </wp:positionH>
            <wp:positionV relativeFrom="paragraph">
              <wp:posOffset>19451</wp:posOffset>
            </wp:positionV>
            <wp:extent cx="942974" cy="942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4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ANNA</w:t>
      </w:r>
      <w:r>
        <w:rPr>
          <w:spacing w:val="-9"/>
        </w:rPr>
        <w:t xml:space="preserve"> </w:t>
      </w:r>
      <w:r>
        <w:t>ADARSH</w:t>
      </w:r>
      <w:r>
        <w:rPr>
          <w:spacing w:val="-9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(AUTONOMOUS) CHENNAI – 600 040</w:t>
      </w:r>
    </w:p>
    <w:p w14:paraId="7D78AA88" w14:textId="77777777" w:rsidR="00FB34AF" w:rsidRDefault="00C250F0">
      <w:pPr>
        <w:pStyle w:val="BodyText"/>
        <w:ind w:left="2328" w:right="445"/>
        <w:jc w:val="center"/>
      </w:pPr>
      <w:r>
        <w:t>END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EXAMINATIONS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19332EED" w14:textId="77777777" w:rsidR="00FB34AF" w:rsidRDefault="00FB34AF">
      <w:pPr>
        <w:pStyle w:val="BodyText"/>
        <w:rPr>
          <w:sz w:val="20"/>
        </w:rPr>
      </w:pPr>
    </w:p>
    <w:p w14:paraId="5B9BF5F7" w14:textId="77777777" w:rsidR="00FB34AF" w:rsidRDefault="00FB34AF">
      <w:pPr>
        <w:pStyle w:val="BodyText"/>
        <w:rPr>
          <w:sz w:val="20"/>
        </w:rPr>
      </w:pPr>
    </w:p>
    <w:p w14:paraId="0937E398" w14:textId="77777777" w:rsidR="00FB34AF" w:rsidRDefault="00FB34AF">
      <w:pPr>
        <w:pStyle w:val="BodyText"/>
        <w:spacing w:before="79"/>
        <w:rPr>
          <w:sz w:val="20"/>
        </w:rPr>
      </w:pPr>
    </w:p>
    <w:tbl>
      <w:tblPr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2880"/>
        <w:gridCol w:w="1520"/>
      </w:tblGrid>
      <w:tr w:rsidR="00FB34AF" w14:paraId="28D61F9E" w14:textId="77777777">
        <w:trPr>
          <w:trHeight w:val="519"/>
        </w:trPr>
        <w:tc>
          <w:tcPr>
            <w:tcW w:w="5380" w:type="dxa"/>
          </w:tcPr>
          <w:p w14:paraId="4022F00C" w14:textId="77777777" w:rsidR="00FB34AF" w:rsidRDefault="00C250F0">
            <w:pPr>
              <w:pStyle w:val="TableParagraph"/>
              <w:spacing w:before="61"/>
              <w:ind w:left="109" w:right="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Psychology</w:t>
            </w:r>
          </w:p>
        </w:tc>
        <w:tc>
          <w:tcPr>
            <w:tcW w:w="2880" w:type="dxa"/>
          </w:tcPr>
          <w:p w14:paraId="175FCE2F" w14:textId="77777777" w:rsidR="00FB34AF" w:rsidRDefault="00C250F0">
            <w:pPr>
              <w:pStyle w:val="TableParagraph"/>
              <w:spacing w:before="61"/>
              <w:ind w:left="17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 : 2025-</w:t>
            </w: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1520" w:type="dxa"/>
          </w:tcPr>
          <w:p w14:paraId="5175A209" w14:textId="77777777" w:rsidR="00FB34AF" w:rsidRDefault="00C250F0">
            <w:pPr>
              <w:pStyle w:val="TableParagraph"/>
              <w:spacing w:before="61"/>
              <w:ind w:left="4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FB34AF" w14:paraId="4D0B12B3" w14:textId="77777777">
        <w:trPr>
          <w:trHeight w:val="940"/>
        </w:trPr>
        <w:tc>
          <w:tcPr>
            <w:tcW w:w="5380" w:type="dxa"/>
          </w:tcPr>
          <w:p w14:paraId="3987BCE7" w14:textId="77777777" w:rsidR="00FB34AF" w:rsidRDefault="00C250F0">
            <w:pPr>
              <w:pStyle w:val="TableParagraph"/>
              <w:spacing w:before="70"/>
              <w:ind w:left="10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PSYCHOLOGY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CHILDHOOD</w:t>
            </w:r>
          </w:p>
        </w:tc>
        <w:tc>
          <w:tcPr>
            <w:tcW w:w="4400" w:type="dxa"/>
            <w:gridSpan w:val="2"/>
          </w:tcPr>
          <w:p w14:paraId="2766AEDB" w14:textId="77777777" w:rsidR="00FB34AF" w:rsidRDefault="00C250F0">
            <w:pPr>
              <w:pStyle w:val="TableParagraph"/>
              <w:tabs>
                <w:tab w:val="left" w:pos="2064"/>
              </w:tabs>
              <w:spacing w:before="70"/>
              <w:ind w:left="332" w:right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24UBSPY304</w:t>
            </w:r>
          </w:p>
          <w:p w14:paraId="294EBF3B" w14:textId="77777777" w:rsidR="00FB34AF" w:rsidRDefault="00C250F0">
            <w:pPr>
              <w:pStyle w:val="TableParagraph"/>
              <w:spacing w:before="138"/>
              <w:ind w:left="362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FB34AF" w14:paraId="37AABCB6" w14:textId="77777777">
        <w:trPr>
          <w:trHeight w:val="539"/>
        </w:trPr>
        <w:tc>
          <w:tcPr>
            <w:tcW w:w="5380" w:type="dxa"/>
          </w:tcPr>
          <w:p w14:paraId="3CD935D1" w14:textId="77777777" w:rsidR="00FB34AF" w:rsidRDefault="00C250F0">
            <w:pPr>
              <w:pStyle w:val="TableParagraph"/>
              <w:spacing w:before="73"/>
              <w:ind w:left="10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400" w:type="dxa"/>
            <w:gridSpan w:val="2"/>
          </w:tcPr>
          <w:p w14:paraId="73F27621" w14:textId="77777777" w:rsidR="00FB34AF" w:rsidRDefault="00C250F0">
            <w:pPr>
              <w:pStyle w:val="TableParagraph"/>
              <w:spacing w:before="73"/>
              <w:ind w:left="11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2C165B2C" w14:textId="77777777" w:rsidR="00FB34AF" w:rsidRDefault="00FB34AF">
      <w:pPr>
        <w:pStyle w:val="BodyText"/>
        <w:rPr>
          <w:sz w:val="20"/>
        </w:rPr>
      </w:pPr>
    </w:p>
    <w:p w14:paraId="70B484A4" w14:textId="77777777" w:rsidR="00FB34AF" w:rsidRDefault="00FB34AF">
      <w:pPr>
        <w:pStyle w:val="BodyText"/>
        <w:spacing w:before="62"/>
        <w:rPr>
          <w:sz w:val="20"/>
        </w:rPr>
      </w:pPr>
    </w:p>
    <w:tbl>
      <w:tblPr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20"/>
        <w:gridCol w:w="1400"/>
        <w:gridCol w:w="1480"/>
        <w:gridCol w:w="1520"/>
      </w:tblGrid>
      <w:tr w:rsidR="00FB34AF" w14:paraId="4B1D920A" w14:textId="77777777">
        <w:trPr>
          <w:trHeight w:val="540"/>
        </w:trPr>
        <w:tc>
          <w:tcPr>
            <w:tcW w:w="9780" w:type="dxa"/>
            <w:gridSpan w:val="5"/>
          </w:tcPr>
          <w:p w14:paraId="585189BA" w14:textId="77777777" w:rsidR="00FB34AF" w:rsidRDefault="00C250F0">
            <w:pPr>
              <w:pStyle w:val="TableParagraph"/>
              <w:spacing w:before="70"/>
              <w:ind w:left="102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- A (10X2 = 20 Marks) Answer any ten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FB34AF" w14:paraId="483358F8" w14:textId="77777777">
        <w:trPr>
          <w:trHeight w:val="759"/>
        </w:trPr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7871EF" w14:textId="77777777" w:rsidR="00FB34AF" w:rsidRDefault="00C250F0">
            <w:pPr>
              <w:pStyle w:val="TableParagraph"/>
              <w:spacing w:before="104"/>
              <w:ind w:left="507" w:right="142" w:hanging="3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4FB7B1AB" w14:textId="77777777" w:rsidR="00FB34AF" w:rsidRDefault="00C250F0">
            <w:pPr>
              <w:pStyle w:val="TableParagraph"/>
              <w:spacing w:before="104"/>
              <w:ind w:left="1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27D0C6" w14:textId="77777777" w:rsidR="00FB34AF" w:rsidRDefault="00C250F0">
            <w:pPr>
              <w:pStyle w:val="TableParagraph"/>
              <w:spacing w:before="104"/>
              <w:ind w:left="359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812C18" w14:textId="77777777" w:rsidR="00FB34AF" w:rsidRDefault="00C250F0">
            <w:pPr>
              <w:pStyle w:val="TableParagraph"/>
              <w:spacing w:before="104"/>
              <w:ind w:left="252" w:right="229" w:firstLine="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(K1 - </w:t>
            </w:r>
            <w:r>
              <w:rPr>
                <w:b/>
                <w:spacing w:val="-5"/>
                <w:sz w:val="24"/>
              </w:rPr>
              <w:t>K4)</w:t>
            </w:r>
          </w:p>
        </w:tc>
        <w:tc>
          <w:tcPr>
            <w:tcW w:w="15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8591B3" w14:textId="77777777" w:rsidR="00FB34AF" w:rsidRDefault="00C250F0">
            <w:pPr>
              <w:pStyle w:val="TableParagraph"/>
              <w:spacing w:before="104"/>
              <w:ind w:left="99" w:right="0" w:firstLine="39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(CO) </w:t>
            </w:r>
            <w:r>
              <w:rPr>
                <w:b/>
                <w:sz w:val="24"/>
              </w:rPr>
              <w:t>(CO1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CO5)</w:t>
            </w:r>
          </w:p>
        </w:tc>
      </w:tr>
      <w:tr w:rsidR="00FB34AF" w14:paraId="48847D46" w14:textId="77777777">
        <w:trPr>
          <w:trHeight w:val="480"/>
        </w:trPr>
        <w:tc>
          <w:tcPr>
            <w:tcW w:w="1260" w:type="dxa"/>
            <w:tcBorders>
              <w:top w:val="single" w:sz="8" w:space="0" w:color="808080"/>
              <w:right w:val="single" w:sz="8" w:space="0" w:color="808080"/>
            </w:tcBorders>
          </w:tcPr>
          <w:p w14:paraId="74E8ECDF" w14:textId="77777777" w:rsidR="00FB34AF" w:rsidRDefault="00C250F0">
            <w:pPr>
              <w:pStyle w:val="TableParagraph"/>
              <w:spacing w:before="3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26D40B7E" w14:textId="3353B119" w:rsidR="00FB34AF" w:rsidRPr="007B3496" w:rsidRDefault="005E1D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7B3496">
              <w:rPr>
                <w:sz w:val="24"/>
              </w:rPr>
              <w:t xml:space="preserve"> Define Heredity.</w:t>
            </w:r>
          </w:p>
        </w:tc>
        <w:tc>
          <w:tcPr>
            <w:tcW w:w="1400" w:type="dxa"/>
            <w:tcBorders>
              <w:top w:val="single" w:sz="8" w:space="0" w:color="808080"/>
              <w:left w:val="single" w:sz="8" w:space="0" w:color="808080"/>
            </w:tcBorders>
          </w:tcPr>
          <w:p w14:paraId="2FC9AA94" w14:textId="77777777" w:rsidR="00FB34AF" w:rsidRDefault="00C250F0">
            <w:pPr>
              <w:pStyle w:val="TableParagraph"/>
              <w:spacing w:before="36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single" w:sz="8" w:space="0" w:color="808080"/>
            </w:tcBorders>
          </w:tcPr>
          <w:p w14:paraId="66A1C661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20" w:type="dxa"/>
            <w:tcBorders>
              <w:top w:val="single" w:sz="8" w:space="0" w:color="808080"/>
            </w:tcBorders>
          </w:tcPr>
          <w:p w14:paraId="6744768A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2E74277D" w14:textId="77777777">
        <w:trPr>
          <w:trHeight w:val="49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1DC6CAE9" w14:textId="77777777" w:rsidR="00FB34AF" w:rsidRDefault="00C250F0">
            <w:pPr>
              <w:pStyle w:val="TableParagraph"/>
              <w:spacing w:before="4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6E63165F" w14:textId="279F505A" w:rsidR="00FB34AF" w:rsidRPr="007B3496" w:rsidRDefault="00825B4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7B3496">
              <w:rPr>
                <w:sz w:val="24"/>
              </w:rPr>
              <w:t xml:space="preserve"> </w:t>
            </w:r>
            <w:r w:rsidR="00361E79">
              <w:rPr>
                <w:sz w:val="24"/>
              </w:rPr>
              <w:t xml:space="preserve">State the meaning of conception. 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6A5E3086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3A7861D1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374D604C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473FC11B" w14:textId="77777777">
        <w:trPr>
          <w:trHeight w:val="480"/>
        </w:trPr>
        <w:tc>
          <w:tcPr>
            <w:tcW w:w="1260" w:type="dxa"/>
            <w:tcBorders>
              <w:right w:val="single" w:sz="8" w:space="0" w:color="808080"/>
            </w:tcBorders>
          </w:tcPr>
          <w:p w14:paraId="391BC51F" w14:textId="77777777" w:rsidR="00FB34AF" w:rsidRDefault="00C250F0">
            <w:pPr>
              <w:pStyle w:val="TableParagraph"/>
              <w:spacing w:before="3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79660083" w14:textId="326BF1B1" w:rsidR="00FB34AF" w:rsidRPr="007B3496" w:rsidRDefault="00F9222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F9222D">
              <w:rPr>
                <w:sz w:val="24"/>
              </w:rPr>
              <w:t>Define the 'Neonatal period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592EA204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6D0A5A2D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413271AD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6CF64838" w14:textId="77777777">
        <w:trPr>
          <w:trHeight w:val="49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73DFF8AE" w14:textId="77777777" w:rsidR="00FB34AF" w:rsidRDefault="00C250F0">
            <w:pPr>
              <w:pStyle w:val="TableParagraph"/>
              <w:spacing w:before="4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72541D2D" w14:textId="6B4C9B0A" w:rsidR="00FB34AF" w:rsidRPr="004B7DC7" w:rsidRDefault="007B349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4B7DC7">
              <w:rPr>
                <w:sz w:val="24"/>
              </w:rPr>
              <w:t>List two physical characteristics of early childhood.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1FF02BD4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5BCE2DD2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20" w:type="dxa"/>
          </w:tcPr>
          <w:p w14:paraId="0FC0A7E9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FB34AF" w14:paraId="64AFE907" w14:textId="77777777">
        <w:trPr>
          <w:trHeight w:val="480"/>
        </w:trPr>
        <w:tc>
          <w:tcPr>
            <w:tcW w:w="1260" w:type="dxa"/>
            <w:tcBorders>
              <w:right w:val="single" w:sz="8" w:space="0" w:color="808080"/>
            </w:tcBorders>
          </w:tcPr>
          <w:p w14:paraId="3F3D7D7C" w14:textId="77777777" w:rsidR="00FB34AF" w:rsidRDefault="00C250F0">
            <w:pPr>
              <w:pStyle w:val="TableParagraph"/>
              <w:spacing w:before="3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3503E2AD" w14:textId="110FAD18" w:rsidR="00FB34AF" w:rsidRPr="004B7DC7" w:rsidRDefault="00790C2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4B7DC7">
              <w:rPr>
                <w:sz w:val="24"/>
              </w:rPr>
              <w:t>What is meant by the term "Developmental Task"?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711BDE83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5534355C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4EEFE84E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FB34AF" w14:paraId="0CDD0DC1" w14:textId="77777777">
        <w:trPr>
          <w:trHeight w:val="49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4B8B9293" w14:textId="77777777" w:rsidR="00FB34AF" w:rsidRDefault="00C250F0">
            <w:pPr>
              <w:pStyle w:val="TableParagraph"/>
              <w:spacing w:before="4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4482F3DC" w14:textId="3F5829A1" w:rsidR="00FB34AF" w:rsidRPr="004B7DC7" w:rsidRDefault="00790C2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4B7DC7">
              <w:rPr>
                <w:sz w:val="24"/>
              </w:rPr>
              <w:t>Mention two physiological habits common in young children.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6ED20C52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0B2F97FC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20" w:type="dxa"/>
          </w:tcPr>
          <w:p w14:paraId="3BE64B21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FB34AF" w14:paraId="56829CF9" w14:textId="77777777">
        <w:trPr>
          <w:trHeight w:val="480"/>
        </w:trPr>
        <w:tc>
          <w:tcPr>
            <w:tcW w:w="1260" w:type="dxa"/>
            <w:tcBorders>
              <w:right w:val="single" w:sz="8" w:space="0" w:color="808080"/>
            </w:tcBorders>
          </w:tcPr>
          <w:p w14:paraId="176553A6" w14:textId="77777777" w:rsidR="00FB34AF" w:rsidRDefault="00C250F0">
            <w:pPr>
              <w:pStyle w:val="TableParagraph"/>
              <w:spacing w:before="3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2546B311" w14:textId="0257284D" w:rsidR="00FB34AF" w:rsidRPr="004B7DC7" w:rsidRDefault="00790C2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4B7DC7">
              <w:rPr>
                <w:sz w:val="24"/>
              </w:rPr>
              <w:t>Identify two common emotions of early childhood.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245049A7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3726412B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20" w:type="dxa"/>
          </w:tcPr>
          <w:p w14:paraId="519EDC9F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FB34AF" w14:paraId="69A74F61" w14:textId="77777777">
        <w:trPr>
          <w:trHeight w:val="49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6BCCD4CC" w14:textId="77777777" w:rsidR="00FB34AF" w:rsidRDefault="00C250F0">
            <w:pPr>
              <w:pStyle w:val="TableParagraph"/>
              <w:spacing w:before="4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2C0C75DF" w14:textId="18ADFC16" w:rsidR="00FB34AF" w:rsidRPr="004B7DC7" w:rsidRDefault="00790C2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4B7DC7">
              <w:rPr>
                <w:sz w:val="24"/>
              </w:rPr>
              <w:t>Define Socialization.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7512A4E1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674C46C5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7443D74B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FB34AF" w14:paraId="5F0B387D" w14:textId="77777777">
        <w:trPr>
          <w:trHeight w:val="47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529D353F" w14:textId="77777777" w:rsidR="00FB34AF" w:rsidRDefault="00C250F0">
            <w:pPr>
              <w:pStyle w:val="TableParagraph"/>
              <w:spacing w:before="36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74109923" w14:textId="29BBEE0D" w:rsidR="00FB34AF" w:rsidRPr="004B7DC7" w:rsidRDefault="0006401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4B7DC7">
              <w:rPr>
                <w:sz w:val="24"/>
              </w:rPr>
              <w:t>List any two interests common in late</w:t>
            </w:r>
            <w:r w:rsidR="000079F8">
              <w:rPr>
                <w:sz w:val="24"/>
              </w:rPr>
              <w:t xml:space="preserve"> </w:t>
            </w:r>
            <w:r w:rsidRPr="004B7DC7">
              <w:rPr>
                <w:sz w:val="24"/>
              </w:rPr>
              <w:t>childhood.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3BCFB918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2AFC9E6B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20" w:type="dxa"/>
          </w:tcPr>
          <w:p w14:paraId="38563A66" w14:textId="77777777" w:rsidR="00FB34AF" w:rsidRDefault="00C250F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FB34AF" w14:paraId="19C24A07" w14:textId="77777777">
        <w:trPr>
          <w:trHeight w:val="500"/>
        </w:trPr>
        <w:tc>
          <w:tcPr>
            <w:tcW w:w="1260" w:type="dxa"/>
            <w:tcBorders>
              <w:right w:val="single" w:sz="8" w:space="0" w:color="808080"/>
            </w:tcBorders>
          </w:tcPr>
          <w:p w14:paraId="4C8300A8" w14:textId="77777777" w:rsidR="00FB34AF" w:rsidRDefault="00C250F0">
            <w:pPr>
              <w:pStyle w:val="TableParagraph"/>
              <w:spacing w:before="46"/>
              <w:ind w:right="53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58BD006D" w14:textId="3F454CEF" w:rsidR="00FB34AF" w:rsidRPr="0075732A" w:rsidRDefault="0075732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 w:rsidRPr="0075732A">
              <w:rPr>
                <w:sz w:val="24"/>
              </w:rPr>
              <w:t>Define Sex-role typing.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65C635CE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000B025F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4166A485" w14:textId="77777777" w:rsidR="00FB34AF" w:rsidRDefault="00C250F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14:paraId="4D9EA923" w14:textId="77777777" w:rsidR="00FB34AF" w:rsidRDefault="00FB34AF">
      <w:pPr>
        <w:pStyle w:val="TableParagraph"/>
        <w:rPr>
          <w:b/>
          <w:sz w:val="24"/>
        </w:rPr>
        <w:sectPr w:rsidR="00FB34AF">
          <w:headerReference w:type="default" r:id="rId7"/>
          <w:footerReference w:type="default" r:id="rId8"/>
          <w:type w:val="continuous"/>
          <w:pgSz w:w="12240" w:h="15840"/>
          <w:pgMar w:top="1900" w:right="1080" w:bottom="1673" w:left="720" w:header="421" w:footer="44" w:gutter="0"/>
          <w:pgNumType w:start="15"/>
          <w:cols w:space="720"/>
        </w:sectPr>
      </w:pPr>
    </w:p>
    <w:tbl>
      <w:tblPr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20"/>
        <w:gridCol w:w="1400"/>
        <w:gridCol w:w="1480"/>
        <w:gridCol w:w="1520"/>
      </w:tblGrid>
      <w:tr w:rsidR="00FB34AF" w14:paraId="79413968" w14:textId="77777777">
        <w:trPr>
          <w:trHeight w:val="47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5ACB7F33" w14:textId="77777777" w:rsidR="00FB34AF" w:rsidRDefault="00C250F0">
            <w:pPr>
              <w:pStyle w:val="TableParagraph"/>
              <w:spacing w:before="44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4BDBBF6A" w14:textId="6E1EF4CF" w:rsidR="00FB34AF" w:rsidRPr="0075732A" w:rsidRDefault="0075732A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75732A">
              <w:rPr>
                <w:sz w:val="24"/>
                <w:szCs w:val="24"/>
              </w:rPr>
              <w:t>Name the stages in Freud's Psycho-sexual theory mentioned in the syllabus.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484B10F6" w14:textId="77777777" w:rsidR="00FB34AF" w:rsidRDefault="00C250F0">
            <w:pPr>
              <w:pStyle w:val="TableParagraph"/>
              <w:spacing w:before="44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02D683D7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20" w:type="dxa"/>
          </w:tcPr>
          <w:p w14:paraId="7A8C73BE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FB34AF" w14:paraId="7ECC7667" w14:textId="77777777">
        <w:trPr>
          <w:trHeight w:val="499"/>
        </w:trPr>
        <w:tc>
          <w:tcPr>
            <w:tcW w:w="1260" w:type="dxa"/>
            <w:tcBorders>
              <w:right w:val="single" w:sz="8" w:space="0" w:color="808080"/>
            </w:tcBorders>
          </w:tcPr>
          <w:p w14:paraId="56444596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20" w:type="dxa"/>
            <w:tcBorders>
              <w:left w:val="single" w:sz="8" w:space="0" w:color="808080"/>
              <w:right w:val="single" w:sz="8" w:space="0" w:color="808080"/>
            </w:tcBorders>
          </w:tcPr>
          <w:p w14:paraId="142E809C" w14:textId="2978FFD8" w:rsidR="00FB34AF" w:rsidRPr="0075732A" w:rsidRDefault="0075732A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75732A">
              <w:rPr>
                <w:sz w:val="24"/>
                <w:szCs w:val="24"/>
              </w:rPr>
              <w:t>Define Self-concept.</w:t>
            </w:r>
          </w:p>
        </w:tc>
        <w:tc>
          <w:tcPr>
            <w:tcW w:w="1400" w:type="dxa"/>
            <w:tcBorders>
              <w:left w:val="single" w:sz="8" w:space="0" w:color="808080"/>
            </w:tcBorders>
          </w:tcPr>
          <w:p w14:paraId="5708907A" w14:textId="77777777" w:rsidR="00FB34AF" w:rsidRDefault="00C250F0">
            <w:pPr>
              <w:pStyle w:val="TableParagraph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0" w:type="dxa"/>
          </w:tcPr>
          <w:p w14:paraId="7E9B6DCF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2BD0A812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FB34AF" w14:paraId="395A35EB" w14:textId="77777777">
        <w:trPr>
          <w:trHeight w:val="480"/>
        </w:trPr>
        <w:tc>
          <w:tcPr>
            <w:tcW w:w="9780" w:type="dxa"/>
            <w:gridSpan w:val="5"/>
          </w:tcPr>
          <w:p w14:paraId="04E752A5" w14:textId="77777777" w:rsidR="00FB34AF" w:rsidRDefault="00C250F0">
            <w:pPr>
              <w:pStyle w:val="TableParagraph"/>
              <w:spacing w:before="44"/>
              <w:ind w:left="28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8 = 40 Marks) Answer any Five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FB34AF" w14:paraId="03A15E9C" w14:textId="77777777">
        <w:trPr>
          <w:trHeight w:val="499"/>
        </w:trPr>
        <w:tc>
          <w:tcPr>
            <w:tcW w:w="1260" w:type="dxa"/>
          </w:tcPr>
          <w:p w14:paraId="54D35821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120" w:type="dxa"/>
            <w:tcBorders>
              <w:top w:val="single" w:sz="8" w:space="0" w:color="808080"/>
            </w:tcBorders>
          </w:tcPr>
          <w:p w14:paraId="4AE8C912" w14:textId="17337A32" w:rsidR="00FB34AF" w:rsidRPr="004B7DC7" w:rsidRDefault="00517B79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</w:t>
            </w:r>
            <w:r w:rsidR="00A45C2F" w:rsidRPr="004B7DC7">
              <w:rPr>
                <w:sz w:val="24"/>
                <w:szCs w:val="24"/>
              </w:rPr>
              <w:t xml:space="preserve"> the characteristics of Infancy and Babyhood.</w:t>
            </w:r>
          </w:p>
        </w:tc>
        <w:tc>
          <w:tcPr>
            <w:tcW w:w="1400" w:type="dxa"/>
          </w:tcPr>
          <w:p w14:paraId="5F76A4A2" w14:textId="77777777" w:rsidR="00FB34AF" w:rsidRDefault="00C250F0">
            <w:pPr>
              <w:pStyle w:val="TableParagraph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6596C6AC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64509CEF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6E750300" w14:textId="77777777">
        <w:trPr>
          <w:trHeight w:val="480"/>
        </w:trPr>
        <w:tc>
          <w:tcPr>
            <w:tcW w:w="1260" w:type="dxa"/>
          </w:tcPr>
          <w:p w14:paraId="60B73BB8" w14:textId="77777777" w:rsidR="00FB34AF" w:rsidRDefault="00C250F0">
            <w:pPr>
              <w:pStyle w:val="TableParagraph"/>
              <w:spacing w:before="44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120" w:type="dxa"/>
          </w:tcPr>
          <w:p w14:paraId="707AF2C2" w14:textId="6FBE73B0" w:rsidR="00FB34AF" w:rsidRPr="004B7DC7" w:rsidRDefault="00F85197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the influence of </w:t>
            </w:r>
            <w:r w:rsidR="00A45C2F" w:rsidRPr="004B7DC7">
              <w:rPr>
                <w:sz w:val="24"/>
                <w:szCs w:val="24"/>
              </w:rPr>
              <w:t>Hereditary and Environment on development.</w:t>
            </w:r>
          </w:p>
        </w:tc>
        <w:tc>
          <w:tcPr>
            <w:tcW w:w="1400" w:type="dxa"/>
          </w:tcPr>
          <w:p w14:paraId="37BFF26A" w14:textId="77777777" w:rsidR="00FB34AF" w:rsidRDefault="00C250F0">
            <w:pPr>
              <w:pStyle w:val="TableParagraph"/>
              <w:spacing w:before="44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59C3A2C0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520" w:type="dxa"/>
          </w:tcPr>
          <w:p w14:paraId="41477C36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00F7641B" w14:textId="77777777">
        <w:trPr>
          <w:trHeight w:val="499"/>
        </w:trPr>
        <w:tc>
          <w:tcPr>
            <w:tcW w:w="1260" w:type="dxa"/>
          </w:tcPr>
          <w:p w14:paraId="1A00F99C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20" w:type="dxa"/>
          </w:tcPr>
          <w:p w14:paraId="32748AA6" w14:textId="6F85993D" w:rsidR="00FB34AF" w:rsidRPr="004B7DC7" w:rsidRDefault="004B7DC7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Illustrate the physical development patterns in early childhood.</w:t>
            </w:r>
          </w:p>
        </w:tc>
        <w:tc>
          <w:tcPr>
            <w:tcW w:w="1400" w:type="dxa"/>
          </w:tcPr>
          <w:p w14:paraId="3BF7C5E4" w14:textId="77777777" w:rsidR="00FB34AF" w:rsidRDefault="00C250F0">
            <w:pPr>
              <w:pStyle w:val="TableParagraph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2B6F8F86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71E1DD65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FB34AF" w14:paraId="7D438A69" w14:textId="77777777">
        <w:trPr>
          <w:trHeight w:val="480"/>
        </w:trPr>
        <w:tc>
          <w:tcPr>
            <w:tcW w:w="1260" w:type="dxa"/>
          </w:tcPr>
          <w:p w14:paraId="2DC80F64" w14:textId="77777777" w:rsidR="00FB34AF" w:rsidRDefault="00C250F0">
            <w:pPr>
              <w:pStyle w:val="TableParagraph"/>
              <w:spacing w:before="44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20" w:type="dxa"/>
          </w:tcPr>
          <w:p w14:paraId="6F032FEA" w14:textId="1E5CEF67" w:rsidR="00FB34AF" w:rsidRPr="004B7DC7" w:rsidRDefault="004B7DC7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Identify the different types of developmental tasks a child is expected to master during early childhood.</w:t>
            </w:r>
          </w:p>
        </w:tc>
        <w:tc>
          <w:tcPr>
            <w:tcW w:w="1400" w:type="dxa"/>
          </w:tcPr>
          <w:p w14:paraId="68521F60" w14:textId="77777777" w:rsidR="00FB34AF" w:rsidRDefault="00C250F0">
            <w:pPr>
              <w:pStyle w:val="TableParagraph"/>
              <w:spacing w:before="44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318A95BF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520" w:type="dxa"/>
          </w:tcPr>
          <w:p w14:paraId="2C9F7B22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FB34AF" w14:paraId="097815D1" w14:textId="77777777">
        <w:trPr>
          <w:trHeight w:val="500"/>
        </w:trPr>
        <w:tc>
          <w:tcPr>
            <w:tcW w:w="1260" w:type="dxa"/>
          </w:tcPr>
          <w:p w14:paraId="2321CDCA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20" w:type="dxa"/>
          </w:tcPr>
          <w:p w14:paraId="62E08ABC" w14:textId="7D9F8BA9" w:rsidR="00FB34AF" w:rsidRPr="004B7DC7" w:rsidRDefault="00A45C2F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Describe the common patterns of socialization seen in children during their early childhood years.</w:t>
            </w:r>
          </w:p>
        </w:tc>
        <w:tc>
          <w:tcPr>
            <w:tcW w:w="1400" w:type="dxa"/>
          </w:tcPr>
          <w:p w14:paraId="5B372BA8" w14:textId="77777777" w:rsidR="00FB34AF" w:rsidRDefault="00C250F0">
            <w:pPr>
              <w:pStyle w:val="TableParagraph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6E92B24E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0CCF5838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FB34AF" w14:paraId="2BFD401D" w14:textId="77777777">
        <w:trPr>
          <w:trHeight w:val="479"/>
        </w:trPr>
        <w:tc>
          <w:tcPr>
            <w:tcW w:w="1260" w:type="dxa"/>
          </w:tcPr>
          <w:p w14:paraId="5EE9B29D" w14:textId="77777777" w:rsidR="00FB34AF" w:rsidRDefault="00C250F0">
            <w:pPr>
              <w:pStyle w:val="TableParagraph"/>
              <w:spacing w:before="44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20" w:type="dxa"/>
          </w:tcPr>
          <w:p w14:paraId="46761A02" w14:textId="4A3528E8" w:rsidR="00FB34AF" w:rsidRPr="004B7DC7" w:rsidRDefault="00D029DD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Explain the concept of happiness and its importance during late childhood.</w:t>
            </w:r>
          </w:p>
        </w:tc>
        <w:tc>
          <w:tcPr>
            <w:tcW w:w="1400" w:type="dxa"/>
          </w:tcPr>
          <w:p w14:paraId="3BD0AAEC" w14:textId="77777777" w:rsidR="00FB34AF" w:rsidRDefault="00C250F0">
            <w:pPr>
              <w:pStyle w:val="TableParagraph"/>
              <w:spacing w:before="44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4F3A04AA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520" w:type="dxa"/>
          </w:tcPr>
          <w:p w14:paraId="7FD1BAEE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FB34AF" w14:paraId="1B4ADEF0" w14:textId="77777777">
        <w:trPr>
          <w:trHeight w:val="500"/>
        </w:trPr>
        <w:tc>
          <w:tcPr>
            <w:tcW w:w="1260" w:type="dxa"/>
          </w:tcPr>
          <w:p w14:paraId="2D91518F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20" w:type="dxa"/>
          </w:tcPr>
          <w:p w14:paraId="3AF29731" w14:textId="14CE72E5" w:rsidR="00FB34AF" w:rsidRPr="004B7DC7" w:rsidRDefault="00C250F0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</w:t>
            </w:r>
            <w:r w:rsidR="00265458" w:rsidRPr="004B7DC7">
              <w:rPr>
                <w:sz w:val="24"/>
                <w:szCs w:val="24"/>
              </w:rPr>
              <w:t xml:space="preserve"> Erikson’s Initiative vs. Guilt stage of development.</w:t>
            </w:r>
          </w:p>
        </w:tc>
        <w:tc>
          <w:tcPr>
            <w:tcW w:w="1400" w:type="dxa"/>
          </w:tcPr>
          <w:p w14:paraId="079F0E24" w14:textId="77777777" w:rsidR="00FB34AF" w:rsidRDefault="00C250F0">
            <w:pPr>
              <w:pStyle w:val="TableParagraph"/>
              <w:ind w:right="6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0" w:type="dxa"/>
          </w:tcPr>
          <w:p w14:paraId="7BEE3EA9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7DE6D373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FB34AF" w14:paraId="0AA19CBA" w14:textId="77777777">
        <w:trPr>
          <w:trHeight w:val="479"/>
        </w:trPr>
        <w:tc>
          <w:tcPr>
            <w:tcW w:w="9780" w:type="dxa"/>
            <w:gridSpan w:val="5"/>
          </w:tcPr>
          <w:p w14:paraId="22574FEB" w14:textId="77777777" w:rsidR="00FB34AF" w:rsidRDefault="00C250F0">
            <w:pPr>
              <w:pStyle w:val="TableParagraph"/>
              <w:spacing w:before="44"/>
              <w:ind w:left="28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FB34AF" w14:paraId="43FA209A" w14:textId="77777777">
        <w:trPr>
          <w:trHeight w:val="500"/>
        </w:trPr>
        <w:tc>
          <w:tcPr>
            <w:tcW w:w="1260" w:type="dxa"/>
          </w:tcPr>
          <w:p w14:paraId="75064171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120" w:type="dxa"/>
          </w:tcPr>
          <w:p w14:paraId="0C097CE5" w14:textId="4AF3825D" w:rsidR="00FB34AF" w:rsidRPr="004B7DC7" w:rsidRDefault="00124161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Discuss the various stages and methods of childbirth.</w:t>
            </w:r>
          </w:p>
        </w:tc>
        <w:tc>
          <w:tcPr>
            <w:tcW w:w="1400" w:type="dxa"/>
          </w:tcPr>
          <w:p w14:paraId="630925F2" w14:textId="77777777" w:rsidR="00FB34AF" w:rsidRDefault="00C250F0">
            <w:pPr>
              <w:pStyle w:val="TableParagraph"/>
              <w:ind w:right="6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71019D10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65F35B15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7C41E78B" w14:textId="77777777">
        <w:trPr>
          <w:trHeight w:val="479"/>
        </w:trPr>
        <w:tc>
          <w:tcPr>
            <w:tcW w:w="1260" w:type="dxa"/>
          </w:tcPr>
          <w:p w14:paraId="6DC183F7" w14:textId="77777777" w:rsidR="00FB34AF" w:rsidRDefault="00C250F0">
            <w:pPr>
              <w:pStyle w:val="TableParagraph"/>
              <w:spacing w:before="44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120" w:type="dxa"/>
          </w:tcPr>
          <w:p w14:paraId="33F09AA2" w14:textId="2CC9F01B" w:rsidR="00FB34AF" w:rsidRPr="004B7DC7" w:rsidRDefault="00E4153E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E4153E">
              <w:rPr>
                <w:sz w:val="24"/>
                <w:szCs w:val="24"/>
              </w:rPr>
              <w:t>Summarize the prenatal developmental stages from conception up to the onset of birth</w:t>
            </w:r>
            <w:r w:rsidR="00E75BA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</w:tcPr>
          <w:p w14:paraId="30691517" w14:textId="77777777" w:rsidR="00FB34AF" w:rsidRDefault="00C250F0">
            <w:pPr>
              <w:pStyle w:val="TableParagraph"/>
              <w:spacing w:before="44"/>
              <w:ind w:right="6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4A5ADDD5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20" w:type="dxa"/>
          </w:tcPr>
          <w:p w14:paraId="1AFD235A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FB34AF" w14:paraId="71FAF3AE" w14:textId="77777777">
        <w:trPr>
          <w:trHeight w:val="500"/>
        </w:trPr>
        <w:tc>
          <w:tcPr>
            <w:tcW w:w="1260" w:type="dxa"/>
          </w:tcPr>
          <w:p w14:paraId="075CB403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120" w:type="dxa"/>
          </w:tcPr>
          <w:p w14:paraId="0A729BF4" w14:textId="5D9AC873" w:rsidR="00FB34AF" w:rsidRPr="004B7DC7" w:rsidRDefault="00F51276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proofErr w:type="spellStart"/>
            <w:r w:rsidRPr="004B7DC7">
              <w:rPr>
                <w:sz w:val="24"/>
                <w:szCs w:val="24"/>
              </w:rPr>
              <w:t>Analyse</w:t>
            </w:r>
            <w:proofErr w:type="spellEnd"/>
            <w:r w:rsidR="00C250F0">
              <w:rPr>
                <w:sz w:val="24"/>
                <w:szCs w:val="24"/>
              </w:rPr>
              <w:t xml:space="preserve"> </w:t>
            </w:r>
            <w:r w:rsidR="00A65362" w:rsidRPr="004B7DC7">
              <w:rPr>
                <w:sz w:val="24"/>
                <w:szCs w:val="24"/>
              </w:rPr>
              <w:t>the social and antisocial behavior patterns in early childhood.</w:t>
            </w:r>
          </w:p>
        </w:tc>
        <w:tc>
          <w:tcPr>
            <w:tcW w:w="1400" w:type="dxa"/>
          </w:tcPr>
          <w:p w14:paraId="69D59057" w14:textId="77777777" w:rsidR="00FB34AF" w:rsidRDefault="00C250F0">
            <w:pPr>
              <w:pStyle w:val="TableParagraph"/>
              <w:ind w:right="6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410F5C5B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0556E77A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FB34AF" w14:paraId="60081B78" w14:textId="77777777">
        <w:trPr>
          <w:trHeight w:val="479"/>
        </w:trPr>
        <w:tc>
          <w:tcPr>
            <w:tcW w:w="1260" w:type="dxa"/>
          </w:tcPr>
          <w:p w14:paraId="43635B8A" w14:textId="77777777" w:rsidR="00FB34AF" w:rsidRDefault="00C250F0">
            <w:pPr>
              <w:pStyle w:val="TableParagraph"/>
              <w:spacing w:before="44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120" w:type="dxa"/>
          </w:tcPr>
          <w:p w14:paraId="55BB8463" w14:textId="588360CD" w:rsidR="00FB34AF" w:rsidRPr="004B7DC7" w:rsidRDefault="004A0D31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Critically examine the hazards and sex-role typing in late childhood.</w:t>
            </w:r>
          </w:p>
        </w:tc>
        <w:tc>
          <w:tcPr>
            <w:tcW w:w="1400" w:type="dxa"/>
          </w:tcPr>
          <w:p w14:paraId="15D2C034" w14:textId="77777777" w:rsidR="00FB34AF" w:rsidRDefault="00C250F0">
            <w:pPr>
              <w:pStyle w:val="TableParagraph"/>
              <w:spacing w:before="44"/>
              <w:ind w:right="6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5124567E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520" w:type="dxa"/>
          </w:tcPr>
          <w:p w14:paraId="7A17042D" w14:textId="77777777" w:rsidR="00FB34AF" w:rsidRDefault="00C250F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FB34AF" w14:paraId="08629B5A" w14:textId="77777777">
        <w:trPr>
          <w:trHeight w:val="500"/>
        </w:trPr>
        <w:tc>
          <w:tcPr>
            <w:tcW w:w="1260" w:type="dxa"/>
          </w:tcPr>
          <w:p w14:paraId="3212C4CE" w14:textId="77777777" w:rsidR="00FB34AF" w:rsidRDefault="00C250F0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120" w:type="dxa"/>
          </w:tcPr>
          <w:p w14:paraId="1514D021" w14:textId="7190594F" w:rsidR="00FB34AF" w:rsidRPr="004B7DC7" w:rsidRDefault="00C500F7">
            <w:pPr>
              <w:pStyle w:val="TableParagraph"/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B7DC7">
              <w:rPr>
                <w:sz w:val="24"/>
                <w:szCs w:val="24"/>
              </w:rPr>
              <w:t>Explain Piaget’s stages of cognitive development</w:t>
            </w:r>
          </w:p>
        </w:tc>
        <w:tc>
          <w:tcPr>
            <w:tcW w:w="1400" w:type="dxa"/>
          </w:tcPr>
          <w:p w14:paraId="5A814BCB" w14:textId="77777777" w:rsidR="00FB34AF" w:rsidRDefault="00C250F0">
            <w:pPr>
              <w:pStyle w:val="TableParagraph"/>
              <w:ind w:right="6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2D45815D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20" w:type="dxa"/>
          </w:tcPr>
          <w:p w14:paraId="5E80A5B9" w14:textId="77777777" w:rsidR="00FB34AF" w:rsidRDefault="00C250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49EE89D0" w14:textId="77777777" w:rsidR="00FB34AF" w:rsidRDefault="00FB34AF">
      <w:pPr>
        <w:pStyle w:val="BodyText"/>
        <w:rPr>
          <w:sz w:val="20"/>
        </w:rPr>
      </w:pPr>
    </w:p>
    <w:p w14:paraId="5F29BA4A" w14:textId="77777777" w:rsidR="00FB34AF" w:rsidRDefault="00FB34AF">
      <w:pPr>
        <w:pStyle w:val="BodyText"/>
        <w:rPr>
          <w:sz w:val="20"/>
        </w:rPr>
      </w:pPr>
    </w:p>
    <w:p w14:paraId="5EDC9EE5" w14:textId="77777777" w:rsidR="00FB34AF" w:rsidRDefault="00C250F0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D1D74" wp14:editId="12CFC97A">
                <wp:simplePos x="0" y="0"/>
                <wp:positionH relativeFrom="page">
                  <wp:posOffset>704850</wp:posOffset>
                </wp:positionH>
                <wp:positionV relativeFrom="paragraph">
                  <wp:posOffset>201954</wp:posOffset>
                </wp:positionV>
                <wp:extent cx="6197600" cy="11557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0" cy="1155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9C088" w14:textId="77777777" w:rsidR="00FB34AF" w:rsidRDefault="00C250F0">
                            <w:pPr>
                              <w:pStyle w:val="BodyText"/>
                              <w:spacing w:before="235"/>
                              <w:ind w:left="13"/>
                              <w:jc w:val="center"/>
                            </w:pPr>
                            <w:r>
                              <w:t xml:space="preserve">Knowledge Level as per Bloom </w:t>
                            </w:r>
                            <w:r>
                              <w:rPr>
                                <w:spacing w:val="-2"/>
                              </w:rPr>
                              <w:t>Taxonomy</w:t>
                            </w:r>
                          </w:p>
                          <w:p w14:paraId="221C0FED" w14:textId="77777777" w:rsidR="00FB34AF" w:rsidRDefault="00FB34AF">
                            <w:pPr>
                              <w:pStyle w:val="BodyText"/>
                              <w:spacing w:before="102"/>
                            </w:pPr>
                          </w:p>
                          <w:p w14:paraId="299BCDDE" w14:textId="77777777" w:rsidR="00FB34AF" w:rsidRDefault="00C250F0">
                            <w:pPr>
                              <w:pStyle w:val="BodyText"/>
                              <w:ind w:left="13"/>
                              <w:jc w:val="center"/>
                            </w:pPr>
                            <w:r>
                              <w:t>K1 – Remember; K2 – Understand; K3- Apply; K4 –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>, K5-Evaluate; K6-</w:t>
                            </w:r>
                            <w:r>
                              <w:rPr>
                                <w:spacing w:val="-2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D1D7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5pt;margin-top:15.9pt;width:488pt;height:9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" filled="f" strokeweight="1pt">
                <v:path arrowok="t"/>
                <v:textbox inset="0,0,0,0">
                  <w:txbxContent>
                    <w:p w14:paraId="65B9C088" w14:textId="77777777" w:rsidR="00FB34AF" w:rsidRDefault="00C250F0">
                      <w:pPr>
                        <w:pStyle w:val="BodyText"/>
                        <w:spacing w:before="235"/>
                        <w:ind w:left="13"/>
                        <w:jc w:val="center"/>
                      </w:pPr>
                      <w:r>
                        <w:t xml:space="preserve">Knowledge Level as per Bloom </w:t>
                      </w:r>
                      <w:r>
                        <w:rPr>
                          <w:spacing w:val="-2"/>
                        </w:rPr>
                        <w:t>Taxonomy</w:t>
                      </w:r>
                    </w:p>
                    <w:p w14:paraId="221C0FED" w14:textId="77777777" w:rsidR="00FB34AF" w:rsidRDefault="00FB34AF">
                      <w:pPr>
                        <w:pStyle w:val="BodyText"/>
                        <w:spacing w:before="102"/>
                      </w:pPr>
                    </w:p>
                    <w:p w14:paraId="299BCDDE" w14:textId="77777777" w:rsidR="00FB34AF" w:rsidRDefault="00C250F0">
                      <w:pPr>
                        <w:pStyle w:val="BodyText"/>
                        <w:ind w:left="13"/>
                        <w:jc w:val="center"/>
                      </w:pPr>
                      <w:r>
                        <w:t>K1 – Remember; K2 – Understand; K3- Apply; K4 –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>, K5-Evaluate; K6-</w:t>
                      </w:r>
                      <w:r>
                        <w:rPr>
                          <w:spacing w:val="-2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B34AF">
      <w:type w:val="continuous"/>
      <w:pgSz w:w="12240" w:h="15840"/>
      <w:pgMar w:top="1880" w:right="1080" w:bottom="240" w:left="720" w:header="421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87B0" w14:textId="77777777" w:rsidR="002D5203" w:rsidRDefault="002D5203">
      <w:r>
        <w:separator/>
      </w:r>
    </w:p>
  </w:endnote>
  <w:endnote w:type="continuationSeparator" w:id="0">
    <w:p w14:paraId="1166D16E" w14:textId="77777777" w:rsidR="002D5203" w:rsidRDefault="002D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C5EE" w14:textId="77777777" w:rsidR="00FB34AF" w:rsidRDefault="00C250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04D8598C" wp14:editId="7AF009ED">
              <wp:simplePos x="0" y="0"/>
              <wp:positionH relativeFrom="page">
                <wp:posOffset>7110067</wp:posOffset>
              </wp:positionH>
              <wp:positionV relativeFrom="page">
                <wp:posOffset>9890999</wp:posOffset>
              </wp:positionV>
              <wp:extent cx="22860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AF7F9" w14:textId="77777777" w:rsidR="00FB34AF" w:rsidRDefault="00C250F0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859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9.85pt;margin-top:778.8pt;width:18pt;height:14.2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KTkwEAABoDAAAOAAAAZHJzL2Uyb0RvYy54bWysUsGO0zAQvSPtP1i+b5120aqK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" filled="f" stroked="f">
              <v:textbox inset="0,0,0,0">
                <w:txbxContent>
                  <w:p w14:paraId="500AF7F9" w14:textId="77777777" w:rsidR="00FB34AF" w:rsidRDefault="00C250F0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CE51" w14:textId="77777777" w:rsidR="002D5203" w:rsidRDefault="002D5203">
      <w:r>
        <w:separator/>
      </w:r>
    </w:p>
  </w:footnote>
  <w:footnote w:type="continuationSeparator" w:id="0">
    <w:p w14:paraId="65A81B9D" w14:textId="77777777" w:rsidR="002D5203" w:rsidRDefault="002D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1678" w14:textId="77777777" w:rsidR="00FB34AF" w:rsidRDefault="00C250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49760" behindDoc="1" locked="0" layoutInCell="1" allowOverlap="1" wp14:anchorId="7DF31A97" wp14:editId="7250123B">
          <wp:simplePos x="0" y="0"/>
          <wp:positionH relativeFrom="page">
            <wp:posOffset>1678304</wp:posOffset>
          </wp:positionH>
          <wp:positionV relativeFrom="page">
            <wp:posOffset>267642</wp:posOffset>
          </wp:positionV>
          <wp:extent cx="4324350" cy="942975"/>
          <wp:effectExtent l="0" t="0" r="0" b="0"/>
          <wp:wrapNone/>
          <wp:docPr id="17684641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4AF"/>
    <w:rsid w:val="000079F8"/>
    <w:rsid w:val="00021EF7"/>
    <w:rsid w:val="00025819"/>
    <w:rsid w:val="0006401A"/>
    <w:rsid w:val="00124161"/>
    <w:rsid w:val="001F2FE7"/>
    <w:rsid w:val="00200D29"/>
    <w:rsid w:val="00265458"/>
    <w:rsid w:val="002A31B5"/>
    <w:rsid w:val="002A5A46"/>
    <w:rsid w:val="002D5203"/>
    <w:rsid w:val="0032737B"/>
    <w:rsid w:val="00361E79"/>
    <w:rsid w:val="004A0D31"/>
    <w:rsid w:val="004B7DC7"/>
    <w:rsid w:val="00517B79"/>
    <w:rsid w:val="00566D0F"/>
    <w:rsid w:val="00586072"/>
    <w:rsid w:val="005E1D3F"/>
    <w:rsid w:val="005F5C5C"/>
    <w:rsid w:val="00666710"/>
    <w:rsid w:val="0075732A"/>
    <w:rsid w:val="00790C26"/>
    <w:rsid w:val="007B3496"/>
    <w:rsid w:val="007E31F9"/>
    <w:rsid w:val="00825B46"/>
    <w:rsid w:val="009842F6"/>
    <w:rsid w:val="009C3FD8"/>
    <w:rsid w:val="00A33D68"/>
    <w:rsid w:val="00A45C2F"/>
    <w:rsid w:val="00A65362"/>
    <w:rsid w:val="00AD7DE1"/>
    <w:rsid w:val="00BF0DB1"/>
    <w:rsid w:val="00C250F0"/>
    <w:rsid w:val="00C324B1"/>
    <w:rsid w:val="00C500F7"/>
    <w:rsid w:val="00CE3228"/>
    <w:rsid w:val="00D029DD"/>
    <w:rsid w:val="00D242E6"/>
    <w:rsid w:val="00E4153E"/>
    <w:rsid w:val="00E544C2"/>
    <w:rsid w:val="00E75BA1"/>
    <w:rsid w:val="00E8037B"/>
    <w:rsid w:val="00F51276"/>
    <w:rsid w:val="00F751DA"/>
    <w:rsid w:val="00F85197"/>
    <w:rsid w:val="00F9222D"/>
    <w:rsid w:val="00FB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BFF73"/>
  <w15:docId w15:val="{0BD5E279-15BF-4E6A-92A3-72DEB2C8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right="8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803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3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03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3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Judith Aarthi Kirubakaran</cp:lastModifiedBy>
  <cp:revision>47</cp:revision>
  <dcterms:created xsi:type="dcterms:W3CDTF">2026-02-09T06:35:00Z</dcterms:created>
  <dcterms:modified xsi:type="dcterms:W3CDTF">2026-02-09T07:27:00Z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iLovePDF</vt:lpwstr>
  </property>
</Properties>
</file>