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742DE3E1"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sidR="003F3F09">
        <w:rPr>
          <w:rFonts w:ascii="Times New Roman" w:eastAsia="Times New Roman" w:hAnsi="Times New Roman" w:cs="Times New Roman"/>
          <w:b/>
        </w:rPr>
        <w:t>April/May</w:t>
      </w:r>
      <w:r w:rsidR="00017968">
        <w:rPr>
          <w:rFonts w:ascii="Times New Roman" w:eastAsia="Times New Roman" w:hAnsi="Times New Roman" w:cs="Times New Roman"/>
          <w:b/>
        </w:rPr>
        <w:t xml:space="preserve"> 202</w:t>
      </w:r>
      <w:r w:rsidR="003F3F09">
        <w:rPr>
          <w:rFonts w:ascii="Times New Roman" w:eastAsia="Times New Roman" w:hAnsi="Times New Roman" w:cs="Times New Roman"/>
          <w:b/>
        </w:rPr>
        <w:t>6</w:t>
      </w:r>
    </w:p>
    <w:p w14:paraId="22F9C400" w14:textId="77777777" w:rsidR="00B815E1" w:rsidRDefault="00B815E1" w:rsidP="00B815E1">
      <w:pPr>
        <w:jc w:val="center"/>
        <w:rPr>
          <w:rFonts w:ascii="Times New Roman" w:hAnsi="Times New Roman" w:cs="Times New Roman"/>
          <w:b/>
          <w:bCs/>
        </w:rPr>
      </w:pPr>
      <w:r w:rsidRPr="00B815E1">
        <w:rPr>
          <w:rFonts w:ascii="Times New Roman" w:hAnsi="Times New Roman" w:cs="Times New Roman"/>
          <w:b/>
          <w:bCs/>
        </w:rPr>
        <w:t>SECOND YEAR – SEMESTER – IV</w:t>
      </w:r>
    </w:p>
    <w:p w14:paraId="24017CA9" w14:textId="77777777" w:rsidR="00B815E1" w:rsidRDefault="00B815E1" w:rsidP="00B815E1">
      <w:pPr>
        <w:rPr>
          <w:rFonts w:ascii="Times New Roman" w:hAnsi="Times New Roman" w:cs="Times New Roman"/>
          <w:b/>
          <w:bCs/>
        </w:rPr>
      </w:pPr>
      <w:r>
        <w:rPr>
          <w:rFonts w:ascii="Times New Roman" w:hAnsi="Times New Roman" w:cs="Times New Roman"/>
          <w:b/>
          <w:bCs/>
        </w:rPr>
        <w:t xml:space="preserve">                                                      </w:t>
      </w:r>
      <w:r w:rsidRPr="00B815E1">
        <w:rPr>
          <w:rFonts w:ascii="Times New Roman" w:hAnsi="Times New Roman" w:cs="Times New Roman"/>
          <w:b/>
          <w:bCs/>
        </w:rPr>
        <w:t xml:space="preserve">CORPORATE ACCOUNTING – II </w:t>
      </w:r>
    </w:p>
    <w:p w14:paraId="02BF59FA" w14:textId="3E4B2463" w:rsidR="00DA511A" w:rsidRDefault="00B815E1" w:rsidP="00B815E1">
      <w:pPr>
        <w:rPr>
          <w:rFonts w:ascii="Times New Roman" w:hAnsi="Times New Roman" w:cs="Times New Roman"/>
          <w:b/>
          <w:bCs/>
        </w:rPr>
      </w:pPr>
      <w:r>
        <w:rPr>
          <w:rFonts w:ascii="Times New Roman" w:hAnsi="Times New Roman" w:cs="Times New Roman"/>
          <w:b/>
          <w:bCs/>
        </w:rPr>
        <w:t xml:space="preserve">                 </w:t>
      </w:r>
      <w:r w:rsidR="00DA511A" w:rsidRPr="002933EC">
        <w:rPr>
          <w:rFonts w:ascii="Times New Roman" w:hAnsi="Times New Roman" w:cs="Times New Roman"/>
          <w:b/>
          <w:bCs/>
        </w:rPr>
        <w:t xml:space="preserve">Max. Marks: 75               </w:t>
      </w:r>
      <w:r w:rsidR="00DA511A">
        <w:rPr>
          <w:rFonts w:ascii="Times New Roman" w:hAnsi="Times New Roman" w:cs="Times New Roman"/>
          <w:b/>
          <w:bCs/>
        </w:rPr>
        <w:t xml:space="preserve">     </w:t>
      </w:r>
      <w:r w:rsidR="00017968">
        <w:rPr>
          <w:rFonts w:ascii="Times New Roman" w:hAnsi="Times New Roman" w:cs="Times New Roman"/>
          <w:b/>
          <w:bCs/>
        </w:rPr>
        <w:t xml:space="preserve">                           </w:t>
      </w:r>
      <w:r w:rsidR="00DA511A" w:rsidRPr="002933EC">
        <w:rPr>
          <w:rFonts w:ascii="Times New Roman" w:hAnsi="Times New Roman" w:cs="Times New Roman"/>
          <w:b/>
          <w:bCs/>
        </w:rPr>
        <w:t xml:space="preserve">                       TIME:3 Hrs</w:t>
      </w:r>
    </w:p>
    <w:p w14:paraId="61D23C5A" w14:textId="60326ACF"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12580E5B" w14:textId="7E914C9A" w:rsidR="00073915" w:rsidRPr="008567D1" w:rsidRDefault="00073915" w:rsidP="008567D1">
      <w:pPr>
        <w:pStyle w:val="NoSpacing"/>
        <w:numPr>
          <w:ilvl w:val="0"/>
          <w:numId w:val="20"/>
        </w:numPr>
        <w:spacing w:line="276" w:lineRule="auto"/>
        <w:jc w:val="both"/>
        <w:rPr>
          <w:rFonts w:ascii="Times New Roman" w:hAnsi="Times New Roman"/>
          <w:bCs/>
          <w:sz w:val="24"/>
          <w:szCs w:val="24"/>
        </w:rPr>
      </w:pPr>
      <w:r w:rsidRPr="008567D1">
        <w:rPr>
          <w:rFonts w:ascii="Times New Roman" w:hAnsi="Times New Roman"/>
          <w:sz w:val="24"/>
          <w:szCs w:val="24"/>
        </w:rPr>
        <w:t>Identify the various methods by which purchase consideration can be computed</w:t>
      </w:r>
    </w:p>
    <w:p w14:paraId="7DF60828" w14:textId="5F172E95" w:rsidR="00073915" w:rsidRPr="008567D1" w:rsidRDefault="00073915" w:rsidP="008567D1">
      <w:pPr>
        <w:pStyle w:val="NoSpacing"/>
        <w:numPr>
          <w:ilvl w:val="0"/>
          <w:numId w:val="20"/>
        </w:numPr>
        <w:spacing w:line="276" w:lineRule="auto"/>
        <w:jc w:val="both"/>
        <w:rPr>
          <w:rFonts w:ascii="Times New Roman" w:hAnsi="Times New Roman"/>
          <w:sz w:val="24"/>
          <w:szCs w:val="24"/>
        </w:rPr>
      </w:pPr>
      <w:r w:rsidRPr="008567D1">
        <w:rPr>
          <w:rFonts w:ascii="Times New Roman" w:hAnsi="Times New Roman"/>
          <w:sz w:val="24"/>
          <w:szCs w:val="24"/>
        </w:rPr>
        <w:t>A Ltd agrees to take over the business of B Ltd on the following terms:</w:t>
      </w:r>
    </w:p>
    <w:p w14:paraId="62A3E54F" w14:textId="77777777" w:rsidR="00073915" w:rsidRPr="008567D1" w:rsidRDefault="00073915" w:rsidP="008567D1">
      <w:pPr>
        <w:pStyle w:val="NoSpacing"/>
        <w:spacing w:line="276" w:lineRule="auto"/>
        <w:ind w:left="720"/>
        <w:jc w:val="both"/>
        <w:rPr>
          <w:rFonts w:ascii="Times New Roman" w:hAnsi="Times New Roman"/>
          <w:sz w:val="24"/>
          <w:szCs w:val="24"/>
        </w:rPr>
      </w:pPr>
      <w:r w:rsidRPr="008567D1">
        <w:rPr>
          <w:rFonts w:ascii="Times New Roman" w:hAnsi="Times New Roman"/>
          <w:sz w:val="24"/>
          <w:szCs w:val="24"/>
        </w:rPr>
        <w:t xml:space="preserve">The shareholders of B Ltd are to be paid Rs.25 in cash and the issue of 4 shares of Rs.10 each in A Ltd for each share of B Ltd. B Ltd has 50,000 equity shares </w:t>
      </w:r>
    </w:p>
    <w:p w14:paraId="7F749929" w14:textId="3303C770" w:rsidR="00017968" w:rsidRPr="008567D1" w:rsidRDefault="00073915" w:rsidP="008567D1">
      <w:pPr>
        <w:pStyle w:val="NoSpacing"/>
        <w:spacing w:line="276" w:lineRule="auto"/>
        <w:ind w:left="720"/>
        <w:jc w:val="both"/>
        <w:rPr>
          <w:rFonts w:ascii="Times New Roman" w:hAnsi="Times New Roman"/>
          <w:bCs/>
          <w:sz w:val="24"/>
          <w:szCs w:val="24"/>
        </w:rPr>
      </w:pPr>
      <w:r w:rsidRPr="008567D1">
        <w:rPr>
          <w:rFonts w:ascii="Times New Roman" w:hAnsi="Times New Roman"/>
          <w:sz w:val="24"/>
          <w:szCs w:val="24"/>
        </w:rPr>
        <w:t>The debenture holders holding 5,000 debentures of Rs.100 each are to be redeemed at a premium of 10%</w:t>
      </w:r>
      <w:r w:rsidR="008567D1">
        <w:rPr>
          <w:rFonts w:ascii="Times New Roman" w:hAnsi="Times New Roman"/>
          <w:sz w:val="24"/>
          <w:szCs w:val="24"/>
        </w:rPr>
        <w:t xml:space="preserve">. </w:t>
      </w:r>
      <w:r w:rsidRPr="008567D1">
        <w:rPr>
          <w:rFonts w:ascii="Times New Roman" w:hAnsi="Times New Roman"/>
          <w:sz w:val="24"/>
          <w:szCs w:val="24"/>
        </w:rPr>
        <w:t>Cost of liquidation amounting to Rs.25,000 are to be borne by A Ltd.  Calculate purchase consideration</w:t>
      </w:r>
      <w:r w:rsidR="00017968" w:rsidRPr="008567D1">
        <w:rPr>
          <w:rFonts w:ascii="Times New Roman" w:hAnsi="Times New Roman"/>
          <w:bCs/>
          <w:sz w:val="24"/>
          <w:szCs w:val="24"/>
        </w:rPr>
        <w:t xml:space="preserve">                             </w:t>
      </w:r>
    </w:p>
    <w:p w14:paraId="51CCB01D" w14:textId="6C6760E8" w:rsidR="006B5471" w:rsidRPr="006B5471" w:rsidRDefault="006B5471" w:rsidP="006B5471">
      <w:pPr>
        <w:pStyle w:val="ListParagraph"/>
        <w:numPr>
          <w:ilvl w:val="0"/>
          <w:numId w:val="20"/>
        </w:numPr>
        <w:spacing w:after="0" w:line="276" w:lineRule="auto"/>
        <w:jc w:val="both"/>
        <w:rPr>
          <w:rFonts w:ascii="Times New Roman" w:hAnsi="Times New Roman"/>
        </w:rPr>
      </w:pPr>
      <w:r w:rsidRPr="006B5471">
        <w:rPr>
          <w:rFonts w:ascii="Times New Roman" w:hAnsi="Times New Roman"/>
        </w:rPr>
        <w:t>On 31</w:t>
      </w:r>
      <w:r w:rsidRPr="006B5471">
        <w:rPr>
          <w:rFonts w:ascii="Times New Roman" w:hAnsi="Times New Roman"/>
          <w:vertAlign w:val="superscript"/>
        </w:rPr>
        <w:t>st</w:t>
      </w:r>
      <w:r w:rsidRPr="006B5471">
        <w:rPr>
          <w:rFonts w:ascii="Times New Roman" w:hAnsi="Times New Roman"/>
        </w:rPr>
        <w:t xml:space="preserve"> Dec,1998 Pandian bank has the following bills:</w:t>
      </w:r>
    </w:p>
    <w:tbl>
      <w:tblPr>
        <w:tblW w:w="7336"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6"/>
        <w:gridCol w:w="1620"/>
        <w:gridCol w:w="1980"/>
        <w:gridCol w:w="2070"/>
      </w:tblGrid>
      <w:tr w:rsidR="006B5471" w14:paraId="6B762FED" w14:textId="77777777">
        <w:tc>
          <w:tcPr>
            <w:tcW w:w="1666" w:type="dxa"/>
            <w:tcBorders>
              <w:top w:val="single" w:sz="4" w:space="0" w:color="000000"/>
              <w:left w:val="single" w:sz="4" w:space="0" w:color="000000"/>
              <w:bottom w:val="single" w:sz="4" w:space="0" w:color="000000"/>
              <w:right w:val="single" w:sz="4" w:space="0" w:color="000000"/>
            </w:tcBorders>
            <w:hideMark/>
          </w:tcPr>
          <w:p w14:paraId="348D242C" w14:textId="77777777" w:rsidR="006B5471" w:rsidRDefault="006B5471">
            <w:pPr>
              <w:spacing w:after="0" w:line="240" w:lineRule="auto"/>
              <w:rPr>
                <w:rFonts w:ascii="Times New Roman" w:hAnsi="Times New Roman"/>
              </w:rPr>
            </w:pPr>
            <w:r>
              <w:rPr>
                <w:rFonts w:ascii="Times New Roman" w:hAnsi="Times New Roman"/>
              </w:rPr>
              <w:t>Amount</w:t>
            </w:r>
          </w:p>
        </w:tc>
        <w:tc>
          <w:tcPr>
            <w:tcW w:w="1620" w:type="dxa"/>
            <w:tcBorders>
              <w:top w:val="single" w:sz="4" w:space="0" w:color="000000"/>
              <w:left w:val="single" w:sz="4" w:space="0" w:color="000000"/>
              <w:bottom w:val="single" w:sz="4" w:space="0" w:color="000000"/>
              <w:right w:val="single" w:sz="4" w:space="0" w:color="000000"/>
            </w:tcBorders>
            <w:hideMark/>
          </w:tcPr>
          <w:p w14:paraId="25B18B72" w14:textId="77777777" w:rsidR="006B5471" w:rsidRDefault="006B5471">
            <w:pPr>
              <w:spacing w:after="0" w:line="240" w:lineRule="auto"/>
              <w:rPr>
                <w:rFonts w:ascii="Times New Roman" w:hAnsi="Times New Roman"/>
              </w:rPr>
            </w:pPr>
            <w:r>
              <w:rPr>
                <w:rFonts w:ascii="Times New Roman" w:hAnsi="Times New Roman"/>
              </w:rPr>
              <w:t>Date 1998</w:t>
            </w:r>
          </w:p>
        </w:tc>
        <w:tc>
          <w:tcPr>
            <w:tcW w:w="1980" w:type="dxa"/>
            <w:tcBorders>
              <w:top w:val="single" w:sz="4" w:space="0" w:color="000000"/>
              <w:left w:val="single" w:sz="4" w:space="0" w:color="000000"/>
              <w:bottom w:val="single" w:sz="4" w:space="0" w:color="000000"/>
              <w:right w:val="single" w:sz="4" w:space="0" w:color="000000"/>
            </w:tcBorders>
            <w:hideMark/>
          </w:tcPr>
          <w:p w14:paraId="273F57A0" w14:textId="77777777" w:rsidR="006B5471" w:rsidRDefault="006B5471">
            <w:pPr>
              <w:spacing w:after="0" w:line="240" w:lineRule="auto"/>
              <w:jc w:val="center"/>
              <w:rPr>
                <w:rFonts w:ascii="Times New Roman" w:hAnsi="Times New Roman"/>
              </w:rPr>
            </w:pPr>
            <w:r>
              <w:rPr>
                <w:rFonts w:ascii="Times New Roman" w:hAnsi="Times New Roman"/>
              </w:rPr>
              <w:t>Term in Months</w:t>
            </w:r>
          </w:p>
        </w:tc>
        <w:tc>
          <w:tcPr>
            <w:tcW w:w="2070" w:type="dxa"/>
            <w:tcBorders>
              <w:top w:val="single" w:sz="4" w:space="0" w:color="000000"/>
              <w:left w:val="single" w:sz="4" w:space="0" w:color="000000"/>
              <w:bottom w:val="single" w:sz="4" w:space="0" w:color="000000"/>
              <w:right w:val="single" w:sz="4" w:space="0" w:color="000000"/>
            </w:tcBorders>
            <w:hideMark/>
          </w:tcPr>
          <w:p w14:paraId="44116C57" w14:textId="7D3277F4" w:rsidR="006B5471" w:rsidRDefault="006B5471">
            <w:pPr>
              <w:spacing w:after="0" w:line="240" w:lineRule="auto"/>
              <w:rPr>
                <w:rFonts w:ascii="Times New Roman" w:hAnsi="Times New Roman"/>
              </w:rPr>
            </w:pPr>
            <w:r>
              <w:rPr>
                <w:rFonts w:ascii="Times New Roman" w:hAnsi="Times New Roman"/>
              </w:rPr>
              <w:t>D</w:t>
            </w:r>
            <w:r>
              <w:rPr>
                <w:rFonts w:ascii="Times New Roman" w:hAnsi="Times New Roman"/>
              </w:rPr>
              <w:t xml:space="preserve">iscount@% </w:t>
            </w:r>
            <w:proofErr w:type="spellStart"/>
            <w:proofErr w:type="gramStart"/>
            <w:r>
              <w:rPr>
                <w:rFonts w:ascii="Times New Roman" w:hAnsi="Times New Roman"/>
              </w:rPr>
              <w:t>p.a</w:t>
            </w:r>
            <w:proofErr w:type="spellEnd"/>
            <w:proofErr w:type="gramEnd"/>
          </w:p>
        </w:tc>
      </w:tr>
      <w:tr w:rsidR="006B5471" w14:paraId="28C4E95E" w14:textId="77777777">
        <w:tc>
          <w:tcPr>
            <w:tcW w:w="1666" w:type="dxa"/>
            <w:tcBorders>
              <w:top w:val="single" w:sz="4" w:space="0" w:color="000000"/>
              <w:left w:val="single" w:sz="4" w:space="0" w:color="000000"/>
              <w:bottom w:val="single" w:sz="4" w:space="0" w:color="000000"/>
              <w:right w:val="single" w:sz="4" w:space="0" w:color="000000"/>
            </w:tcBorders>
            <w:hideMark/>
          </w:tcPr>
          <w:p w14:paraId="30198DA3" w14:textId="77777777" w:rsidR="006B5471" w:rsidRDefault="006B5471">
            <w:pPr>
              <w:spacing w:after="0" w:line="240" w:lineRule="auto"/>
              <w:rPr>
                <w:rFonts w:ascii="Times New Roman" w:hAnsi="Times New Roman"/>
              </w:rPr>
            </w:pPr>
            <w:r>
              <w:rPr>
                <w:rFonts w:ascii="Times New Roman" w:hAnsi="Times New Roman"/>
              </w:rPr>
              <w:t>50,000</w:t>
            </w:r>
          </w:p>
        </w:tc>
        <w:tc>
          <w:tcPr>
            <w:tcW w:w="1620" w:type="dxa"/>
            <w:tcBorders>
              <w:top w:val="single" w:sz="4" w:space="0" w:color="000000"/>
              <w:left w:val="single" w:sz="4" w:space="0" w:color="000000"/>
              <w:bottom w:val="single" w:sz="4" w:space="0" w:color="000000"/>
              <w:right w:val="single" w:sz="4" w:space="0" w:color="000000"/>
            </w:tcBorders>
            <w:hideMark/>
          </w:tcPr>
          <w:p w14:paraId="5F5B677A" w14:textId="77777777" w:rsidR="006B5471" w:rsidRDefault="006B5471">
            <w:pPr>
              <w:spacing w:after="0" w:line="240" w:lineRule="auto"/>
              <w:rPr>
                <w:rFonts w:ascii="Times New Roman" w:hAnsi="Times New Roman"/>
              </w:rPr>
            </w:pPr>
            <w:r>
              <w:rPr>
                <w:rFonts w:ascii="Times New Roman" w:hAnsi="Times New Roman"/>
              </w:rPr>
              <w:t>Nov 11</w:t>
            </w:r>
          </w:p>
        </w:tc>
        <w:tc>
          <w:tcPr>
            <w:tcW w:w="1980" w:type="dxa"/>
            <w:tcBorders>
              <w:top w:val="single" w:sz="4" w:space="0" w:color="000000"/>
              <w:left w:val="single" w:sz="4" w:space="0" w:color="000000"/>
              <w:bottom w:val="single" w:sz="4" w:space="0" w:color="000000"/>
              <w:right w:val="single" w:sz="4" w:space="0" w:color="000000"/>
            </w:tcBorders>
            <w:hideMark/>
          </w:tcPr>
          <w:p w14:paraId="509D952D" w14:textId="77777777" w:rsidR="006B5471" w:rsidRDefault="006B5471">
            <w:pPr>
              <w:spacing w:after="0" w:line="240" w:lineRule="auto"/>
              <w:jc w:val="center"/>
              <w:rPr>
                <w:rFonts w:ascii="Times New Roman" w:hAnsi="Times New Roman"/>
              </w:rPr>
            </w:pPr>
            <w:r>
              <w:rPr>
                <w:rFonts w:ascii="Times New Roman" w:hAnsi="Times New Roman"/>
              </w:rPr>
              <w:t>4</w:t>
            </w:r>
          </w:p>
        </w:tc>
        <w:tc>
          <w:tcPr>
            <w:tcW w:w="2070" w:type="dxa"/>
            <w:tcBorders>
              <w:top w:val="single" w:sz="4" w:space="0" w:color="000000"/>
              <w:left w:val="single" w:sz="4" w:space="0" w:color="000000"/>
              <w:bottom w:val="single" w:sz="4" w:space="0" w:color="000000"/>
              <w:right w:val="single" w:sz="4" w:space="0" w:color="000000"/>
            </w:tcBorders>
            <w:hideMark/>
          </w:tcPr>
          <w:p w14:paraId="4870C1BA" w14:textId="77777777" w:rsidR="006B5471" w:rsidRDefault="006B5471">
            <w:pPr>
              <w:spacing w:after="0" w:line="240" w:lineRule="auto"/>
              <w:rPr>
                <w:rFonts w:ascii="Times New Roman" w:hAnsi="Times New Roman"/>
              </w:rPr>
            </w:pPr>
            <w:r>
              <w:rPr>
                <w:rFonts w:ascii="Times New Roman" w:hAnsi="Times New Roman"/>
              </w:rPr>
              <w:t>6</w:t>
            </w:r>
          </w:p>
        </w:tc>
      </w:tr>
      <w:tr w:rsidR="006B5471" w14:paraId="1A79AF8B" w14:textId="77777777">
        <w:tc>
          <w:tcPr>
            <w:tcW w:w="1666" w:type="dxa"/>
            <w:tcBorders>
              <w:top w:val="single" w:sz="4" w:space="0" w:color="000000"/>
              <w:left w:val="single" w:sz="4" w:space="0" w:color="000000"/>
              <w:bottom w:val="single" w:sz="4" w:space="0" w:color="000000"/>
              <w:right w:val="single" w:sz="4" w:space="0" w:color="000000"/>
            </w:tcBorders>
            <w:hideMark/>
          </w:tcPr>
          <w:p w14:paraId="25398B19" w14:textId="77777777" w:rsidR="006B5471" w:rsidRDefault="006B5471">
            <w:pPr>
              <w:spacing w:after="0" w:line="240" w:lineRule="auto"/>
              <w:rPr>
                <w:rFonts w:ascii="Times New Roman" w:hAnsi="Times New Roman"/>
              </w:rPr>
            </w:pPr>
            <w:r>
              <w:rPr>
                <w:rFonts w:ascii="Times New Roman" w:hAnsi="Times New Roman"/>
              </w:rPr>
              <w:t>60,000</w:t>
            </w:r>
          </w:p>
        </w:tc>
        <w:tc>
          <w:tcPr>
            <w:tcW w:w="1620" w:type="dxa"/>
            <w:tcBorders>
              <w:top w:val="single" w:sz="4" w:space="0" w:color="000000"/>
              <w:left w:val="single" w:sz="4" w:space="0" w:color="000000"/>
              <w:bottom w:val="single" w:sz="4" w:space="0" w:color="000000"/>
              <w:right w:val="single" w:sz="4" w:space="0" w:color="000000"/>
            </w:tcBorders>
            <w:hideMark/>
          </w:tcPr>
          <w:p w14:paraId="2B9A10A8" w14:textId="77777777" w:rsidR="006B5471" w:rsidRDefault="006B5471">
            <w:pPr>
              <w:spacing w:after="0" w:line="240" w:lineRule="auto"/>
              <w:rPr>
                <w:rFonts w:ascii="Times New Roman" w:hAnsi="Times New Roman"/>
              </w:rPr>
            </w:pPr>
            <w:r>
              <w:rPr>
                <w:rFonts w:ascii="Times New Roman" w:hAnsi="Times New Roman"/>
              </w:rPr>
              <w:t>Nov 16</w:t>
            </w:r>
          </w:p>
        </w:tc>
        <w:tc>
          <w:tcPr>
            <w:tcW w:w="1980" w:type="dxa"/>
            <w:tcBorders>
              <w:top w:val="single" w:sz="4" w:space="0" w:color="000000"/>
              <w:left w:val="single" w:sz="4" w:space="0" w:color="000000"/>
              <w:bottom w:val="single" w:sz="4" w:space="0" w:color="000000"/>
              <w:right w:val="single" w:sz="4" w:space="0" w:color="000000"/>
            </w:tcBorders>
            <w:hideMark/>
          </w:tcPr>
          <w:p w14:paraId="507DB6F3" w14:textId="77777777" w:rsidR="006B5471" w:rsidRDefault="006B5471">
            <w:pPr>
              <w:spacing w:after="0" w:line="240" w:lineRule="auto"/>
              <w:jc w:val="center"/>
              <w:rPr>
                <w:rFonts w:ascii="Times New Roman" w:hAnsi="Times New Roman"/>
              </w:rPr>
            </w:pPr>
            <w:r>
              <w:rPr>
                <w:rFonts w:ascii="Times New Roman" w:hAnsi="Times New Roman"/>
              </w:rPr>
              <w:t>3</w:t>
            </w:r>
          </w:p>
        </w:tc>
        <w:tc>
          <w:tcPr>
            <w:tcW w:w="2070" w:type="dxa"/>
            <w:tcBorders>
              <w:top w:val="single" w:sz="4" w:space="0" w:color="000000"/>
              <w:left w:val="single" w:sz="4" w:space="0" w:color="000000"/>
              <w:bottom w:val="single" w:sz="4" w:space="0" w:color="000000"/>
              <w:right w:val="single" w:sz="4" w:space="0" w:color="000000"/>
            </w:tcBorders>
            <w:hideMark/>
          </w:tcPr>
          <w:p w14:paraId="01E071C8" w14:textId="77777777" w:rsidR="006B5471" w:rsidRDefault="006B5471">
            <w:pPr>
              <w:spacing w:after="0" w:line="240" w:lineRule="auto"/>
              <w:rPr>
                <w:rFonts w:ascii="Times New Roman" w:hAnsi="Times New Roman"/>
              </w:rPr>
            </w:pPr>
            <w:r>
              <w:rPr>
                <w:rFonts w:ascii="Times New Roman" w:hAnsi="Times New Roman"/>
              </w:rPr>
              <w:t>5</w:t>
            </w:r>
          </w:p>
        </w:tc>
      </w:tr>
      <w:tr w:rsidR="006B5471" w14:paraId="7C800BDA" w14:textId="77777777">
        <w:tc>
          <w:tcPr>
            <w:tcW w:w="1666" w:type="dxa"/>
            <w:tcBorders>
              <w:top w:val="single" w:sz="4" w:space="0" w:color="000000"/>
              <w:left w:val="single" w:sz="4" w:space="0" w:color="000000"/>
              <w:bottom w:val="single" w:sz="4" w:space="0" w:color="000000"/>
              <w:right w:val="single" w:sz="4" w:space="0" w:color="000000"/>
            </w:tcBorders>
            <w:hideMark/>
          </w:tcPr>
          <w:p w14:paraId="49502F94" w14:textId="77777777" w:rsidR="006B5471" w:rsidRDefault="006B5471">
            <w:pPr>
              <w:spacing w:after="0" w:line="240" w:lineRule="auto"/>
              <w:rPr>
                <w:rFonts w:ascii="Times New Roman" w:hAnsi="Times New Roman"/>
              </w:rPr>
            </w:pPr>
            <w:r>
              <w:rPr>
                <w:rFonts w:ascii="Times New Roman" w:hAnsi="Times New Roman"/>
              </w:rPr>
              <w:t>40,000</w:t>
            </w:r>
          </w:p>
        </w:tc>
        <w:tc>
          <w:tcPr>
            <w:tcW w:w="1620" w:type="dxa"/>
            <w:tcBorders>
              <w:top w:val="single" w:sz="4" w:space="0" w:color="000000"/>
              <w:left w:val="single" w:sz="4" w:space="0" w:color="000000"/>
              <w:bottom w:val="single" w:sz="4" w:space="0" w:color="000000"/>
              <w:right w:val="single" w:sz="4" w:space="0" w:color="000000"/>
            </w:tcBorders>
            <w:hideMark/>
          </w:tcPr>
          <w:p w14:paraId="243E2792" w14:textId="77777777" w:rsidR="006B5471" w:rsidRDefault="006B5471">
            <w:pPr>
              <w:spacing w:after="0" w:line="240" w:lineRule="auto"/>
              <w:rPr>
                <w:rFonts w:ascii="Times New Roman" w:hAnsi="Times New Roman"/>
              </w:rPr>
            </w:pPr>
            <w:proofErr w:type="gramStart"/>
            <w:r>
              <w:rPr>
                <w:rFonts w:ascii="Times New Roman" w:hAnsi="Times New Roman"/>
              </w:rPr>
              <w:t>Nov  7</w:t>
            </w:r>
            <w:proofErr w:type="gramEnd"/>
          </w:p>
        </w:tc>
        <w:tc>
          <w:tcPr>
            <w:tcW w:w="1980" w:type="dxa"/>
            <w:tcBorders>
              <w:top w:val="single" w:sz="4" w:space="0" w:color="000000"/>
              <w:left w:val="single" w:sz="4" w:space="0" w:color="000000"/>
              <w:bottom w:val="single" w:sz="4" w:space="0" w:color="000000"/>
              <w:right w:val="single" w:sz="4" w:space="0" w:color="000000"/>
            </w:tcBorders>
            <w:hideMark/>
          </w:tcPr>
          <w:p w14:paraId="7F80C79A" w14:textId="77777777" w:rsidR="006B5471" w:rsidRDefault="006B5471">
            <w:pPr>
              <w:spacing w:after="0" w:line="240" w:lineRule="auto"/>
              <w:jc w:val="center"/>
              <w:rPr>
                <w:rFonts w:ascii="Times New Roman" w:hAnsi="Times New Roman"/>
              </w:rPr>
            </w:pPr>
            <w:r>
              <w:rPr>
                <w:rFonts w:ascii="Times New Roman" w:hAnsi="Times New Roman"/>
              </w:rPr>
              <w:t>4</w:t>
            </w:r>
          </w:p>
        </w:tc>
        <w:tc>
          <w:tcPr>
            <w:tcW w:w="2070" w:type="dxa"/>
            <w:tcBorders>
              <w:top w:val="single" w:sz="4" w:space="0" w:color="000000"/>
              <w:left w:val="single" w:sz="4" w:space="0" w:color="000000"/>
              <w:bottom w:val="single" w:sz="4" w:space="0" w:color="000000"/>
              <w:right w:val="single" w:sz="4" w:space="0" w:color="000000"/>
            </w:tcBorders>
            <w:hideMark/>
          </w:tcPr>
          <w:p w14:paraId="0A766EA9" w14:textId="77777777" w:rsidR="006B5471" w:rsidRDefault="006B5471">
            <w:pPr>
              <w:spacing w:after="0" w:line="240" w:lineRule="auto"/>
              <w:rPr>
                <w:rFonts w:ascii="Times New Roman" w:hAnsi="Times New Roman"/>
              </w:rPr>
            </w:pPr>
            <w:r>
              <w:rPr>
                <w:rFonts w:ascii="Times New Roman" w:hAnsi="Times New Roman"/>
              </w:rPr>
              <w:t>5.5</w:t>
            </w:r>
          </w:p>
        </w:tc>
      </w:tr>
    </w:tbl>
    <w:p w14:paraId="5753AED1" w14:textId="77777777" w:rsidR="006B5471" w:rsidRDefault="006B5471" w:rsidP="006B5471">
      <w:pPr>
        <w:pStyle w:val="NoSpacing"/>
        <w:rPr>
          <w:rFonts w:ascii="Times New Roman" w:hAnsi="Times New Roman"/>
          <w:sz w:val="24"/>
          <w:szCs w:val="24"/>
        </w:rPr>
      </w:pPr>
      <w:r>
        <w:rPr>
          <w:rFonts w:ascii="Times New Roman" w:hAnsi="Times New Roman"/>
          <w:sz w:val="24"/>
          <w:szCs w:val="24"/>
        </w:rPr>
        <w:t xml:space="preserve">         Calculate the rebate on bills discounted.</w:t>
      </w:r>
    </w:p>
    <w:p w14:paraId="10044869" w14:textId="77777777" w:rsidR="004461C1" w:rsidRPr="008567D1" w:rsidRDefault="004461C1" w:rsidP="008567D1">
      <w:pPr>
        <w:pStyle w:val="NoSpacing"/>
        <w:numPr>
          <w:ilvl w:val="0"/>
          <w:numId w:val="20"/>
        </w:numPr>
        <w:spacing w:line="276" w:lineRule="auto"/>
        <w:jc w:val="both"/>
        <w:rPr>
          <w:rFonts w:ascii="Times New Roman" w:hAnsi="Times New Roman"/>
          <w:sz w:val="24"/>
          <w:szCs w:val="24"/>
        </w:rPr>
      </w:pPr>
      <w:r w:rsidRPr="008567D1">
        <w:rPr>
          <w:rFonts w:ascii="Times New Roman" w:hAnsi="Times New Roman"/>
          <w:sz w:val="24"/>
          <w:szCs w:val="24"/>
        </w:rPr>
        <w:t>Write a note on non performing Asset.</w:t>
      </w:r>
    </w:p>
    <w:p w14:paraId="39FCCD52" w14:textId="77777777" w:rsidR="00AD60E1" w:rsidRPr="00877F19" w:rsidRDefault="00AD60E1" w:rsidP="00AD60E1">
      <w:pPr>
        <w:pStyle w:val="NoSpacing"/>
        <w:numPr>
          <w:ilvl w:val="0"/>
          <w:numId w:val="20"/>
        </w:numPr>
        <w:rPr>
          <w:rFonts w:ascii="Times New Roman" w:hAnsi="Times New Roman"/>
          <w:sz w:val="24"/>
          <w:szCs w:val="24"/>
          <w:shd w:val="clear" w:color="auto" w:fill="FFFFFF"/>
        </w:rPr>
      </w:pPr>
      <w:r w:rsidRPr="00877F19">
        <w:rPr>
          <w:rFonts w:ascii="Times New Roman" w:hAnsi="Times New Roman"/>
          <w:sz w:val="24"/>
          <w:szCs w:val="24"/>
          <w:shd w:val="clear" w:color="auto" w:fill="FFFFFF"/>
        </w:rPr>
        <w:t xml:space="preserve">Compute Commission expenses   to be derived   in schedule 2 of   a life                                                             </w:t>
      </w:r>
    </w:p>
    <w:p w14:paraId="325D900B" w14:textId="77777777" w:rsidR="00AD60E1" w:rsidRPr="00877F19" w:rsidRDefault="00AD60E1" w:rsidP="00AD60E1">
      <w:pPr>
        <w:pStyle w:val="NoSpacing"/>
        <w:ind w:left="360"/>
        <w:rPr>
          <w:rFonts w:ascii="Times New Roman" w:hAnsi="Times New Roman"/>
          <w:sz w:val="24"/>
          <w:szCs w:val="24"/>
          <w:shd w:val="clear" w:color="auto" w:fill="FFFFFF"/>
        </w:rPr>
      </w:pPr>
      <w:r w:rsidRPr="00877F19">
        <w:rPr>
          <w:rFonts w:ascii="Times New Roman" w:hAnsi="Times New Roman"/>
          <w:sz w:val="24"/>
          <w:szCs w:val="24"/>
          <w:shd w:val="clear" w:color="auto" w:fill="FFFFFF"/>
        </w:rPr>
        <w:t xml:space="preserve">      Insurance company.</w:t>
      </w:r>
    </w:p>
    <w:p w14:paraId="4A6BB3E3" w14:textId="262AE59B" w:rsidR="00AD60E1" w:rsidRPr="00877F19" w:rsidRDefault="00AD60E1" w:rsidP="00AD60E1">
      <w:pPr>
        <w:pStyle w:val="NoSpacing"/>
        <w:ind w:left="360"/>
        <w:rPr>
          <w:rFonts w:ascii="Times New Roman" w:hAnsi="Times New Roman"/>
          <w:sz w:val="24"/>
          <w:szCs w:val="24"/>
          <w:shd w:val="clear" w:color="auto" w:fill="FFFFFF"/>
        </w:rPr>
      </w:pPr>
      <w:r w:rsidRPr="00877F19">
        <w:rPr>
          <w:rFonts w:ascii="Times New Roman" w:hAnsi="Times New Roman"/>
          <w:sz w:val="24"/>
          <w:szCs w:val="24"/>
          <w:shd w:val="clear" w:color="auto" w:fill="FFFFFF"/>
        </w:rPr>
        <w:t xml:space="preserve">Commission on direct business           -       </w:t>
      </w:r>
      <w:r>
        <w:rPr>
          <w:rFonts w:ascii="Times New Roman" w:hAnsi="Times New Roman"/>
          <w:sz w:val="24"/>
          <w:szCs w:val="24"/>
          <w:shd w:val="clear" w:color="auto" w:fill="FFFFFF"/>
        </w:rPr>
        <w:t>Rs.</w:t>
      </w:r>
      <w:r w:rsidRPr="00877F19">
        <w:rPr>
          <w:rFonts w:ascii="Times New Roman" w:hAnsi="Times New Roman"/>
          <w:sz w:val="24"/>
          <w:szCs w:val="24"/>
          <w:shd w:val="clear" w:color="auto" w:fill="FFFFFF"/>
        </w:rPr>
        <w:t>93</w:t>
      </w:r>
      <w:r>
        <w:rPr>
          <w:rFonts w:ascii="Times New Roman" w:hAnsi="Times New Roman"/>
          <w:sz w:val="24"/>
          <w:szCs w:val="24"/>
          <w:shd w:val="clear" w:color="auto" w:fill="FFFFFF"/>
        </w:rPr>
        <w:t>,</w:t>
      </w:r>
      <w:r w:rsidRPr="00877F19">
        <w:rPr>
          <w:rFonts w:ascii="Times New Roman" w:hAnsi="Times New Roman"/>
          <w:sz w:val="24"/>
          <w:szCs w:val="24"/>
          <w:shd w:val="clear" w:color="auto" w:fill="FFFFFF"/>
        </w:rPr>
        <w:t>000</w:t>
      </w:r>
    </w:p>
    <w:p w14:paraId="20E0E6A8" w14:textId="5F5049C5" w:rsidR="00AD60E1" w:rsidRPr="00877F19" w:rsidRDefault="00AD60E1" w:rsidP="00AD60E1">
      <w:pPr>
        <w:pStyle w:val="NoSpacing"/>
        <w:ind w:left="360"/>
        <w:rPr>
          <w:rFonts w:ascii="Times New Roman" w:hAnsi="Times New Roman"/>
          <w:sz w:val="24"/>
          <w:szCs w:val="24"/>
          <w:shd w:val="clear" w:color="auto" w:fill="FFFFFF"/>
        </w:rPr>
      </w:pPr>
      <w:r w:rsidRPr="00877F19">
        <w:rPr>
          <w:rFonts w:ascii="Times New Roman" w:hAnsi="Times New Roman"/>
          <w:sz w:val="24"/>
          <w:szCs w:val="24"/>
          <w:shd w:val="clear" w:color="auto" w:fill="FFFFFF"/>
        </w:rPr>
        <w:t xml:space="preserve">Commission on reinsurance accepted -       </w:t>
      </w:r>
      <w:r>
        <w:rPr>
          <w:rFonts w:ascii="Times New Roman" w:hAnsi="Times New Roman"/>
          <w:sz w:val="24"/>
          <w:szCs w:val="24"/>
          <w:shd w:val="clear" w:color="auto" w:fill="FFFFFF"/>
        </w:rPr>
        <w:t>Rs.</w:t>
      </w:r>
      <w:r w:rsidRPr="00877F19">
        <w:rPr>
          <w:rFonts w:ascii="Times New Roman" w:hAnsi="Times New Roman"/>
          <w:sz w:val="24"/>
          <w:szCs w:val="24"/>
          <w:shd w:val="clear" w:color="auto" w:fill="FFFFFF"/>
        </w:rPr>
        <w:t>40</w:t>
      </w:r>
      <w:r>
        <w:rPr>
          <w:rFonts w:ascii="Times New Roman" w:hAnsi="Times New Roman"/>
          <w:sz w:val="24"/>
          <w:szCs w:val="24"/>
          <w:shd w:val="clear" w:color="auto" w:fill="FFFFFF"/>
        </w:rPr>
        <w:t>,</w:t>
      </w:r>
      <w:r w:rsidRPr="00877F19">
        <w:rPr>
          <w:rFonts w:ascii="Times New Roman" w:hAnsi="Times New Roman"/>
          <w:sz w:val="24"/>
          <w:szCs w:val="24"/>
          <w:shd w:val="clear" w:color="auto" w:fill="FFFFFF"/>
        </w:rPr>
        <w:t>000</w:t>
      </w:r>
    </w:p>
    <w:p w14:paraId="6EFD70AD" w14:textId="764C1581" w:rsidR="00AD60E1" w:rsidRPr="00877F19" w:rsidRDefault="00AD60E1" w:rsidP="00AD60E1">
      <w:pPr>
        <w:pStyle w:val="NoSpacing"/>
        <w:ind w:left="360"/>
        <w:rPr>
          <w:rFonts w:ascii="Times New Roman" w:hAnsi="Times New Roman"/>
          <w:sz w:val="24"/>
          <w:szCs w:val="24"/>
          <w:shd w:val="clear" w:color="auto" w:fill="FFFFFF"/>
        </w:rPr>
      </w:pPr>
      <w:r w:rsidRPr="00877F19">
        <w:rPr>
          <w:rFonts w:ascii="Times New Roman" w:hAnsi="Times New Roman"/>
          <w:sz w:val="24"/>
          <w:szCs w:val="24"/>
          <w:shd w:val="clear" w:color="auto" w:fill="FFFFFF"/>
        </w:rPr>
        <w:t xml:space="preserve">Commission on reinsurance ceded      -       </w:t>
      </w:r>
      <w:r>
        <w:rPr>
          <w:rFonts w:ascii="Times New Roman" w:hAnsi="Times New Roman"/>
          <w:sz w:val="24"/>
          <w:szCs w:val="24"/>
          <w:shd w:val="clear" w:color="auto" w:fill="FFFFFF"/>
        </w:rPr>
        <w:t>Rs.</w:t>
      </w:r>
      <w:r w:rsidRPr="00877F19">
        <w:rPr>
          <w:rFonts w:ascii="Times New Roman" w:hAnsi="Times New Roman"/>
          <w:sz w:val="24"/>
          <w:szCs w:val="24"/>
          <w:shd w:val="clear" w:color="auto" w:fill="FFFFFF"/>
        </w:rPr>
        <w:t>50</w:t>
      </w:r>
      <w:r>
        <w:rPr>
          <w:rFonts w:ascii="Times New Roman" w:hAnsi="Times New Roman"/>
          <w:sz w:val="24"/>
          <w:szCs w:val="24"/>
          <w:shd w:val="clear" w:color="auto" w:fill="FFFFFF"/>
        </w:rPr>
        <w:t>,</w:t>
      </w:r>
      <w:r w:rsidRPr="00877F19">
        <w:rPr>
          <w:rFonts w:ascii="Times New Roman" w:hAnsi="Times New Roman"/>
          <w:sz w:val="24"/>
          <w:szCs w:val="24"/>
          <w:shd w:val="clear" w:color="auto" w:fill="FFFFFF"/>
        </w:rPr>
        <w:t>000</w:t>
      </w:r>
    </w:p>
    <w:p w14:paraId="27F6ADB0" w14:textId="77777777" w:rsidR="00F63BAB" w:rsidRPr="008567D1" w:rsidRDefault="00F63BAB" w:rsidP="008567D1">
      <w:pPr>
        <w:pStyle w:val="NoSpacing"/>
        <w:numPr>
          <w:ilvl w:val="0"/>
          <w:numId w:val="20"/>
        </w:numPr>
        <w:spacing w:line="276" w:lineRule="auto"/>
        <w:jc w:val="both"/>
        <w:rPr>
          <w:rFonts w:ascii="Times New Roman" w:hAnsi="Times New Roman"/>
          <w:sz w:val="24"/>
          <w:szCs w:val="24"/>
        </w:rPr>
      </w:pPr>
      <w:r w:rsidRPr="008567D1">
        <w:rPr>
          <w:rFonts w:ascii="Times New Roman" w:hAnsi="Times New Roman"/>
          <w:sz w:val="24"/>
          <w:szCs w:val="24"/>
        </w:rPr>
        <w:t>Define Insurance and list out the different types of insurance.</w:t>
      </w:r>
    </w:p>
    <w:p w14:paraId="5BDA2C85" w14:textId="7F1DA730" w:rsidR="001F37C8" w:rsidRPr="008567D1" w:rsidRDefault="001F37C8" w:rsidP="008567D1">
      <w:pPr>
        <w:pStyle w:val="NoSpacing"/>
        <w:numPr>
          <w:ilvl w:val="0"/>
          <w:numId w:val="20"/>
        </w:numPr>
        <w:spacing w:line="276" w:lineRule="auto"/>
        <w:jc w:val="both"/>
        <w:rPr>
          <w:rFonts w:ascii="Times New Roman" w:hAnsi="Times New Roman"/>
          <w:sz w:val="24"/>
          <w:szCs w:val="24"/>
        </w:rPr>
      </w:pPr>
      <w:r w:rsidRPr="008567D1">
        <w:rPr>
          <w:rFonts w:ascii="Times New Roman" w:hAnsi="Times New Roman"/>
          <w:sz w:val="24"/>
          <w:szCs w:val="24"/>
        </w:rPr>
        <w:t>Write a note on holding company.</w:t>
      </w:r>
    </w:p>
    <w:p w14:paraId="68F7B5B3" w14:textId="542B7454" w:rsidR="00AE1D74" w:rsidRPr="008567D1" w:rsidRDefault="00AE1D74" w:rsidP="008567D1">
      <w:pPr>
        <w:pStyle w:val="NoSpacing"/>
        <w:numPr>
          <w:ilvl w:val="0"/>
          <w:numId w:val="20"/>
        </w:numPr>
        <w:spacing w:line="276" w:lineRule="auto"/>
        <w:jc w:val="both"/>
        <w:rPr>
          <w:rFonts w:ascii="Times New Roman" w:hAnsi="Times New Roman"/>
          <w:sz w:val="24"/>
          <w:szCs w:val="24"/>
        </w:rPr>
      </w:pPr>
      <w:r w:rsidRPr="008567D1">
        <w:rPr>
          <w:rFonts w:ascii="Times New Roman" w:hAnsi="Times New Roman"/>
          <w:sz w:val="24"/>
          <w:szCs w:val="24"/>
        </w:rPr>
        <w:t>A subsidiary company has a capital of Rs.5, 00,000 in shares of Rs.100   each out of which the Holding company acquired 80% of the shares at Rs.6,00,000. The profits of the subsidiary Company on the date of acquisition of shares by the holding company were Rs.3,00,000. Calculate the value of Goodwill or Capital Reserve.</w:t>
      </w:r>
    </w:p>
    <w:p w14:paraId="5002AE4D" w14:textId="77777777" w:rsidR="004461C1" w:rsidRPr="008567D1" w:rsidRDefault="004461C1" w:rsidP="008567D1">
      <w:pPr>
        <w:pStyle w:val="NoSpacing"/>
        <w:numPr>
          <w:ilvl w:val="0"/>
          <w:numId w:val="20"/>
        </w:numPr>
        <w:spacing w:line="276" w:lineRule="auto"/>
        <w:jc w:val="both"/>
        <w:rPr>
          <w:rFonts w:ascii="Times New Roman" w:hAnsi="Times New Roman"/>
          <w:sz w:val="24"/>
          <w:szCs w:val="24"/>
        </w:rPr>
      </w:pPr>
      <w:r w:rsidRPr="008567D1">
        <w:rPr>
          <w:rFonts w:ascii="Times New Roman" w:hAnsi="Times New Roman"/>
          <w:sz w:val="24"/>
          <w:szCs w:val="24"/>
        </w:rPr>
        <w:t>Who are preferential creditors?</w:t>
      </w:r>
    </w:p>
    <w:p w14:paraId="373E4824" w14:textId="77777777" w:rsidR="00F63BAB" w:rsidRPr="008567D1" w:rsidRDefault="00F63BAB" w:rsidP="008567D1">
      <w:pPr>
        <w:pStyle w:val="NoSpacing"/>
        <w:numPr>
          <w:ilvl w:val="0"/>
          <w:numId w:val="20"/>
        </w:numPr>
        <w:spacing w:line="276" w:lineRule="auto"/>
        <w:jc w:val="both"/>
        <w:rPr>
          <w:rFonts w:ascii="Times New Roman" w:hAnsi="Times New Roman"/>
          <w:sz w:val="24"/>
          <w:szCs w:val="24"/>
        </w:rPr>
      </w:pPr>
      <w:r w:rsidRPr="008567D1">
        <w:rPr>
          <w:rFonts w:ascii="Times New Roman" w:hAnsi="Times New Roman"/>
          <w:sz w:val="24"/>
          <w:szCs w:val="24"/>
        </w:rPr>
        <w:t xml:space="preserve">From the following particulars, calculate the remuneration payable to Liquidator. </w:t>
      </w:r>
      <w:proofErr w:type="gramStart"/>
      <w:r w:rsidRPr="008567D1">
        <w:rPr>
          <w:rFonts w:ascii="Times New Roman" w:hAnsi="Times New Roman"/>
          <w:sz w:val="24"/>
          <w:szCs w:val="24"/>
        </w:rPr>
        <w:t>Amount</w:t>
      </w:r>
      <w:proofErr w:type="gramEnd"/>
      <w:r w:rsidRPr="008567D1">
        <w:rPr>
          <w:rFonts w:ascii="Times New Roman" w:hAnsi="Times New Roman"/>
          <w:sz w:val="24"/>
          <w:szCs w:val="24"/>
        </w:rPr>
        <w:t xml:space="preserve"> of unsecured creditors Rs.3,00,000. But </w:t>
      </w:r>
      <w:proofErr w:type="gramStart"/>
      <w:r w:rsidRPr="008567D1">
        <w:rPr>
          <w:rFonts w:ascii="Times New Roman" w:hAnsi="Times New Roman"/>
          <w:sz w:val="24"/>
          <w:szCs w:val="24"/>
        </w:rPr>
        <w:t>Amount</w:t>
      </w:r>
      <w:proofErr w:type="gramEnd"/>
      <w:r w:rsidRPr="008567D1">
        <w:rPr>
          <w:rFonts w:ascii="Times New Roman" w:hAnsi="Times New Roman"/>
          <w:sz w:val="24"/>
          <w:szCs w:val="24"/>
        </w:rPr>
        <w:t xml:space="preserve"> available for distribution to unsecured creditors before Paying Liquidator’s remuneration -Rs.2,80,800. Liquidator’s remuneration - 2% on the amount paid to Unsecured Creditors.</w:t>
      </w:r>
    </w:p>
    <w:p w14:paraId="52D65F52" w14:textId="77777777" w:rsidR="007D4CF2" w:rsidRDefault="005A181A" w:rsidP="007D4CF2">
      <w:pPr>
        <w:pStyle w:val="NoSpacing"/>
        <w:numPr>
          <w:ilvl w:val="0"/>
          <w:numId w:val="20"/>
        </w:numPr>
        <w:jc w:val="both"/>
        <w:rPr>
          <w:rFonts w:ascii="Times New Roman" w:hAnsi="Times New Roman"/>
          <w:sz w:val="24"/>
          <w:szCs w:val="24"/>
        </w:rPr>
      </w:pPr>
      <w:r>
        <w:rPr>
          <w:rFonts w:ascii="Times New Roman" w:hAnsi="Times New Roman"/>
          <w:sz w:val="24"/>
          <w:szCs w:val="24"/>
        </w:rPr>
        <w:t xml:space="preserve">Distinguish between ‘Capital profits’ and ‘revenue profits’ in the context of holding </w:t>
      </w:r>
      <w:proofErr w:type="gramStart"/>
      <w:r>
        <w:rPr>
          <w:rFonts w:ascii="Times New Roman" w:hAnsi="Times New Roman"/>
          <w:sz w:val="24"/>
          <w:szCs w:val="24"/>
        </w:rPr>
        <w:t>company  accounts</w:t>
      </w:r>
      <w:proofErr w:type="gramEnd"/>
      <w:r>
        <w:rPr>
          <w:rFonts w:ascii="Times New Roman" w:hAnsi="Times New Roman"/>
          <w:sz w:val="24"/>
          <w:szCs w:val="24"/>
        </w:rPr>
        <w:t>.</w:t>
      </w:r>
    </w:p>
    <w:p w14:paraId="37268312" w14:textId="0288BD64" w:rsidR="007D4CF2" w:rsidRPr="007D4CF2" w:rsidRDefault="007D4CF2" w:rsidP="007D4CF2">
      <w:pPr>
        <w:pStyle w:val="NoSpacing"/>
        <w:numPr>
          <w:ilvl w:val="0"/>
          <w:numId w:val="20"/>
        </w:numPr>
        <w:jc w:val="both"/>
        <w:rPr>
          <w:rFonts w:ascii="Times New Roman" w:hAnsi="Times New Roman"/>
          <w:sz w:val="24"/>
          <w:szCs w:val="24"/>
        </w:rPr>
      </w:pPr>
      <w:r w:rsidRPr="007D4CF2">
        <w:rPr>
          <w:rFonts w:ascii="Times New Roman" w:hAnsi="Times New Roman"/>
          <w:bCs/>
          <w:noProof/>
        </w:rPr>
        <w:t>From the following information, compute the amount of provision to be made in the profit and loss account of Commercial bank:</w:t>
      </w:r>
    </w:p>
    <w:tbl>
      <w:tblPr>
        <w:tblStyle w:val="TableGrid"/>
        <w:tblW w:w="0" w:type="auto"/>
        <w:tblInd w:w="720" w:type="dxa"/>
        <w:tblLook w:val="04A0" w:firstRow="1" w:lastRow="0" w:firstColumn="1" w:lastColumn="0" w:noHBand="0" w:noVBand="1"/>
      </w:tblPr>
      <w:tblGrid>
        <w:gridCol w:w="918"/>
        <w:gridCol w:w="5850"/>
        <w:gridCol w:w="1980"/>
      </w:tblGrid>
      <w:tr w:rsidR="007D4CF2" w:rsidRPr="006C62E8" w14:paraId="45EE8652" w14:textId="77777777" w:rsidTr="00D45004">
        <w:tc>
          <w:tcPr>
            <w:tcW w:w="918" w:type="dxa"/>
            <w:tcBorders>
              <w:top w:val="single" w:sz="4" w:space="0" w:color="auto"/>
              <w:left w:val="single" w:sz="4" w:space="0" w:color="auto"/>
              <w:bottom w:val="single" w:sz="4" w:space="0" w:color="auto"/>
              <w:right w:val="single" w:sz="4" w:space="0" w:color="auto"/>
            </w:tcBorders>
          </w:tcPr>
          <w:p w14:paraId="5B7F240D" w14:textId="77777777" w:rsidR="007D4CF2" w:rsidRPr="006C62E8" w:rsidRDefault="007D4CF2" w:rsidP="00D45004">
            <w:pPr>
              <w:spacing w:line="276" w:lineRule="auto"/>
              <w:ind w:hanging="2"/>
              <w:rPr>
                <w:rFonts w:ascii="Times New Roman" w:hAnsi="Times New Roman" w:cs="Times New Roman"/>
                <w:b/>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3796F0BF" w14:textId="77777777" w:rsidR="007D4CF2" w:rsidRPr="006C62E8" w:rsidRDefault="007D4CF2" w:rsidP="00D45004">
            <w:pPr>
              <w:spacing w:line="276" w:lineRule="auto"/>
              <w:ind w:hanging="2"/>
              <w:rPr>
                <w:rFonts w:ascii="Times New Roman" w:hAnsi="Times New Roman" w:cs="Times New Roman"/>
                <w:b/>
                <w:bCs/>
                <w:noProof/>
                <w:sz w:val="24"/>
                <w:szCs w:val="24"/>
              </w:rPr>
            </w:pPr>
            <w:r w:rsidRPr="006C62E8">
              <w:rPr>
                <w:rFonts w:ascii="Times New Roman" w:hAnsi="Times New Roman" w:cs="Times New Roman"/>
                <w:b/>
                <w:bCs/>
                <w:noProof/>
                <w:sz w:val="24"/>
                <w:szCs w:val="24"/>
              </w:rPr>
              <w:t>ASSETS</w:t>
            </w:r>
          </w:p>
        </w:tc>
        <w:tc>
          <w:tcPr>
            <w:tcW w:w="1980" w:type="dxa"/>
            <w:tcBorders>
              <w:top w:val="single" w:sz="4" w:space="0" w:color="auto"/>
              <w:left w:val="single" w:sz="4" w:space="0" w:color="auto"/>
              <w:bottom w:val="single" w:sz="4" w:space="0" w:color="auto"/>
              <w:right w:val="single" w:sz="4" w:space="0" w:color="auto"/>
            </w:tcBorders>
            <w:hideMark/>
          </w:tcPr>
          <w:p w14:paraId="349EAA0D" w14:textId="77777777" w:rsidR="007D4CF2" w:rsidRPr="006C62E8" w:rsidRDefault="007D4CF2" w:rsidP="00D45004">
            <w:pPr>
              <w:spacing w:line="276" w:lineRule="auto"/>
              <w:ind w:hanging="2"/>
              <w:rPr>
                <w:rFonts w:ascii="Times New Roman" w:hAnsi="Times New Roman" w:cs="Times New Roman"/>
                <w:b/>
                <w:bCs/>
                <w:noProof/>
                <w:sz w:val="24"/>
                <w:szCs w:val="24"/>
              </w:rPr>
            </w:pPr>
            <w:r w:rsidRPr="006C62E8">
              <w:rPr>
                <w:rFonts w:ascii="Times New Roman" w:hAnsi="Times New Roman" w:cs="Times New Roman"/>
                <w:b/>
                <w:bCs/>
                <w:noProof/>
                <w:sz w:val="24"/>
                <w:szCs w:val="24"/>
              </w:rPr>
              <w:t>RS.</w:t>
            </w:r>
          </w:p>
        </w:tc>
      </w:tr>
      <w:tr w:rsidR="007D4CF2" w:rsidRPr="006C62E8" w14:paraId="745617AB" w14:textId="77777777" w:rsidTr="00D45004">
        <w:tc>
          <w:tcPr>
            <w:tcW w:w="918" w:type="dxa"/>
            <w:tcBorders>
              <w:top w:val="single" w:sz="4" w:space="0" w:color="auto"/>
              <w:left w:val="single" w:sz="4" w:space="0" w:color="auto"/>
              <w:bottom w:val="single" w:sz="4" w:space="0" w:color="auto"/>
              <w:right w:val="single" w:sz="4" w:space="0" w:color="auto"/>
            </w:tcBorders>
          </w:tcPr>
          <w:p w14:paraId="6AA3CA35" w14:textId="77777777" w:rsidR="007D4CF2" w:rsidRPr="006C62E8" w:rsidRDefault="007D4CF2" w:rsidP="007D4CF2">
            <w:pPr>
              <w:numPr>
                <w:ilvl w:val="0"/>
                <w:numId w:val="22"/>
              </w:numPr>
              <w:spacing w:line="276" w:lineRule="auto"/>
              <w:rPr>
                <w:rFonts w:ascii="Times New Roman" w:hAnsi="Times New Roman" w:cs="Times New Roman"/>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28914BF7"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Standard Assets</w:t>
            </w:r>
          </w:p>
        </w:tc>
        <w:tc>
          <w:tcPr>
            <w:tcW w:w="1980" w:type="dxa"/>
            <w:tcBorders>
              <w:top w:val="single" w:sz="4" w:space="0" w:color="auto"/>
              <w:left w:val="single" w:sz="4" w:space="0" w:color="auto"/>
              <w:bottom w:val="single" w:sz="4" w:space="0" w:color="auto"/>
              <w:right w:val="single" w:sz="4" w:space="0" w:color="auto"/>
            </w:tcBorders>
            <w:hideMark/>
          </w:tcPr>
          <w:p w14:paraId="691C0E1B"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16,000</w:t>
            </w:r>
          </w:p>
        </w:tc>
      </w:tr>
      <w:tr w:rsidR="007D4CF2" w:rsidRPr="006C62E8" w14:paraId="39812F3A" w14:textId="77777777" w:rsidTr="00D45004">
        <w:tc>
          <w:tcPr>
            <w:tcW w:w="918" w:type="dxa"/>
            <w:tcBorders>
              <w:top w:val="single" w:sz="4" w:space="0" w:color="auto"/>
              <w:left w:val="single" w:sz="4" w:space="0" w:color="auto"/>
              <w:bottom w:val="single" w:sz="4" w:space="0" w:color="auto"/>
              <w:right w:val="single" w:sz="4" w:space="0" w:color="auto"/>
            </w:tcBorders>
          </w:tcPr>
          <w:p w14:paraId="25D6F09C" w14:textId="77777777" w:rsidR="007D4CF2" w:rsidRPr="006C62E8" w:rsidRDefault="007D4CF2" w:rsidP="007D4CF2">
            <w:pPr>
              <w:numPr>
                <w:ilvl w:val="0"/>
                <w:numId w:val="22"/>
              </w:numPr>
              <w:spacing w:line="276" w:lineRule="auto"/>
              <w:rPr>
                <w:rFonts w:ascii="Times New Roman" w:hAnsi="Times New Roman" w:cs="Times New Roman"/>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41D96351"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Sub-Standard assets</w:t>
            </w:r>
          </w:p>
        </w:tc>
        <w:tc>
          <w:tcPr>
            <w:tcW w:w="1980" w:type="dxa"/>
            <w:tcBorders>
              <w:top w:val="single" w:sz="4" w:space="0" w:color="auto"/>
              <w:left w:val="single" w:sz="4" w:space="0" w:color="auto"/>
              <w:bottom w:val="single" w:sz="4" w:space="0" w:color="auto"/>
              <w:right w:val="single" w:sz="4" w:space="0" w:color="auto"/>
            </w:tcBorders>
            <w:hideMark/>
          </w:tcPr>
          <w:p w14:paraId="4BC401AD"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1,300</w:t>
            </w:r>
          </w:p>
        </w:tc>
      </w:tr>
      <w:tr w:rsidR="007D4CF2" w:rsidRPr="006C62E8" w14:paraId="52DFD036" w14:textId="77777777" w:rsidTr="00D45004">
        <w:tc>
          <w:tcPr>
            <w:tcW w:w="918" w:type="dxa"/>
            <w:tcBorders>
              <w:top w:val="single" w:sz="4" w:space="0" w:color="auto"/>
              <w:left w:val="single" w:sz="4" w:space="0" w:color="auto"/>
              <w:bottom w:val="single" w:sz="4" w:space="0" w:color="auto"/>
              <w:right w:val="single" w:sz="4" w:space="0" w:color="auto"/>
            </w:tcBorders>
          </w:tcPr>
          <w:p w14:paraId="2BFD94B2" w14:textId="77777777" w:rsidR="007D4CF2" w:rsidRPr="006C62E8" w:rsidRDefault="007D4CF2" w:rsidP="007D4CF2">
            <w:pPr>
              <w:numPr>
                <w:ilvl w:val="0"/>
                <w:numId w:val="22"/>
              </w:numPr>
              <w:spacing w:line="276" w:lineRule="auto"/>
              <w:rPr>
                <w:rFonts w:ascii="Times New Roman" w:hAnsi="Times New Roman" w:cs="Times New Roman"/>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3A3E3539"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 xml:space="preserve">Doubtful </w:t>
            </w:r>
          </w:p>
        </w:tc>
        <w:tc>
          <w:tcPr>
            <w:tcW w:w="1980" w:type="dxa"/>
            <w:tcBorders>
              <w:top w:val="single" w:sz="4" w:space="0" w:color="auto"/>
              <w:left w:val="single" w:sz="4" w:space="0" w:color="auto"/>
              <w:bottom w:val="single" w:sz="4" w:space="0" w:color="auto"/>
              <w:right w:val="single" w:sz="4" w:space="0" w:color="auto"/>
            </w:tcBorders>
          </w:tcPr>
          <w:p w14:paraId="7F8CAD43" w14:textId="77777777" w:rsidR="007D4CF2" w:rsidRPr="006C62E8" w:rsidRDefault="007D4CF2" w:rsidP="00D45004">
            <w:pPr>
              <w:spacing w:line="276" w:lineRule="auto"/>
              <w:ind w:hanging="2"/>
              <w:rPr>
                <w:rFonts w:ascii="Times New Roman" w:hAnsi="Times New Roman" w:cs="Times New Roman"/>
                <w:bCs/>
                <w:noProof/>
                <w:sz w:val="24"/>
                <w:szCs w:val="24"/>
              </w:rPr>
            </w:pPr>
          </w:p>
        </w:tc>
      </w:tr>
      <w:tr w:rsidR="007D4CF2" w:rsidRPr="006C62E8" w14:paraId="71BD432D" w14:textId="77777777" w:rsidTr="00D45004">
        <w:tc>
          <w:tcPr>
            <w:tcW w:w="918" w:type="dxa"/>
            <w:tcBorders>
              <w:top w:val="single" w:sz="4" w:space="0" w:color="auto"/>
              <w:left w:val="single" w:sz="4" w:space="0" w:color="auto"/>
              <w:bottom w:val="single" w:sz="4" w:space="0" w:color="auto"/>
              <w:right w:val="single" w:sz="4" w:space="0" w:color="auto"/>
            </w:tcBorders>
          </w:tcPr>
          <w:p w14:paraId="6F437E9B" w14:textId="77777777" w:rsidR="007D4CF2" w:rsidRPr="006C62E8" w:rsidRDefault="007D4CF2" w:rsidP="00D45004">
            <w:pPr>
              <w:spacing w:line="276" w:lineRule="auto"/>
              <w:ind w:hanging="2"/>
              <w:rPr>
                <w:rFonts w:ascii="Times New Roman" w:hAnsi="Times New Roman" w:cs="Times New Roman"/>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0B5CFC18" w14:textId="77777777" w:rsidR="007D4CF2" w:rsidRPr="006C62E8" w:rsidRDefault="007D4CF2" w:rsidP="007D4CF2">
            <w:pPr>
              <w:numPr>
                <w:ilvl w:val="0"/>
                <w:numId w:val="23"/>
              </w:numPr>
              <w:spacing w:line="276" w:lineRule="auto"/>
              <w:rPr>
                <w:rFonts w:ascii="Times New Roman" w:hAnsi="Times New Roman" w:cs="Times New Roman"/>
                <w:bCs/>
                <w:noProof/>
                <w:sz w:val="24"/>
                <w:szCs w:val="24"/>
              </w:rPr>
            </w:pPr>
            <w:r w:rsidRPr="006C62E8">
              <w:rPr>
                <w:rFonts w:ascii="Times New Roman" w:hAnsi="Times New Roman" w:cs="Times New Roman"/>
                <w:bCs/>
                <w:noProof/>
                <w:sz w:val="24"/>
                <w:szCs w:val="24"/>
              </w:rPr>
              <w:t>Upto one year</w:t>
            </w:r>
          </w:p>
        </w:tc>
        <w:tc>
          <w:tcPr>
            <w:tcW w:w="1980" w:type="dxa"/>
            <w:tcBorders>
              <w:top w:val="single" w:sz="4" w:space="0" w:color="auto"/>
              <w:left w:val="single" w:sz="4" w:space="0" w:color="auto"/>
              <w:bottom w:val="single" w:sz="4" w:space="0" w:color="auto"/>
              <w:right w:val="single" w:sz="4" w:space="0" w:color="auto"/>
            </w:tcBorders>
            <w:hideMark/>
          </w:tcPr>
          <w:p w14:paraId="093FDAE5"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700</w:t>
            </w:r>
          </w:p>
        </w:tc>
      </w:tr>
      <w:tr w:rsidR="007D4CF2" w:rsidRPr="006C62E8" w14:paraId="10DFA5D2" w14:textId="77777777" w:rsidTr="00D45004">
        <w:tc>
          <w:tcPr>
            <w:tcW w:w="918" w:type="dxa"/>
            <w:tcBorders>
              <w:top w:val="single" w:sz="4" w:space="0" w:color="auto"/>
              <w:left w:val="single" w:sz="4" w:space="0" w:color="auto"/>
              <w:bottom w:val="single" w:sz="4" w:space="0" w:color="auto"/>
              <w:right w:val="single" w:sz="4" w:space="0" w:color="auto"/>
            </w:tcBorders>
          </w:tcPr>
          <w:p w14:paraId="04C71A33" w14:textId="77777777" w:rsidR="007D4CF2" w:rsidRPr="006C62E8" w:rsidRDefault="007D4CF2" w:rsidP="00D45004">
            <w:pPr>
              <w:spacing w:line="276" w:lineRule="auto"/>
              <w:ind w:hanging="2"/>
              <w:rPr>
                <w:rFonts w:ascii="Times New Roman" w:hAnsi="Times New Roman" w:cs="Times New Roman"/>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6544CBF3" w14:textId="77777777" w:rsidR="007D4CF2" w:rsidRPr="006C62E8" w:rsidRDefault="007D4CF2" w:rsidP="007D4CF2">
            <w:pPr>
              <w:numPr>
                <w:ilvl w:val="0"/>
                <w:numId w:val="23"/>
              </w:numPr>
              <w:spacing w:line="276" w:lineRule="auto"/>
              <w:rPr>
                <w:rFonts w:ascii="Times New Roman" w:hAnsi="Times New Roman" w:cs="Times New Roman"/>
                <w:bCs/>
                <w:noProof/>
                <w:sz w:val="24"/>
                <w:szCs w:val="24"/>
              </w:rPr>
            </w:pPr>
            <w:r w:rsidRPr="006C62E8">
              <w:rPr>
                <w:rFonts w:ascii="Times New Roman" w:hAnsi="Times New Roman" w:cs="Times New Roman"/>
                <w:bCs/>
                <w:noProof/>
                <w:sz w:val="24"/>
                <w:szCs w:val="24"/>
              </w:rPr>
              <w:t>more than one year,but less than 3 yrs</w:t>
            </w:r>
          </w:p>
        </w:tc>
        <w:tc>
          <w:tcPr>
            <w:tcW w:w="1980" w:type="dxa"/>
            <w:tcBorders>
              <w:top w:val="single" w:sz="4" w:space="0" w:color="auto"/>
              <w:left w:val="single" w:sz="4" w:space="0" w:color="auto"/>
              <w:bottom w:val="single" w:sz="4" w:space="0" w:color="auto"/>
              <w:right w:val="single" w:sz="4" w:space="0" w:color="auto"/>
            </w:tcBorders>
            <w:hideMark/>
          </w:tcPr>
          <w:p w14:paraId="1B5116AD"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400</w:t>
            </w:r>
          </w:p>
        </w:tc>
      </w:tr>
      <w:tr w:rsidR="007D4CF2" w:rsidRPr="006C62E8" w14:paraId="324EF64E" w14:textId="77777777" w:rsidTr="00D45004">
        <w:tc>
          <w:tcPr>
            <w:tcW w:w="918" w:type="dxa"/>
            <w:tcBorders>
              <w:top w:val="single" w:sz="4" w:space="0" w:color="auto"/>
              <w:left w:val="single" w:sz="4" w:space="0" w:color="auto"/>
              <w:bottom w:val="single" w:sz="4" w:space="0" w:color="auto"/>
              <w:right w:val="single" w:sz="4" w:space="0" w:color="auto"/>
            </w:tcBorders>
          </w:tcPr>
          <w:p w14:paraId="6EE91AE4" w14:textId="77777777" w:rsidR="007D4CF2" w:rsidRPr="006C62E8" w:rsidRDefault="007D4CF2" w:rsidP="00D45004">
            <w:pPr>
              <w:spacing w:line="276" w:lineRule="auto"/>
              <w:ind w:hanging="2"/>
              <w:rPr>
                <w:rFonts w:ascii="Times New Roman" w:hAnsi="Times New Roman" w:cs="Times New Roman"/>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7FB9801B" w14:textId="77777777" w:rsidR="007D4CF2" w:rsidRPr="006C62E8" w:rsidRDefault="007D4CF2" w:rsidP="007D4CF2">
            <w:pPr>
              <w:numPr>
                <w:ilvl w:val="0"/>
                <w:numId w:val="23"/>
              </w:numPr>
              <w:spacing w:line="276" w:lineRule="auto"/>
              <w:rPr>
                <w:rFonts w:ascii="Times New Roman" w:hAnsi="Times New Roman" w:cs="Times New Roman"/>
                <w:bCs/>
                <w:noProof/>
                <w:sz w:val="24"/>
                <w:szCs w:val="24"/>
              </w:rPr>
            </w:pPr>
            <w:r w:rsidRPr="006C62E8">
              <w:rPr>
                <w:rFonts w:ascii="Times New Roman" w:hAnsi="Times New Roman" w:cs="Times New Roman"/>
                <w:bCs/>
                <w:noProof/>
                <w:sz w:val="24"/>
                <w:szCs w:val="24"/>
              </w:rPr>
              <w:t>more than 3 years</w:t>
            </w:r>
          </w:p>
        </w:tc>
        <w:tc>
          <w:tcPr>
            <w:tcW w:w="1980" w:type="dxa"/>
            <w:tcBorders>
              <w:top w:val="single" w:sz="4" w:space="0" w:color="auto"/>
              <w:left w:val="single" w:sz="4" w:space="0" w:color="auto"/>
              <w:bottom w:val="single" w:sz="4" w:space="0" w:color="auto"/>
              <w:right w:val="single" w:sz="4" w:space="0" w:color="auto"/>
            </w:tcBorders>
            <w:hideMark/>
          </w:tcPr>
          <w:p w14:paraId="0A747F94"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200</w:t>
            </w:r>
          </w:p>
        </w:tc>
      </w:tr>
      <w:tr w:rsidR="007D4CF2" w:rsidRPr="006C62E8" w14:paraId="236F3CD5" w14:textId="77777777" w:rsidTr="00D45004">
        <w:tc>
          <w:tcPr>
            <w:tcW w:w="918" w:type="dxa"/>
            <w:tcBorders>
              <w:top w:val="single" w:sz="4" w:space="0" w:color="auto"/>
              <w:left w:val="single" w:sz="4" w:space="0" w:color="auto"/>
              <w:bottom w:val="single" w:sz="4" w:space="0" w:color="auto"/>
              <w:right w:val="single" w:sz="4" w:space="0" w:color="auto"/>
            </w:tcBorders>
          </w:tcPr>
          <w:p w14:paraId="1A4BE841" w14:textId="77777777" w:rsidR="007D4CF2" w:rsidRPr="006C62E8" w:rsidRDefault="007D4CF2" w:rsidP="00D45004">
            <w:pPr>
              <w:spacing w:line="276" w:lineRule="auto"/>
              <w:ind w:hanging="2"/>
              <w:rPr>
                <w:rFonts w:ascii="Times New Roman" w:hAnsi="Times New Roman" w:cs="Times New Roman"/>
                <w:bCs/>
                <w:noProof/>
                <w:sz w:val="24"/>
                <w:szCs w:val="24"/>
              </w:rPr>
            </w:pPr>
          </w:p>
        </w:tc>
        <w:tc>
          <w:tcPr>
            <w:tcW w:w="5850" w:type="dxa"/>
            <w:tcBorders>
              <w:top w:val="single" w:sz="4" w:space="0" w:color="auto"/>
              <w:left w:val="single" w:sz="4" w:space="0" w:color="auto"/>
              <w:bottom w:val="single" w:sz="4" w:space="0" w:color="auto"/>
              <w:right w:val="single" w:sz="4" w:space="0" w:color="auto"/>
            </w:tcBorders>
            <w:hideMark/>
          </w:tcPr>
          <w:p w14:paraId="6D19B7E3"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Loss assets</w:t>
            </w:r>
          </w:p>
        </w:tc>
        <w:tc>
          <w:tcPr>
            <w:tcW w:w="1980" w:type="dxa"/>
            <w:tcBorders>
              <w:top w:val="single" w:sz="4" w:space="0" w:color="auto"/>
              <w:left w:val="single" w:sz="4" w:space="0" w:color="auto"/>
              <w:bottom w:val="single" w:sz="4" w:space="0" w:color="auto"/>
              <w:right w:val="single" w:sz="4" w:space="0" w:color="auto"/>
            </w:tcBorders>
            <w:hideMark/>
          </w:tcPr>
          <w:p w14:paraId="0EB07B1A" w14:textId="77777777" w:rsidR="007D4CF2" w:rsidRPr="006C62E8" w:rsidRDefault="007D4CF2" w:rsidP="00D45004">
            <w:pPr>
              <w:spacing w:line="276" w:lineRule="auto"/>
              <w:ind w:hanging="2"/>
              <w:rPr>
                <w:rFonts w:ascii="Times New Roman" w:hAnsi="Times New Roman" w:cs="Times New Roman"/>
                <w:bCs/>
                <w:noProof/>
                <w:sz w:val="24"/>
                <w:szCs w:val="24"/>
              </w:rPr>
            </w:pPr>
            <w:r w:rsidRPr="006C62E8">
              <w:rPr>
                <w:rFonts w:ascii="Times New Roman" w:hAnsi="Times New Roman" w:cs="Times New Roman"/>
                <w:bCs/>
                <w:noProof/>
                <w:sz w:val="24"/>
                <w:szCs w:val="24"/>
              </w:rPr>
              <w:t>500</w:t>
            </w:r>
          </w:p>
        </w:tc>
      </w:tr>
    </w:tbl>
    <w:p w14:paraId="0D3D7046" w14:textId="7D7D8D8B" w:rsidR="0036238F" w:rsidRPr="008567D1" w:rsidRDefault="007D4CF2" w:rsidP="002551D6">
      <w:pPr>
        <w:pStyle w:val="NoSpacing"/>
        <w:spacing w:line="276" w:lineRule="auto"/>
        <w:ind w:left="720"/>
        <w:jc w:val="both"/>
        <w:rPr>
          <w:rFonts w:ascii="Times New Roman" w:hAnsi="Times New Roman"/>
          <w:sz w:val="24"/>
          <w:szCs w:val="24"/>
        </w:rPr>
      </w:pPr>
      <w:r w:rsidRPr="006C62E8">
        <w:rPr>
          <w:rFonts w:ascii="Times New Roman" w:hAnsi="Times New Roman"/>
          <w:noProof/>
          <w:sz w:val="24"/>
          <w:szCs w:val="24"/>
        </w:rPr>
        <w:t>You are required to calculate the amount of provision to be made by the bank, assuming that all the doubtful assets are a)secured b)unsecured</w:t>
      </w:r>
    </w:p>
    <w:p w14:paraId="24BCB47A" w14:textId="77777777" w:rsidR="00B378E3" w:rsidRDefault="00B378E3" w:rsidP="00047C9D">
      <w:pPr>
        <w:spacing w:after="0"/>
        <w:ind w:left="284"/>
        <w:jc w:val="center"/>
        <w:rPr>
          <w:rFonts w:ascii="Times New Roman" w:hAnsi="Times New Roman" w:cs="Times New Roman"/>
          <w:b/>
          <w:bCs/>
          <w:sz w:val="2"/>
          <w:szCs w:val="2"/>
        </w:rPr>
      </w:pPr>
    </w:p>
    <w:p w14:paraId="25EA190C" w14:textId="77777777" w:rsidR="00726498" w:rsidRPr="00A45CA9" w:rsidRDefault="00726498" w:rsidP="00047C9D">
      <w:pPr>
        <w:spacing w:after="0"/>
        <w:ind w:left="284"/>
        <w:jc w:val="center"/>
        <w:rPr>
          <w:rFonts w:ascii="Times New Roman" w:hAnsi="Times New Roman" w:cs="Times New Roman"/>
          <w:b/>
          <w:bCs/>
          <w:sz w:val="2"/>
          <w:szCs w:val="2"/>
        </w:rPr>
      </w:pPr>
    </w:p>
    <w:p w14:paraId="5C4F25C4"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6368B7FA"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107BD7FF" w14:textId="1BE8B74B" w:rsidR="007A44D3" w:rsidRPr="003E0AF5" w:rsidRDefault="007A44D3" w:rsidP="003E0AF5">
      <w:pPr>
        <w:pStyle w:val="ListParagraph"/>
        <w:numPr>
          <w:ilvl w:val="0"/>
          <w:numId w:val="20"/>
        </w:numPr>
        <w:spacing w:after="0"/>
        <w:rPr>
          <w:rFonts w:ascii="Times New Roman" w:hAnsi="Times New Roman" w:cs="Times New Roman"/>
          <w:b/>
          <w:bCs/>
        </w:rPr>
      </w:pPr>
      <w:r w:rsidRPr="003E0AF5">
        <w:rPr>
          <w:rFonts w:ascii="Times New Roman" w:hAnsi="Times New Roman"/>
        </w:rPr>
        <w:t>Differentiate between Amalgamation &amp; External Reconstruction</w:t>
      </w:r>
    </w:p>
    <w:p w14:paraId="76926E72" w14:textId="309095CF" w:rsidR="007A44D3" w:rsidRPr="003E0AF5" w:rsidRDefault="001E7FDB" w:rsidP="003E0AF5">
      <w:pPr>
        <w:spacing w:after="0" w:line="240" w:lineRule="auto"/>
        <w:ind w:left="360"/>
        <w:jc w:val="both"/>
        <w:rPr>
          <w:rFonts w:ascii="Times New Roman" w:hAnsi="Times New Roman"/>
        </w:rPr>
      </w:pPr>
      <w:r w:rsidRPr="003E0AF5">
        <w:rPr>
          <w:rFonts w:ascii="Times New Roman" w:hAnsi="Times New Roman"/>
        </w:rPr>
        <w:t>14.</w:t>
      </w:r>
      <w:r w:rsidR="007A44D3" w:rsidRPr="003E0AF5">
        <w:rPr>
          <w:rFonts w:ascii="Times New Roman" w:hAnsi="Times New Roman"/>
        </w:rPr>
        <w:t>The Moon Co. Ltd. and the Rising star Co. Ltd. have agreed to amalgamate. A new company Sunshine co was formed to take over the combined concern as on 31.12.2001. The two companies have been agreed at as follows:</w:t>
      </w:r>
    </w:p>
    <w:p w14:paraId="6AA3F67C" w14:textId="77777777" w:rsidR="007A44D3" w:rsidRPr="00BA63E4" w:rsidRDefault="007A44D3" w:rsidP="007A44D3">
      <w:pPr>
        <w:jc w:val="center"/>
        <w:rPr>
          <w:rFonts w:ascii="Times New Roman" w:hAnsi="Times New Roman"/>
        </w:rPr>
      </w:pPr>
      <w:r w:rsidRPr="00BA63E4">
        <w:rPr>
          <w:rFonts w:ascii="Times New Roman" w:hAnsi="Times New Roman"/>
        </w:rPr>
        <w:t>Moon Ltd Balance Sheet</w:t>
      </w: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1265"/>
        <w:gridCol w:w="2154"/>
        <w:gridCol w:w="1451"/>
      </w:tblGrid>
      <w:tr w:rsidR="007A44D3" w:rsidRPr="0011376F" w14:paraId="5924C1E6" w14:textId="77777777" w:rsidTr="00D45004">
        <w:trPr>
          <w:jc w:val="center"/>
        </w:trPr>
        <w:tc>
          <w:tcPr>
            <w:tcW w:w="3073" w:type="dxa"/>
          </w:tcPr>
          <w:p w14:paraId="2F33E29E" w14:textId="77777777" w:rsidR="007A44D3" w:rsidRPr="007927E2" w:rsidRDefault="007A44D3" w:rsidP="00D45004">
            <w:pPr>
              <w:pStyle w:val="NoSpacing"/>
              <w:jc w:val="center"/>
              <w:rPr>
                <w:rFonts w:ascii="Times New Roman" w:hAnsi="Times New Roman"/>
                <w:b/>
                <w:sz w:val="24"/>
                <w:szCs w:val="24"/>
              </w:rPr>
            </w:pPr>
            <w:r w:rsidRPr="007927E2">
              <w:rPr>
                <w:rFonts w:ascii="Times New Roman" w:hAnsi="Times New Roman"/>
                <w:b/>
                <w:sz w:val="24"/>
                <w:szCs w:val="24"/>
              </w:rPr>
              <w:t>Liabilities</w:t>
            </w:r>
          </w:p>
        </w:tc>
        <w:tc>
          <w:tcPr>
            <w:tcW w:w="1265" w:type="dxa"/>
          </w:tcPr>
          <w:p w14:paraId="74898CA1" w14:textId="77777777" w:rsidR="007A44D3" w:rsidRPr="007927E2" w:rsidRDefault="007A44D3" w:rsidP="00D45004">
            <w:pPr>
              <w:pStyle w:val="NoSpacing"/>
              <w:jc w:val="center"/>
              <w:rPr>
                <w:rFonts w:ascii="Times New Roman" w:hAnsi="Times New Roman"/>
                <w:b/>
                <w:sz w:val="24"/>
                <w:szCs w:val="24"/>
              </w:rPr>
            </w:pPr>
            <w:r w:rsidRPr="007927E2">
              <w:rPr>
                <w:rFonts w:ascii="Times New Roman" w:hAnsi="Times New Roman"/>
                <w:b/>
                <w:sz w:val="24"/>
                <w:szCs w:val="24"/>
              </w:rPr>
              <w:t>Rs.</w:t>
            </w:r>
          </w:p>
        </w:tc>
        <w:tc>
          <w:tcPr>
            <w:tcW w:w="2154" w:type="dxa"/>
          </w:tcPr>
          <w:p w14:paraId="5BE4F665" w14:textId="77777777" w:rsidR="007A44D3" w:rsidRPr="007927E2" w:rsidRDefault="007A44D3" w:rsidP="00D45004">
            <w:pPr>
              <w:pStyle w:val="NoSpacing"/>
              <w:jc w:val="center"/>
              <w:rPr>
                <w:rFonts w:ascii="Times New Roman" w:hAnsi="Times New Roman"/>
                <w:b/>
                <w:sz w:val="24"/>
                <w:szCs w:val="24"/>
              </w:rPr>
            </w:pPr>
            <w:r w:rsidRPr="007927E2">
              <w:rPr>
                <w:rFonts w:ascii="Times New Roman" w:hAnsi="Times New Roman"/>
                <w:b/>
                <w:sz w:val="24"/>
                <w:szCs w:val="24"/>
              </w:rPr>
              <w:t>Assets</w:t>
            </w:r>
          </w:p>
        </w:tc>
        <w:tc>
          <w:tcPr>
            <w:tcW w:w="1451" w:type="dxa"/>
          </w:tcPr>
          <w:p w14:paraId="79CD6EE8" w14:textId="77777777" w:rsidR="007A44D3" w:rsidRPr="007927E2" w:rsidRDefault="007A44D3" w:rsidP="00D45004">
            <w:pPr>
              <w:pStyle w:val="NoSpacing"/>
              <w:jc w:val="center"/>
              <w:rPr>
                <w:rFonts w:ascii="Times New Roman" w:hAnsi="Times New Roman"/>
                <w:b/>
                <w:sz w:val="24"/>
                <w:szCs w:val="24"/>
              </w:rPr>
            </w:pPr>
            <w:r w:rsidRPr="007927E2">
              <w:rPr>
                <w:rFonts w:ascii="Times New Roman" w:hAnsi="Times New Roman"/>
                <w:b/>
                <w:sz w:val="24"/>
                <w:szCs w:val="24"/>
              </w:rPr>
              <w:t>Rs.</w:t>
            </w:r>
          </w:p>
        </w:tc>
      </w:tr>
      <w:tr w:rsidR="007A44D3" w:rsidRPr="0011376F" w14:paraId="5C508B5A" w14:textId="77777777" w:rsidTr="00D45004">
        <w:trPr>
          <w:jc w:val="center"/>
        </w:trPr>
        <w:tc>
          <w:tcPr>
            <w:tcW w:w="3073" w:type="dxa"/>
          </w:tcPr>
          <w:p w14:paraId="722F8C10"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 xml:space="preserve">Issued Capital 1,00,000 </w:t>
            </w:r>
            <w:proofErr w:type="gramStart"/>
            <w:r w:rsidRPr="0011376F">
              <w:rPr>
                <w:rFonts w:ascii="Times New Roman" w:hAnsi="Times New Roman"/>
                <w:sz w:val="24"/>
                <w:szCs w:val="24"/>
              </w:rPr>
              <w:t>ordinary  shares</w:t>
            </w:r>
            <w:proofErr w:type="gramEnd"/>
            <w:r w:rsidRPr="0011376F">
              <w:rPr>
                <w:rFonts w:ascii="Times New Roman" w:hAnsi="Times New Roman"/>
                <w:sz w:val="24"/>
                <w:szCs w:val="24"/>
              </w:rPr>
              <w:t xml:space="preserve"> of Rs.10 each fully paid up</w:t>
            </w:r>
          </w:p>
        </w:tc>
        <w:tc>
          <w:tcPr>
            <w:tcW w:w="1265" w:type="dxa"/>
          </w:tcPr>
          <w:p w14:paraId="251D3727" w14:textId="77777777" w:rsidR="007A44D3" w:rsidRPr="0011376F" w:rsidRDefault="007A44D3" w:rsidP="00D45004">
            <w:pPr>
              <w:pStyle w:val="NoSpacing"/>
              <w:rPr>
                <w:rFonts w:ascii="Times New Roman" w:hAnsi="Times New Roman"/>
                <w:sz w:val="24"/>
                <w:szCs w:val="24"/>
              </w:rPr>
            </w:pPr>
          </w:p>
          <w:p w14:paraId="6CD99806"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10,00,000</w:t>
            </w:r>
          </w:p>
        </w:tc>
        <w:tc>
          <w:tcPr>
            <w:tcW w:w="2154" w:type="dxa"/>
          </w:tcPr>
          <w:p w14:paraId="72AA1B9B" w14:textId="77777777" w:rsidR="007A44D3" w:rsidRPr="0011376F" w:rsidRDefault="007A44D3" w:rsidP="00D45004">
            <w:pPr>
              <w:pStyle w:val="NoSpacing"/>
              <w:rPr>
                <w:rFonts w:ascii="Times New Roman" w:hAnsi="Times New Roman"/>
                <w:sz w:val="24"/>
                <w:szCs w:val="24"/>
              </w:rPr>
            </w:pPr>
          </w:p>
          <w:p w14:paraId="02F20C36"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Land and Buildings</w:t>
            </w:r>
          </w:p>
        </w:tc>
        <w:tc>
          <w:tcPr>
            <w:tcW w:w="1451" w:type="dxa"/>
          </w:tcPr>
          <w:p w14:paraId="1ACB33AF" w14:textId="77777777" w:rsidR="007A44D3" w:rsidRPr="0011376F" w:rsidRDefault="007A44D3" w:rsidP="00D45004">
            <w:pPr>
              <w:pStyle w:val="NoSpacing"/>
              <w:rPr>
                <w:rFonts w:ascii="Times New Roman" w:hAnsi="Times New Roman"/>
                <w:sz w:val="24"/>
                <w:szCs w:val="24"/>
              </w:rPr>
            </w:pPr>
          </w:p>
          <w:p w14:paraId="008A7FAC"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5,00,000</w:t>
            </w:r>
          </w:p>
        </w:tc>
      </w:tr>
      <w:tr w:rsidR="007A44D3" w:rsidRPr="0011376F" w14:paraId="2F3270D5" w14:textId="77777777" w:rsidTr="00D45004">
        <w:trPr>
          <w:jc w:val="center"/>
        </w:trPr>
        <w:tc>
          <w:tcPr>
            <w:tcW w:w="3073" w:type="dxa"/>
          </w:tcPr>
          <w:p w14:paraId="18FED96F"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Sundry Creditors</w:t>
            </w:r>
          </w:p>
        </w:tc>
        <w:tc>
          <w:tcPr>
            <w:tcW w:w="1265" w:type="dxa"/>
          </w:tcPr>
          <w:p w14:paraId="03E83F2F"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 xml:space="preserve">     80,000</w:t>
            </w:r>
          </w:p>
        </w:tc>
        <w:tc>
          <w:tcPr>
            <w:tcW w:w="2154" w:type="dxa"/>
          </w:tcPr>
          <w:p w14:paraId="7FCCA8F7" w14:textId="77777777" w:rsidR="007A44D3" w:rsidRPr="0011376F" w:rsidRDefault="007A44D3" w:rsidP="00D45004">
            <w:pPr>
              <w:pStyle w:val="NoSpacing"/>
              <w:rPr>
                <w:rFonts w:ascii="Times New Roman" w:hAnsi="Times New Roman"/>
                <w:sz w:val="24"/>
                <w:szCs w:val="24"/>
              </w:rPr>
            </w:pPr>
            <w:r>
              <w:rPr>
                <w:rFonts w:ascii="Times New Roman" w:hAnsi="Times New Roman"/>
                <w:sz w:val="24"/>
                <w:szCs w:val="24"/>
              </w:rPr>
              <w:t xml:space="preserve">Plant &amp; Machinery </w:t>
            </w:r>
          </w:p>
        </w:tc>
        <w:tc>
          <w:tcPr>
            <w:tcW w:w="1451" w:type="dxa"/>
          </w:tcPr>
          <w:p w14:paraId="697B0317"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2,00,000</w:t>
            </w:r>
          </w:p>
        </w:tc>
      </w:tr>
      <w:tr w:rsidR="007A44D3" w:rsidRPr="0011376F" w14:paraId="0A1C64D1" w14:textId="77777777" w:rsidTr="00D45004">
        <w:trPr>
          <w:jc w:val="center"/>
        </w:trPr>
        <w:tc>
          <w:tcPr>
            <w:tcW w:w="3073" w:type="dxa"/>
          </w:tcPr>
          <w:p w14:paraId="3D1F6F4D"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Profit and loss (undistributed balance)</w:t>
            </w:r>
          </w:p>
        </w:tc>
        <w:tc>
          <w:tcPr>
            <w:tcW w:w="1265" w:type="dxa"/>
          </w:tcPr>
          <w:p w14:paraId="79FDA13B" w14:textId="77777777" w:rsidR="007A44D3" w:rsidRPr="0011376F" w:rsidRDefault="007A44D3" w:rsidP="00D45004">
            <w:pPr>
              <w:pStyle w:val="NoSpacing"/>
              <w:rPr>
                <w:rFonts w:ascii="Times New Roman" w:hAnsi="Times New Roman"/>
                <w:sz w:val="24"/>
                <w:szCs w:val="24"/>
              </w:rPr>
            </w:pPr>
          </w:p>
          <w:p w14:paraId="121F407C"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 xml:space="preserve">     50,000</w:t>
            </w:r>
          </w:p>
        </w:tc>
        <w:tc>
          <w:tcPr>
            <w:tcW w:w="2154" w:type="dxa"/>
          </w:tcPr>
          <w:p w14:paraId="53F985D3" w14:textId="77777777" w:rsidR="007A44D3" w:rsidRDefault="007A44D3" w:rsidP="00D45004">
            <w:pPr>
              <w:pStyle w:val="NoSpacing"/>
              <w:rPr>
                <w:rFonts w:ascii="Times New Roman" w:hAnsi="Times New Roman"/>
                <w:sz w:val="24"/>
                <w:szCs w:val="24"/>
              </w:rPr>
            </w:pPr>
          </w:p>
          <w:p w14:paraId="268FD302" w14:textId="77777777" w:rsidR="007A44D3" w:rsidRPr="0011376F" w:rsidRDefault="007A44D3" w:rsidP="00D45004">
            <w:pPr>
              <w:pStyle w:val="NoSpacing"/>
              <w:rPr>
                <w:rFonts w:ascii="Times New Roman" w:hAnsi="Times New Roman"/>
                <w:sz w:val="24"/>
                <w:szCs w:val="24"/>
              </w:rPr>
            </w:pPr>
            <w:r>
              <w:rPr>
                <w:rFonts w:ascii="Times New Roman" w:hAnsi="Times New Roman"/>
                <w:sz w:val="24"/>
                <w:szCs w:val="24"/>
              </w:rPr>
              <w:t xml:space="preserve">Furniture </w:t>
            </w:r>
          </w:p>
        </w:tc>
        <w:tc>
          <w:tcPr>
            <w:tcW w:w="1451" w:type="dxa"/>
          </w:tcPr>
          <w:p w14:paraId="769EC805" w14:textId="77777777" w:rsidR="007A44D3" w:rsidRPr="0011376F" w:rsidRDefault="007A44D3" w:rsidP="00D45004">
            <w:pPr>
              <w:pStyle w:val="NoSpacing"/>
              <w:rPr>
                <w:rFonts w:ascii="Times New Roman" w:hAnsi="Times New Roman"/>
                <w:sz w:val="24"/>
                <w:szCs w:val="24"/>
              </w:rPr>
            </w:pPr>
          </w:p>
          <w:p w14:paraId="446C4EEB"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1,10,000</w:t>
            </w:r>
          </w:p>
        </w:tc>
      </w:tr>
      <w:tr w:rsidR="007A44D3" w:rsidRPr="0011376F" w14:paraId="53A536E1" w14:textId="77777777" w:rsidTr="00D45004">
        <w:trPr>
          <w:jc w:val="center"/>
        </w:trPr>
        <w:tc>
          <w:tcPr>
            <w:tcW w:w="3073" w:type="dxa"/>
          </w:tcPr>
          <w:p w14:paraId="7E54586D" w14:textId="77777777" w:rsidR="007A44D3" w:rsidRPr="0011376F" w:rsidRDefault="007A44D3" w:rsidP="00D45004">
            <w:pPr>
              <w:pStyle w:val="NoSpacing"/>
              <w:rPr>
                <w:rFonts w:ascii="Times New Roman" w:hAnsi="Times New Roman"/>
                <w:sz w:val="24"/>
                <w:szCs w:val="24"/>
              </w:rPr>
            </w:pPr>
          </w:p>
        </w:tc>
        <w:tc>
          <w:tcPr>
            <w:tcW w:w="1265" w:type="dxa"/>
          </w:tcPr>
          <w:p w14:paraId="04D137C6" w14:textId="77777777" w:rsidR="007A44D3" w:rsidRPr="0011376F" w:rsidRDefault="007A44D3" w:rsidP="00D45004">
            <w:pPr>
              <w:pStyle w:val="NoSpacing"/>
              <w:rPr>
                <w:rFonts w:ascii="Times New Roman" w:hAnsi="Times New Roman"/>
                <w:sz w:val="24"/>
                <w:szCs w:val="24"/>
              </w:rPr>
            </w:pPr>
          </w:p>
        </w:tc>
        <w:tc>
          <w:tcPr>
            <w:tcW w:w="2154" w:type="dxa"/>
          </w:tcPr>
          <w:p w14:paraId="6955693D"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Stocks</w:t>
            </w:r>
          </w:p>
        </w:tc>
        <w:tc>
          <w:tcPr>
            <w:tcW w:w="1451" w:type="dxa"/>
          </w:tcPr>
          <w:p w14:paraId="0CB33FDA"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1,50,000</w:t>
            </w:r>
          </w:p>
        </w:tc>
      </w:tr>
      <w:tr w:rsidR="007A44D3" w:rsidRPr="0011376F" w14:paraId="3EF66EB6" w14:textId="77777777" w:rsidTr="00D45004">
        <w:trPr>
          <w:jc w:val="center"/>
        </w:trPr>
        <w:tc>
          <w:tcPr>
            <w:tcW w:w="3073" w:type="dxa"/>
          </w:tcPr>
          <w:p w14:paraId="043747C8" w14:textId="77777777" w:rsidR="007A44D3" w:rsidRPr="0011376F" w:rsidRDefault="007A44D3" w:rsidP="00D45004">
            <w:pPr>
              <w:pStyle w:val="NoSpacing"/>
              <w:rPr>
                <w:rFonts w:ascii="Times New Roman" w:hAnsi="Times New Roman"/>
                <w:sz w:val="24"/>
                <w:szCs w:val="24"/>
              </w:rPr>
            </w:pPr>
          </w:p>
        </w:tc>
        <w:tc>
          <w:tcPr>
            <w:tcW w:w="1265" w:type="dxa"/>
          </w:tcPr>
          <w:p w14:paraId="57C988AA" w14:textId="77777777" w:rsidR="007A44D3" w:rsidRPr="0011376F" w:rsidRDefault="007A44D3" w:rsidP="00D45004">
            <w:pPr>
              <w:pStyle w:val="NoSpacing"/>
              <w:rPr>
                <w:rFonts w:ascii="Times New Roman" w:hAnsi="Times New Roman"/>
                <w:sz w:val="24"/>
                <w:szCs w:val="24"/>
              </w:rPr>
            </w:pPr>
          </w:p>
        </w:tc>
        <w:tc>
          <w:tcPr>
            <w:tcW w:w="2154" w:type="dxa"/>
          </w:tcPr>
          <w:p w14:paraId="698CC6C2"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Sundry debtors</w:t>
            </w:r>
          </w:p>
        </w:tc>
        <w:tc>
          <w:tcPr>
            <w:tcW w:w="1451" w:type="dxa"/>
          </w:tcPr>
          <w:p w14:paraId="58B1FAFC"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1,20,000</w:t>
            </w:r>
          </w:p>
        </w:tc>
      </w:tr>
      <w:tr w:rsidR="007A44D3" w:rsidRPr="0011376F" w14:paraId="6DFF6DA5" w14:textId="77777777" w:rsidTr="00D45004">
        <w:trPr>
          <w:jc w:val="center"/>
        </w:trPr>
        <w:tc>
          <w:tcPr>
            <w:tcW w:w="3073" w:type="dxa"/>
          </w:tcPr>
          <w:p w14:paraId="0F021BCE" w14:textId="77777777" w:rsidR="007A44D3" w:rsidRPr="0011376F" w:rsidRDefault="007A44D3" w:rsidP="00D45004">
            <w:pPr>
              <w:pStyle w:val="NoSpacing"/>
              <w:rPr>
                <w:rFonts w:ascii="Times New Roman" w:hAnsi="Times New Roman"/>
                <w:sz w:val="24"/>
                <w:szCs w:val="24"/>
              </w:rPr>
            </w:pPr>
          </w:p>
        </w:tc>
        <w:tc>
          <w:tcPr>
            <w:tcW w:w="1265" w:type="dxa"/>
          </w:tcPr>
          <w:p w14:paraId="5EF15F96" w14:textId="77777777" w:rsidR="007A44D3" w:rsidRPr="0011376F" w:rsidRDefault="007A44D3" w:rsidP="00D45004">
            <w:pPr>
              <w:pStyle w:val="NoSpacing"/>
              <w:rPr>
                <w:rFonts w:ascii="Times New Roman" w:hAnsi="Times New Roman"/>
                <w:sz w:val="24"/>
                <w:szCs w:val="24"/>
              </w:rPr>
            </w:pPr>
          </w:p>
        </w:tc>
        <w:tc>
          <w:tcPr>
            <w:tcW w:w="2154" w:type="dxa"/>
          </w:tcPr>
          <w:p w14:paraId="6CECEEB5"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Cash at bank</w:t>
            </w:r>
          </w:p>
        </w:tc>
        <w:tc>
          <w:tcPr>
            <w:tcW w:w="1451" w:type="dxa"/>
          </w:tcPr>
          <w:p w14:paraId="588E8133"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 xml:space="preserve">   50,000</w:t>
            </w:r>
          </w:p>
        </w:tc>
      </w:tr>
      <w:tr w:rsidR="007A44D3" w:rsidRPr="0011376F" w14:paraId="2817627F" w14:textId="77777777" w:rsidTr="00D45004">
        <w:trPr>
          <w:jc w:val="center"/>
        </w:trPr>
        <w:tc>
          <w:tcPr>
            <w:tcW w:w="3073" w:type="dxa"/>
          </w:tcPr>
          <w:p w14:paraId="7B1E5743"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Total</w:t>
            </w:r>
          </w:p>
        </w:tc>
        <w:tc>
          <w:tcPr>
            <w:tcW w:w="1265" w:type="dxa"/>
          </w:tcPr>
          <w:p w14:paraId="56069D26"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11,30,000</w:t>
            </w:r>
          </w:p>
        </w:tc>
        <w:tc>
          <w:tcPr>
            <w:tcW w:w="2154" w:type="dxa"/>
          </w:tcPr>
          <w:p w14:paraId="56C7A5BA"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Total</w:t>
            </w:r>
          </w:p>
        </w:tc>
        <w:tc>
          <w:tcPr>
            <w:tcW w:w="1451" w:type="dxa"/>
          </w:tcPr>
          <w:p w14:paraId="442DB221" w14:textId="77777777" w:rsidR="007A44D3" w:rsidRPr="0011376F" w:rsidRDefault="007A44D3" w:rsidP="00D45004">
            <w:pPr>
              <w:pStyle w:val="NoSpacing"/>
              <w:rPr>
                <w:rFonts w:ascii="Times New Roman" w:hAnsi="Times New Roman"/>
                <w:sz w:val="24"/>
                <w:szCs w:val="24"/>
              </w:rPr>
            </w:pPr>
            <w:r w:rsidRPr="0011376F">
              <w:rPr>
                <w:rFonts w:ascii="Times New Roman" w:hAnsi="Times New Roman"/>
                <w:sz w:val="24"/>
                <w:szCs w:val="24"/>
              </w:rPr>
              <w:t>11,30,000</w:t>
            </w:r>
          </w:p>
        </w:tc>
      </w:tr>
    </w:tbl>
    <w:p w14:paraId="242A790E" w14:textId="77777777" w:rsidR="007A44D3" w:rsidRPr="00BA63E4" w:rsidRDefault="007A44D3" w:rsidP="007A44D3">
      <w:pPr>
        <w:ind w:left="720"/>
        <w:rPr>
          <w:rFonts w:ascii="Times New Roman" w:hAnsi="Times New Roman"/>
        </w:rPr>
      </w:pPr>
      <w:r>
        <w:rPr>
          <w:rFonts w:ascii="Times New Roman" w:hAnsi="Times New Roman"/>
        </w:rPr>
        <w:t xml:space="preserve">                                                       </w:t>
      </w:r>
      <w:r w:rsidRPr="00BA63E4">
        <w:rPr>
          <w:rFonts w:ascii="Times New Roman" w:hAnsi="Times New Roman"/>
        </w:rPr>
        <w:t>Rising Star Ltd</w:t>
      </w:r>
    </w:p>
    <w:tbl>
      <w:tblPr>
        <w:tblW w:w="7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1275"/>
        <w:gridCol w:w="2410"/>
        <w:gridCol w:w="1102"/>
      </w:tblGrid>
      <w:tr w:rsidR="007A44D3" w:rsidRPr="00BA63E4" w14:paraId="42142219" w14:textId="77777777" w:rsidTr="00D45004">
        <w:trPr>
          <w:jc w:val="center"/>
        </w:trPr>
        <w:tc>
          <w:tcPr>
            <w:tcW w:w="3084" w:type="dxa"/>
          </w:tcPr>
          <w:p w14:paraId="0C72DC8A" w14:textId="77777777" w:rsidR="007A44D3" w:rsidRPr="00BA63E4" w:rsidRDefault="007A44D3" w:rsidP="00D45004">
            <w:pPr>
              <w:rPr>
                <w:rFonts w:ascii="Times New Roman" w:hAnsi="Times New Roman"/>
              </w:rPr>
            </w:pPr>
            <w:r w:rsidRPr="00BA63E4">
              <w:rPr>
                <w:rFonts w:ascii="Times New Roman" w:hAnsi="Times New Roman"/>
              </w:rPr>
              <w:t xml:space="preserve">Liabilities </w:t>
            </w:r>
          </w:p>
        </w:tc>
        <w:tc>
          <w:tcPr>
            <w:tcW w:w="1275" w:type="dxa"/>
          </w:tcPr>
          <w:p w14:paraId="2D83546E" w14:textId="77777777" w:rsidR="007A44D3" w:rsidRPr="00BA63E4" w:rsidRDefault="007A44D3" w:rsidP="00D45004">
            <w:pPr>
              <w:rPr>
                <w:rFonts w:ascii="Times New Roman" w:hAnsi="Times New Roman"/>
              </w:rPr>
            </w:pPr>
            <w:r w:rsidRPr="00BA63E4">
              <w:rPr>
                <w:rFonts w:ascii="Times New Roman" w:hAnsi="Times New Roman"/>
              </w:rPr>
              <w:t>Rs.</w:t>
            </w:r>
          </w:p>
        </w:tc>
        <w:tc>
          <w:tcPr>
            <w:tcW w:w="2410" w:type="dxa"/>
          </w:tcPr>
          <w:p w14:paraId="224ABF94" w14:textId="77777777" w:rsidR="007A44D3" w:rsidRPr="00BA63E4" w:rsidRDefault="007A44D3" w:rsidP="00D45004">
            <w:pPr>
              <w:rPr>
                <w:rFonts w:ascii="Times New Roman" w:hAnsi="Times New Roman"/>
              </w:rPr>
            </w:pPr>
            <w:r w:rsidRPr="00BA63E4">
              <w:rPr>
                <w:rFonts w:ascii="Times New Roman" w:hAnsi="Times New Roman"/>
              </w:rPr>
              <w:t>Assets</w:t>
            </w:r>
          </w:p>
        </w:tc>
        <w:tc>
          <w:tcPr>
            <w:tcW w:w="1102" w:type="dxa"/>
          </w:tcPr>
          <w:p w14:paraId="28A44C69" w14:textId="77777777" w:rsidR="007A44D3" w:rsidRPr="00BA63E4" w:rsidRDefault="007A44D3" w:rsidP="00D45004">
            <w:pPr>
              <w:rPr>
                <w:rFonts w:ascii="Times New Roman" w:hAnsi="Times New Roman"/>
              </w:rPr>
            </w:pPr>
            <w:r w:rsidRPr="00BA63E4">
              <w:rPr>
                <w:rFonts w:ascii="Times New Roman" w:hAnsi="Times New Roman"/>
              </w:rPr>
              <w:t>Rs.</w:t>
            </w:r>
          </w:p>
        </w:tc>
      </w:tr>
      <w:tr w:rsidR="007A44D3" w:rsidRPr="00BA63E4" w14:paraId="5F5BE322" w14:textId="77777777" w:rsidTr="00D45004">
        <w:trPr>
          <w:jc w:val="center"/>
        </w:trPr>
        <w:tc>
          <w:tcPr>
            <w:tcW w:w="3084" w:type="dxa"/>
          </w:tcPr>
          <w:p w14:paraId="196CFDA3" w14:textId="77777777" w:rsidR="007A44D3" w:rsidRPr="00BA63E4" w:rsidRDefault="007A44D3" w:rsidP="00D45004">
            <w:pPr>
              <w:rPr>
                <w:rFonts w:ascii="Times New Roman" w:hAnsi="Times New Roman"/>
              </w:rPr>
            </w:pPr>
            <w:r w:rsidRPr="00BA63E4">
              <w:rPr>
                <w:rFonts w:ascii="Times New Roman" w:hAnsi="Times New Roman"/>
              </w:rPr>
              <w:t xml:space="preserve">Issued Capital 50,000 </w:t>
            </w:r>
            <w:proofErr w:type="gramStart"/>
            <w:r w:rsidRPr="00BA63E4">
              <w:rPr>
                <w:rFonts w:ascii="Times New Roman" w:hAnsi="Times New Roman"/>
              </w:rPr>
              <w:t>ordinary  shares</w:t>
            </w:r>
            <w:proofErr w:type="gramEnd"/>
            <w:r w:rsidRPr="00BA63E4">
              <w:rPr>
                <w:rFonts w:ascii="Times New Roman" w:hAnsi="Times New Roman"/>
              </w:rPr>
              <w:t xml:space="preserve"> of Rs.10 each fully paid up</w:t>
            </w:r>
          </w:p>
        </w:tc>
        <w:tc>
          <w:tcPr>
            <w:tcW w:w="1275" w:type="dxa"/>
          </w:tcPr>
          <w:p w14:paraId="054B26EB" w14:textId="77777777" w:rsidR="007A44D3" w:rsidRPr="00BA63E4" w:rsidRDefault="007A44D3" w:rsidP="00D45004">
            <w:pPr>
              <w:rPr>
                <w:rFonts w:ascii="Times New Roman" w:hAnsi="Times New Roman"/>
              </w:rPr>
            </w:pPr>
            <w:r w:rsidRPr="00BA63E4">
              <w:rPr>
                <w:rFonts w:ascii="Times New Roman" w:hAnsi="Times New Roman"/>
              </w:rPr>
              <w:t xml:space="preserve">  5,00,000</w:t>
            </w:r>
          </w:p>
        </w:tc>
        <w:tc>
          <w:tcPr>
            <w:tcW w:w="2410" w:type="dxa"/>
          </w:tcPr>
          <w:p w14:paraId="2F20AA89" w14:textId="77777777" w:rsidR="007A44D3" w:rsidRPr="00BA63E4" w:rsidRDefault="007A44D3" w:rsidP="00D45004">
            <w:pPr>
              <w:rPr>
                <w:rFonts w:ascii="Times New Roman" w:hAnsi="Times New Roman"/>
              </w:rPr>
            </w:pPr>
            <w:r w:rsidRPr="00BA63E4">
              <w:rPr>
                <w:rFonts w:ascii="Times New Roman" w:hAnsi="Times New Roman"/>
              </w:rPr>
              <w:t>Land and Buildings</w:t>
            </w:r>
          </w:p>
        </w:tc>
        <w:tc>
          <w:tcPr>
            <w:tcW w:w="1102" w:type="dxa"/>
          </w:tcPr>
          <w:p w14:paraId="133B2735" w14:textId="77777777" w:rsidR="007A44D3" w:rsidRPr="00BA63E4" w:rsidRDefault="007A44D3" w:rsidP="00D45004">
            <w:pPr>
              <w:rPr>
                <w:rFonts w:ascii="Times New Roman" w:hAnsi="Times New Roman"/>
              </w:rPr>
            </w:pPr>
            <w:r w:rsidRPr="00BA63E4">
              <w:rPr>
                <w:rFonts w:ascii="Times New Roman" w:hAnsi="Times New Roman"/>
              </w:rPr>
              <w:t>3,00,000</w:t>
            </w:r>
          </w:p>
        </w:tc>
      </w:tr>
      <w:tr w:rsidR="007A44D3" w:rsidRPr="00BA63E4" w14:paraId="7D7849E4" w14:textId="77777777" w:rsidTr="00D45004">
        <w:trPr>
          <w:jc w:val="center"/>
        </w:trPr>
        <w:tc>
          <w:tcPr>
            <w:tcW w:w="3084" w:type="dxa"/>
          </w:tcPr>
          <w:p w14:paraId="6325891C" w14:textId="77777777" w:rsidR="007A44D3" w:rsidRPr="00BA63E4" w:rsidRDefault="007A44D3" w:rsidP="00D45004">
            <w:pPr>
              <w:rPr>
                <w:rFonts w:ascii="Times New Roman" w:hAnsi="Times New Roman"/>
              </w:rPr>
            </w:pPr>
            <w:r w:rsidRPr="00BA63E4">
              <w:rPr>
                <w:rFonts w:ascii="Times New Roman" w:hAnsi="Times New Roman"/>
              </w:rPr>
              <w:t>Sundry Creditors</w:t>
            </w:r>
          </w:p>
        </w:tc>
        <w:tc>
          <w:tcPr>
            <w:tcW w:w="1275" w:type="dxa"/>
          </w:tcPr>
          <w:p w14:paraId="3209D762" w14:textId="77777777" w:rsidR="007A44D3" w:rsidRPr="00BA63E4" w:rsidRDefault="007A44D3" w:rsidP="00D45004">
            <w:pPr>
              <w:rPr>
                <w:rFonts w:ascii="Times New Roman" w:hAnsi="Times New Roman"/>
              </w:rPr>
            </w:pPr>
            <w:r w:rsidRPr="00BA63E4">
              <w:rPr>
                <w:rFonts w:ascii="Times New Roman" w:hAnsi="Times New Roman"/>
              </w:rPr>
              <w:t xml:space="preserve">     50,000</w:t>
            </w:r>
          </w:p>
        </w:tc>
        <w:tc>
          <w:tcPr>
            <w:tcW w:w="2410" w:type="dxa"/>
          </w:tcPr>
          <w:p w14:paraId="3E9886C5" w14:textId="77777777" w:rsidR="007A44D3" w:rsidRPr="00BA63E4" w:rsidRDefault="007A44D3" w:rsidP="00D45004">
            <w:pPr>
              <w:rPr>
                <w:rFonts w:ascii="Times New Roman" w:hAnsi="Times New Roman"/>
              </w:rPr>
            </w:pPr>
            <w:r>
              <w:rPr>
                <w:rFonts w:ascii="Times New Roman" w:hAnsi="Times New Roman"/>
              </w:rPr>
              <w:t>P</w:t>
            </w:r>
            <w:r w:rsidRPr="00BA63E4">
              <w:rPr>
                <w:rFonts w:ascii="Times New Roman" w:hAnsi="Times New Roman"/>
              </w:rPr>
              <w:t>lant</w:t>
            </w:r>
            <w:r>
              <w:rPr>
                <w:rFonts w:ascii="Times New Roman" w:hAnsi="Times New Roman"/>
              </w:rPr>
              <w:t xml:space="preserve"> </w:t>
            </w:r>
            <w:proofErr w:type="gramStart"/>
            <w:r>
              <w:rPr>
                <w:rFonts w:ascii="Times New Roman" w:hAnsi="Times New Roman"/>
              </w:rPr>
              <w:t xml:space="preserve">and </w:t>
            </w:r>
            <w:r w:rsidRPr="00BA63E4">
              <w:rPr>
                <w:rFonts w:ascii="Times New Roman" w:hAnsi="Times New Roman"/>
              </w:rPr>
              <w:t xml:space="preserve"> Machinery</w:t>
            </w:r>
            <w:proofErr w:type="gramEnd"/>
            <w:r w:rsidRPr="00BA63E4">
              <w:rPr>
                <w:rFonts w:ascii="Times New Roman" w:hAnsi="Times New Roman"/>
              </w:rPr>
              <w:t xml:space="preserve"> </w:t>
            </w:r>
          </w:p>
        </w:tc>
        <w:tc>
          <w:tcPr>
            <w:tcW w:w="1102" w:type="dxa"/>
          </w:tcPr>
          <w:p w14:paraId="7C7707EF" w14:textId="77777777" w:rsidR="007A44D3" w:rsidRPr="00BA63E4" w:rsidRDefault="007A44D3" w:rsidP="00D45004">
            <w:pPr>
              <w:rPr>
                <w:rFonts w:ascii="Times New Roman" w:hAnsi="Times New Roman"/>
              </w:rPr>
            </w:pPr>
            <w:r w:rsidRPr="00BA63E4">
              <w:rPr>
                <w:rFonts w:ascii="Times New Roman" w:hAnsi="Times New Roman"/>
              </w:rPr>
              <w:t>2,50,000</w:t>
            </w:r>
          </w:p>
        </w:tc>
      </w:tr>
      <w:tr w:rsidR="007A44D3" w:rsidRPr="00BA63E4" w14:paraId="566233B2" w14:textId="77777777" w:rsidTr="00D45004">
        <w:trPr>
          <w:jc w:val="center"/>
        </w:trPr>
        <w:tc>
          <w:tcPr>
            <w:tcW w:w="3084" w:type="dxa"/>
          </w:tcPr>
          <w:p w14:paraId="0AB7A997" w14:textId="77777777" w:rsidR="007A44D3" w:rsidRPr="00BA63E4" w:rsidRDefault="007A44D3" w:rsidP="00D45004">
            <w:pPr>
              <w:rPr>
                <w:rFonts w:ascii="Times New Roman" w:hAnsi="Times New Roman"/>
              </w:rPr>
            </w:pPr>
            <w:r w:rsidRPr="00BA63E4">
              <w:rPr>
                <w:rFonts w:ascii="Times New Roman" w:hAnsi="Times New Roman"/>
              </w:rPr>
              <w:t>Profit and loss (undistributed balance)</w:t>
            </w:r>
          </w:p>
        </w:tc>
        <w:tc>
          <w:tcPr>
            <w:tcW w:w="1275" w:type="dxa"/>
          </w:tcPr>
          <w:p w14:paraId="42F1BFC6" w14:textId="77777777" w:rsidR="007A44D3" w:rsidRPr="00BA63E4" w:rsidRDefault="007A44D3" w:rsidP="00D45004">
            <w:pPr>
              <w:rPr>
                <w:rFonts w:ascii="Times New Roman" w:hAnsi="Times New Roman"/>
              </w:rPr>
            </w:pPr>
            <w:r w:rsidRPr="00BA63E4">
              <w:rPr>
                <w:rFonts w:ascii="Times New Roman" w:hAnsi="Times New Roman"/>
              </w:rPr>
              <w:t xml:space="preserve">  </w:t>
            </w:r>
            <w:r>
              <w:rPr>
                <w:rFonts w:ascii="Times New Roman" w:hAnsi="Times New Roman"/>
              </w:rPr>
              <w:t xml:space="preserve"> </w:t>
            </w:r>
            <w:r w:rsidRPr="00BA63E4">
              <w:rPr>
                <w:rFonts w:ascii="Times New Roman" w:hAnsi="Times New Roman"/>
              </w:rPr>
              <w:t xml:space="preserve">  </w:t>
            </w:r>
            <w:r>
              <w:rPr>
                <w:rFonts w:ascii="Times New Roman" w:hAnsi="Times New Roman"/>
              </w:rPr>
              <w:t>5</w:t>
            </w:r>
            <w:r w:rsidRPr="00BA63E4">
              <w:rPr>
                <w:rFonts w:ascii="Times New Roman" w:hAnsi="Times New Roman"/>
              </w:rPr>
              <w:t>0,000</w:t>
            </w:r>
          </w:p>
        </w:tc>
        <w:tc>
          <w:tcPr>
            <w:tcW w:w="2410" w:type="dxa"/>
          </w:tcPr>
          <w:p w14:paraId="4F56F86E" w14:textId="77777777" w:rsidR="007A44D3" w:rsidRPr="00BA63E4" w:rsidRDefault="007A44D3" w:rsidP="00D45004">
            <w:pPr>
              <w:rPr>
                <w:rFonts w:ascii="Times New Roman" w:hAnsi="Times New Roman"/>
              </w:rPr>
            </w:pPr>
            <w:r w:rsidRPr="00BA63E4">
              <w:rPr>
                <w:rFonts w:ascii="Times New Roman" w:hAnsi="Times New Roman"/>
              </w:rPr>
              <w:t>Goodwill</w:t>
            </w:r>
          </w:p>
        </w:tc>
        <w:tc>
          <w:tcPr>
            <w:tcW w:w="1102" w:type="dxa"/>
          </w:tcPr>
          <w:p w14:paraId="56856435" w14:textId="77777777" w:rsidR="007A44D3" w:rsidRPr="00BA63E4" w:rsidRDefault="007A44D3" w:rsidP="00D45004">
            <w:pPr>
              <w:rPr>
                <w:rFonts w:ascii="Times New Roman" w:hAnsi="Times New Roman"/>
              </w:rPr>
            </w:pPr>
            <w:r w:rsidRPr="00BA63E4">
              <w:rPr>
                <w:rFonts w:ascii="Times New Roman" w:hAnsi="Times New Roman"/>
              </w:rPr>
              <w:t xml:space="preserve">  50,000</w:t>
            </w:r>
          </w:p>
        </w:tc>
      </w:tr>
      <w:tr w:rsidR="007A44D3" w:rsidRPr="00BA63E4" w14:paraId="65323DA4" w14:textId="77777777" w:rsidTr="00D45004">
        <w:trPr>
          <w:jc w:val="center"/>
        </w:trPr>
        <w:tc>
          <w:tcPr>
            <w:tcW w:w="3084" w:type="dxa"/>
          </w:tcPr>
          <w:p w14:paraId="106629D4" w14:textId="77777777" w:rsidR="007A44D3" w:rsidRPr="00BA63E4" w:rsidRDefault="007A44D3" w:rsidP="00D45004">
            <w:pPr>
              <w:rPr>
                <w:rFonts w:ascii="Times New Roman" w:hAnsi="Times New Roman"/>
              </w:rPr>
            </w:pPr>
            <w:r w:rsidRPr="00BA63E4">
              <w:rPr>
                <w:rFonts w:ascii="Times New Roman" w:hAnsi="Times New Roman"/>
              </w:rPr>
              <w:t>Reserve Fund</w:t>
            </w:r>
          </w:p>
        </w:tc>
        <w:tc>
          <w:tcPr>
            <w:tcW w:w="1275" w:type="dxa"/>
          </w:tcPr>
          <w:p w14:paraId="3A5F6EA7" w14:textId="77777777" w:rsidR="007A44D3" w:rsidRPr="00BA63E4" w:rsidRDefault="007A44D3" w:rsidP="00D45004">
            <w:pPr>
              <w:rPr>
                <w:rFonts w:ascii="Times New Roman" w:hAnsi="Times New Roman"/>
              </w:rPr>
            </w:pPr>
            <w:r w:rsidRPr="00BA63E4">
              <w:rPr>
                <w:rFonts w:ascii="Times New Roman" w:hAnsi="Times New Roman"/>
              </w:rPr>
              <w:t xml:space="preserve">   </w:t>
            </w:r>
            <w:r>
              <w:rPr>
                <w:rFonts w:ascii="Times New Roman" w:hAnsi="Times New Roman"/>
              </w:rPr>
              <w:t xml:space="preserve"> </w:t>
            </w:r>
            <w:r w:rsidRPr="00BA63E4">
              <w:rPr>
                <w:rFonts w:ascii="Times New Roman" w:hAnsi="Times New Roman"/>
              </w:rPr>
              <w:t xml:space="preserve"> </w:t>
            </w:r>
            <w:r>
              <w:rPr>
                <w:rFonts w:ascii="Times New Roman" w:hAnsi="Times New Roman"/>
              </w:rPr>
              <w:t>5</w:t>
            </w:r>
            <w:r w:rsidRPr="00BA63E4">
              <w:rPr>
                <w:rFonts w:ascii="Times New Roman" w:hAnsi="Times New Roman"/>
              </w:rPr>
              <w:t>0,000</w:t>
            </w:r>
          </w:p>
        </w:tc>
        <w:tc>
          <w:tcPr>
            <w:tcW w:w="2410" w:type="dxa"/>
          </w:tcPr>
          <w:p w14:paraId="7A24BED4" w14:textId="77777777" w:rsidR="007A44D3" w:rsidRPr="00BA63E4" w:rsidRDefault="007A44D3" w:rsidP="00D45004">
            <w:pPr>
              <w:rPr>
                <w:rFonts w:ascii="Times New Roman" w:hAnsi="Times New Roman"/>
              </w:rPr>
            </w:pPr>
            <w:r w:rsidRPr="00BA63E4">
              <w:rPr>
                <w:rFonts w:ascii="Times New Roman" w:hAnsi="Times New Roman"/>
              </w:rPr>
              <w:t>Stocks</w:t>
            </w:r>
          </w:p>
        </w:tc>
        <w:tc>
          <w:tcPr>
            <w:tcW w:w="1102" w:type="dxa"/>
          </w:tcPr>
          <w:p w14:paraId="6EB9B3C3" w14:textId="77777777" w:rsidR="007A44D3" w:rsidRPr="00BA63E4" w:rsidRDefault="007A44D3" w:rsidP="00D45004">
            <w:pPr>
              <w:rPr>
                <w:rFonts w:ascii="Times New Roman" w:hAnsi="Times New Roman"/>
              </w:rPr>
            </w:pPr>
            <w:r w:rsidRPr="00BA63E4">
              <w:rPr>
                <w:rFonts w:ascii="Times New Roman" w:hAnsi="Times New Roman"/>
              </w:rPr>
              <w:t xml:space="preserve">   20,000</w:t>
            </w:r>
          </w:p>
        </w:tc>
      </w:tr>
      <w:tr w:rsidR="007A44D3" w:rsidRPr="00BA63E4" w14:paraId="403BCD8D" w14:textId="77777777" w:rsidTr="00D45004">
        <w:trPr>
          <w:jc w:val="center"/>
        </w:trPr>
        <w:tc>
          <w:tcPr>
            <w:tcW w:w="3084" w:type="dxa"/>
          </w:tcPr>
          <w:p w14:paraId="5373BBE1" w14:textId="77777777" w:rsidR="007A44D3" w:rsidRPr="00BA63E4" w:rsidRDefault="007A44D3" w:rsidP="00D45004">
            <w:pPr>
              <w:rPr>
                <w:rFonts w:ascii="Times New Roman" w:hAnsi="Times New Roman"/>
              </w:rPr>
            </w:pPr>
          </w:p>
        </w:tc>
        <w:tc>
          <w:tcPr>
            <w:tcW w:w="1275" w:type="dxa"/>
          </w:tcPr>
          <w:p w14:paraId="19FB97E2" w14:textId="77777777" w:rsidR="007A44D3" w:rsidRPr="00BA63E4" w:rsidRDefault="007A44D3" w:rsidP="00D45004">
            <w:pPr>
              <w:rPr>
                <w:rFonts w:ascii="Times New Roman" w:hAnsi="Times New Roman"/>
              </w:rPr>
            </w:pPr>
          </w:p>
        </w:tc>
        <w:tc>
          <w:tcPr>
            <w:tcW w:w="2410" w:type="dxa"/>
          </w:tcPr>
          <w:p w14:paraId="63FE7737" w14:textId="77777777" w:rsidR="007A44D3" w:rsidRPr="00BA63E4" w:rsidRDefault="007A44D3" w:rsidP="00D45004">
            <w:pPr>
              <w:rPr>
                <w:rFonts w:ascii="Times New Roman" w:hAnsi="Times New Roman"/>
              </w:rPr>
            </w:pPr>
            <w:r w:rsidRPr="00BA63E4">
              <w:rPr>
                <w:rFonts w:ascii="Times New Roman" w:hAnsi="Times New Roman"/>
              </w:rPr>
              <w:t>Sundry debtors</w:t>
            </w:r>
          </w:p>
        </w:tc>
        <w:tc>
          <w:tcPr>
            <w:tcW w:w="1102" w:type="dxa"/>
          </w:tcPr>
          <w:p w14:paraId="34306913" w14:textId="77777777" w:rsidR="007A44D3" w:rsidRPr="00BA63E4" w:rsidRDefault="007A44D3" w:rsidP="00D45004">
            <w:pPr>
              <w:rPr>
                <w:rFonts w:ascii="Times New Roman" w:hAnsi="Times New Roman"/>
              </w:rPr>
            </w:pPr>
            <w:r w:rsidRPr="00BA63E4">
              <w:rPr>
                <w:rFonts w:ascii="Times New Roman" w:hAnsi="Times New Roman"/>
              </w:rPr>
              <w:t xml:space="preserve">   20,000</w:t>
            </w:r>
          </w:p>
        </w:tc>
      </w:tr>
      <w:tr w:rsidR="007A44D3" w:rsidRPr="00BA63E4" w14:paraId="3202ACA1" w14:textId="77777777" w:rsidTr="00D45004">
        <w:trPr>
          <w:jc w:val="center"/>
        </w:trPr>
        <w:tc>
          <w:tcPr>
            <w:tcW w:w="3084" w:type="dxa"/>
          </w:tcPr>
          <w:p w14:paraId="51497748" w14:textId="77777777" w:rsidR="007A44D3" w:rsidRPr="00BA63E4" w:rsidRDefault="007A44D3" w:rsidP="00D45004">
            <w:pPr>
              <w:rPr>
                <w:rFonts w:ascii="Times New Roman" w:hAnsi="Times New Roman"/>
              </w:rPr>
            </w:pPr>
          </w:p>
        </w:tc>
        <w:tc>
          <w:tcPr>
            <w:tcW w:w="1275" w:type="dxa"/>
          </w:tcPr>
          <w:p w14:paraId="0A71F5ED" w14:textId="77777777" w:rsidR="007A44D3" w:rsidRPr="00BA63E4" w:rsidRDefault="007A44D3" w:rsidP="00D45004">
            <w:pPr>
              <w:rPr>
                <w:rFonts w:ascii="Times New Roman" w:hAnsi="Times New Roman"/>
              </w:rPr>
            </w:pPr>
          </w:p>
        </w:tc>
        <w:tc>
          <w:tcPr>
            <w:tcW w:w="2410" w:type="dxa"/>
          </w:tcPr>
          <w:p w14:paraId="50F446BC" w14:textId="77777777" w:rsidR="007A44D3" w:rsidRPr="00BA63E4" w:rsidRDefault="007A44D3" w:rsidP="00D45004">
            <w:pPr>
              <w:rPr>
                <w:rFonts w:ascii="Times New Roman" w:hAnsi="Times New Roman"/>
              </w:rPr>
            </w:pPr>
            <w:r w:rsidRPr="00BA63E4">
              <w:rPr>
                <w:rFonts w:ascii="Times New Roman" w:hAnsi="Times New Roman"/>
              </w:rPr>
              <w:t>Cash at bank</w:t>
            </w:r>
          </w:p>
        </w:tc>
        <w:tc>
          <w:tcPr>
            <w:tcW w:w="1102" w:type="dxa"/>
          </w:tcPr>
          <w:p w14:paraId="464A78A2" w14:textId="77777777" w:rsidR="007A44D3" w:rsidRPr="00BA63E4" w:rsidRDefault="007A44D3" w:rsidP="00D45004">
            <w:pPr>
              <w:rPr>
                <w:rFonts w:ascii="Times New Roman" w:hAnsi="Times New Roman"/>
              </w:rPr>
            </w:pPr>
            <w:r w:rsidRPr="00BA63E4">
              <w:rPr>
                <w:rFonts w:ascii="Times New Roman" w:hAnsi="Times New Roman"/>
              </w:rPr>
              <w:t xml:space="preserve">   10,000</w:t>
            </w:r>
          </w:p>
        </w:tc>
      </w:tr>
      <w:tr w:rsidR="007A44D3" w:rsidRPr="00BA63E4" w14:paraId="1A80EFF0" w14:textId="77777777" w:rsidTr="00D45004">
        <w:trPr>
          <w:jc w:val="center"/>
        </w:trPr>
        <w:tc>
          <w:tcPr>
            <w:tcW w:w="3084" w:type="dxa"/>
          </w:tcPr>
          <w:p w14:paraId="2BA564CC" w14:textId="77777777" w:rsidR="007A44D3" w:rsidRPr="00BA63E4" w:rsidRDefault="007A44D3" w:rsidP="00D45004">
            <w:pPr>
              <w:rPr>
                <w:rFonts w:ascii="Times New Roman" w:hAnsi="Times New Roman"/>
              </w:rPr>
            </w:pPr>
            <w:r w:rsidRPr="00BA63E4">
              <w:rPr>
                <w:rFonts w:ascii="Times New Roman" w:hAnsi="Times New Roman"/>
              </w:rPr>
              <w:t>Total</w:t>
            </w:r>
          </w:p>
        </w:tc>
        <w:tc>
          <w:tcPr>
            <w:tcW w:w="1275" w:type="dxa"/>
          </w:tcPr>
          <w:p w14:paraId="0318A474" w14:textId="77777777" w:rsidR="007A44D3" w:rsidRPr="00BA63E4" w:rsidRDefault="007A44D3" w:rsidP="00D45004">
            <w:pPr>
              <w:rPr>
                <w:rFonts w:ascii="Times New Roman" w:hAnsi="Times New Roman"/>
              </w:rPr>
            </w:pPr>
            <w:r>
              <w:rPr>
                <w:rFonts w:ascii="Times New Roman" w:hAnsi="Times New Roman"/>
              </w:rPr>
              <w:t xml:space="preserve">   </w:t>
            </w:r>
            <w:r w:rsidRPr="00BA63E4">
              <w:rPr>
                <w:rFonts w:ascii="Times New Roman" w:hAnsi="Times New Roman"/>
              </w:rPr>
              <w:t>6,50,000</w:t>
            </w:r>
          </w:p>
        </w:tc>
        <w:tc>
          <w:tcPr>
            <w:tcW w:w="2410" w:type="dxa"/>
          </w:tcPr>
          <w:p w14:paraId="6369AE69" w14:textId="77777777" w:rsidR="007A44D3" w:rsidRPr="00BA63E4" w:rsidRDefault="007A44D3" w:rsidP="00D45004">
            <w:pPr>
              <w:rPr>
                <w:rFonts w:ascii="Times New Roman" w:hAnsi="Times New Roman"/>
              </w:rPr>
            </w:pPr>
            <w:r w:rsidRPr="00BA63E4">
              <w:rPr>
                <w:rFonts w:ascii="Times New Roman" w:hAnsi="Times New Roman"/>
              </w:rPr>
              <w:t>Total</w:t>
            </w:r>
          </w:p>
        </w:tc>
        <w:tc>
          <w:tcPr>
            <w:tcW w:w="1102" w:type="dxa"/>
          </w:tcPr>
          <w:p w14:paraId="6854DBCB" w14:textId="77777777" w:rsidR="007A44D3" w:rsidRPr="00BA63E4" w:rsidRDefault="007A44D3" w:rsidP="00D45004">
            <w:pPr>
              <w:rPr>
                <w:rFonts w:ascii="Times New Roman" w:hAnsi="Times New Roman"/>
              </w:rPr>
            </w:pPr>
            <w:r w:rsidRPr="00BA63E4">
              <w:rPr>
                <w:rFonts w:ascii="Times New Roman" w:hAnsi="Times New Roman"/>
              </w:rPr>
              <w:t>6,50,000</w:t>
            </w:r>
          </w:p>
        </w:tc>
      </w:tr>
    </w:tbl>
    <w:p w14:paraId="5F8180F5" w14:textId="77777777" w:rsidR="007A44D3" w:rsidRPr="00BA63E4" w:rsidRDefault="007A44D3" w:rsidP="007A44D3">
      <w:pPr>
        <w:pStyle w:val="NoSpacing"/>
        <w:rPr>
          <w:rFonts w:ascii="Times New Roman" w:hAnsi="Times New Roman"/>
          <w:sz w:val="24"/>
          <w:szCs w:val="24"/>
        </w:rPr>
      </w:pPr>
      <w:r w:rsidRPr="00BA63E4">
        <w:rPr>
          <w:rFonts w:ascii="Times New Roman" w:hAnsi="Times New Roman"/>
          <w:sz w:val="24"/>
          <w:szCs w:val="24"/>
        </w:rPr>
        <w:t xml:space="preserve">        Show how the amount payable to each company is arrived at and prepare the amalgamated  </w:t>
      </w:r>
    </w:p>
    <w:p w14:paraId="063D2EBE" w14:textId="77777777" w:rsidR="007A44D3" w:rsidRDefault="007A44D3" w:rsidP="007A44D3">
      <w:pPr>
        <w:pStyle w:val="NoSpacing"/>
        <w:rPr>
          <w:rFonts w:ascii="Times New Roman" w:hAnsi="Times New Roman"/>
          <w:sz w:val="24"/>
          <w:szCs w:val="24"/>
        </w:rPr>
      </w:pPr>
      <w:r w:rsidRPr="00BA63E4">
        <w:rPr>
          <w:rFonts w:ascii="Times New Roman" w:hAnsi="Times New Roman"/>
          <w:sz w:val="24"/>
          <w:szCs w:val="24"/>
        </w:rPr>
        <w:t xml:space="preserve">        Balance sheet.</w:t>
      </w:r>
      <w:r>
        <w:rPr>
          <w:rFonts w:ascii="Times New Roman" w:hAnsi="Times New Roman"/>
          <w:sz w:val="24"/>
          <w:szCs w:val="24"/>
        </w:rPr>
        <w:t xml:space="preserve"> Purchase price is paid in the form of equity shares of Rs.100 each in    </w:t>
      </w:r>
    </w:p>
    <w:p w14:paraId="55E613CC" w14:textId="78E866AD" w:rsidR="007A44D3" w:rsidRDefault="007A44D3" w:rsidP="00B51420">
      <w:pPr>
        <w:pStyle w:val="NoSpacing"/>
        <w:rPr>
          <w:rFonts w:ascii="Times New Roman" w:hAnsi="Times New Roman"/>
          <w:sz w:val="24"/>
          <w:szCs w:val="24"/>
        </w:rPr>
      </w:pPr>
      <w:r>
        <w:rPr>
          <w:rFonts w:ascii="Times New Roman" w:hAnsi="Times New Roman"/>
          <w:sz w:val="24"/>
          <w:szCs w:val="24"/>
        </w:rPr>
        <w:t xml:space="preserve">        sunshine Ltd</w:t>
      </w:r>
      <w:r w:rsidR="00B51420">
        <w:rPr>
          <w:rFonts w:ascii="Times New Roman" w:hAnsi="Times New Roman"/>
          <w:sz w:val="24"/>
          <w:szCs w:val="24"/>
        </w:rPr>
        <w:t>.</w:t>
      </w:r>
    </w:p>
    <w:p w14:paraId="2C3225A9" w14:textId="77777777" w:rsidR="00040A3D" w:rsidRPr="002F5A86" w:rsidRDefault="003E0AF5" w:rsidP="00040A3D">
      <w:pPr>
        <w:pStyle w:val="NoSpacing"/>
        <w:rPr>
          <w:rFonts w:ascii="Times New Roman" w:hAnsi="Times New Roman"/>
          <w:sz w:val="24"/>
          <w:szCs w:val="24"/>
        </w:rPr>
      </w:pPr>
      <w:r>
        <w:rPr>
          <w:rFonts w:ascii="Times New Roman" w:hAnsi="Times New Roman"/>
          <w:sz w:val="24"/>
          <w:szCs w:val="24"/>
        </w:rPr>
        <w:t xml:space="preserve">       15. </w:t>
      </w:r>
      <w:r w:rsidR="00040A3D" w:rsidRPr="002F5A86">
        <w:rPr>
          <w:rFonts w:ascii="Times New Roman" w:hAnsi="Times New Roman"/>
          <w:sz w:val="24"/>
          <w:szCs w:val="24"/>
        </w:rPr>
        <w:t>From the following particulars, prepare profit and loss account of safety bank for the year ended 31</w:t>
      </w:r>
      <w:r w:rsidR="00040A3D" w:rsidRPr="002F5A86">
        <w:rPr>
          <w:rFonts w:ascii="Times New Roman" w:hAnsi="Times New Roman"/>
          <w:sz w:val="24"/>
          <w:szCs w:val="24"/>
          <w:vertAlign w:val="superscript"/>
        </w:rPr>
        <w:t>st</w:t>
      </w:r>
      <w:r w:rsidR="00040A3D" w:rsidRPr="002F5A86">
        <w:rPr>
          <w:rFonts w:ascii="Times New Roman" w:hAnsi="Times New Roman"/>
          <w:sz w:val="24"/>
          <w:szCs w:val="24"/>
        </w:rPr>
        <w:t xml:space="preserve"> March 2001: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1376"/>
      </w:tblGrid>
      <w:tr w:rsidR="00040A3D" w:rsidRPr="002F5A86" w14:paraId="4A04753E" w14:textId="77777777" w:rsidTr="00040A3D">
        <w:trPr>
          <w:jc w:val="center"/>
        </w:trPr>
        <w:tc>
          <w:tcPr>
            <w:tcW w:w="0" w:type="auto"/>
          </w:tcPr>
          <w:p w14:paraId="1ADB934C"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Particulars</w:t>
            </w:r>
          </w:p>
        </w:tc>
        <w:tc>
          <w:tcPr>
            <w:tcW w:w="0" w:type="auto"/>
          </w:tcPr>
          <w:p w14:paraId="74AE8859"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Amount</w:t>
            </w:r>
          </w:p>
          <w:p w14:paraId="66B1B1F2"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Rs.in (‘000)</w:t>
            </w:r>
          </w:p>
        </w:tc>
      </w:tr>
      <w:tr w:rsidR="00040A3D" w:rsidRPr="002F5A86" w14:paraId="1278F5C3" w14:textId="77777777" w:rsidTr="00040A3D">
        <w:trPr>
          <w:jc w:val="center"/>
        </w:trPr>
        <w:tc>
          <w:tcPr>
            <w:tcW w:w="0" w:type="auto"/>
          </w:tcPr>
          <w:p w14:paraId="2812ADAE"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Interest on loans</w:t>
            </w:r>
          </w:p>
        </w:tc>
        <w:tc>
          <w:tcPr>
            <w:tcW w:w="0" w:type="auto"/>
          </w:tcPr>
          <w:p w14:paraId="6F9DC419"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2,490</w:t>
            </w:r>
          </w:p>
        </w:tc>
      </w:tr>
      <w:tr w:rsidR="00040A3D" w:rsidRPr="002F5A86" w14:paraId="0E9C5AB8" w14:textId="77777777" w:rsidTr="00040A3D">
        <w:trPr>
          <w:jc w:val="center"/>
        </w:trPr>
        <w:tc>
          <w:tcPr>
            <w:tcW w:w="0" w:type="auto"/>
          </w:tcPr>
          <w:p w14:paraId="4578E4EC"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Interest on deposits</w:t>
            </w:r>
          </w:p>
        </w:tc>
        <w:tc>
          <w:tcPr>
            <w:tcW w:w="0" w:type="auto"/>
          </w:tcPr>
          <w:p w14:paraId="49F31C95"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3,200</w:t>
            </w:r>
          </w:p>
        </w:tc>
      </w:tr>
      <w:tr w:rsidR="00040A3D" w:rsidRPr="002F5A86" w14:paraId="2DE7DF79" w14:textId="77777777" w:rsidTr="00040A3D">
        <w:trPr>
          <w:jc w:val="center"/>
        </w:trPr>
        <w:tc>
          <w:tcPr>
            <w:tcW w:w="0" w:type="auto"/>
          </w:tcPr>
          <w:p w14:paraId="1F510F7A"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lastRenderedPageBreak/>
              <w:t xml:space="preserve">Sundry charges </w:t>
            </w:r>
            <w:proofErr w:type="gramStart"/>
            <w:r w:rsidRPr="002F5A86">
              <w:rPr>
                <w:rFonts w:ascii="Times New Roman" w:hAnsi="Times New Roman"/>
                <w:sz w:val="24"/>
                <w:szCs w:val="24"/>
              </w:rPr>
              <w:t>( Dr</w:t>
            </w:r>
            <w:proofErr w:type="gramEnd"/>
            <w:r w:rsidRPr="002F5A86">
              <w:rPr>
                <w:rFonts w:ascii="Times New Roman" w:hAnsi="Times New Roman"/>
                <w:sz w:val="24"/>
                <w:szCs w:val="24"/>
              </w:rPr>
              <w:t>)</w:t>
            </w:r>
          </w:p>
        </w:tc>
        <w:tc>
          <w:tcPr>
            <w:tcW w:w="0" w:type="auto"/>
          </w:tcPr>
          <w:p w14:paraId="03CB6B81"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100</w:t>
            </w:r>
          </w:p>
        </w:tc>
      </w:tr>
      <w:tr w:rsidR="00040A3D" w:rsidRPr="002F5A86" w14:paraId="4ED8D302" w14:textId="77777777" w:rsidTr="00040A3D">
        <w:trPr>
          <w:jc w:val="center"/>
        </w:trPr>
        <w:tc>
          <w:tcPr>
            <w:tcW w:w="0" w:type="auto"/>
          </w:tcPr>
          <w:p w14:paraId="3374F3DC"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Commission (Cr)</w:t>
            </w:r>
          </w:p>
        </w:tc>
        <w:tc>
          <w:tcPr>
            <w:tcW w:w="0" w:type="auto"/>
          </w:tcPr>
          <w:p w14:paraId="28BBFCAA"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100</w:t>
            </w:r>
          </w:p>
        </w:tc>
      </w:tr>
      <w:tr w:rsidR="00040A3D" w:rsidRPr="002F5A86" w14:paraId="1C1F7F9A" w14:textId="77777777" w:rsidTr="00040A3D">
        <w:trPr>
          <w:jc w:val="center"/>
        </w:trPr>
        <w:tc>
          <w:tcPr>
            <w:tcW w:w="0" w:type="auto"/>
          </w:tcPr>
          <w:p w14:paraId="6F23D7FA"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 xml:space="preserve">Discount on bills discounted </w:t>
            </w:r>
          </w:p>
        </w:tc>
        <w:tc>
          <w:tcPr>
            <w:tcW w:w="0" w:type="auto"/>
          </w:tcPr>
          <w:p w14:paraId="4D21935F"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1,490</w:t>
            </w:r>
          </w:p>
        </w:tc>
      </w:tr>
      <w:tr w:rsidR="00040A3D" w:rsidRPr="002F5A86" w14:paraId="68D86484" w14:textId="77777777" w:rsidTr="00040A3D">
        <w:trPr>
          <w:jc w:val="center"/>
        </w:trPr>
        <w:tc>
          <w:tcPr>
            <w:tcW w:w="0" w:type="auto"/>
          </w:tcPr>
          <w:p w14:paraId="7F6EF37C"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Interest on cash credit</w:t>
            </w:r>
          </w:p>
        </w:tc>
        <w:tc>
          <w:tcPr>
            <w:tcW w:w="0" w:type="auto"/>
          </w:tcPr>
          <w:p w14:paraId="5E7FD342"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2,320</w:t>
            </w:r>
          </w:p>
        </w:tc>
      </w:tr>
      <w:tr w:rsidR="00040A3D" w:rsidRPr="002F5A86" w14:paraId="483C3ADF" w14:textId="77777777" w:rsidTr="00040A3D">
        <w:trPr>
          <w:jc w:val="center"/>
        </w:trPr>
        <w:tc>
          <w:tcPr>
            <w:tcW w:w="0" w:type="auto"/>
          </w:tcPr>
          <w:p w14:paraId="5094F81D"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 xml:space="preserve">Rent &amp; taxes </w:t>
            </w:r>
          </w:p>
        </w:tc>
        <w:tc>
          <w:tcPr>
            <w:tcW w:w="0" w:type="auto"/>
          </w:tcPr>
          <w:p w14:paraId="7DFF5A68"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200</w:t>
            </w:r>
          </w:p>
        </w:tc>
      </w:tr>
      <w:tr w:rsidR="00040A3D" w:rsidRPr="002F5A86" w14:paraId="3B20B00A" w14:textId="77777777" w:rsidTr="00040A3D">
        <w:trPr>
          <w:jc w:val="center"/>
        </w:trPr>
        <w:tc>
          <w:tcPr>
            <w:tcW w:w="0" w:type="auto"/>
          </w:tcPr>
          <w:p w14:paraId="49AB56DA"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Interest on overdrafts</w:t>
            </w:r>
          </w:p>
        </w:tc>
        <w:tc>
          <w:tcPr>
            <w:tcW w:w="0" w:type="auto"/>
          </w:tcPr>
          <w:p w14:paraId="4D2FBADE"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1,600</w:t>
            </w:r>
          </w:p>
        </w:tc>
      </w:tr>
      <w:tr w:rsidR="00040A3D" w:rsidRPr="002F5A86" w14:paraId="46EF74E6" w14:textId="77777777" w:rsidTr="00040A3D">
        <w:trPr>
          <w:jc w:val="center"/>
        </w:trPr>
        <w:tc>
          <w:tcPr>
            <w:tcW w:w="0" w:type="auto"/>
          </w:tcPr>
          <w:p w14:paraId="700E3DDB"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Director’s remuneration</w:t>
            </w:r>
          </w:p>
        </w:tc>
        <w:tc>
          <w:tcPr>
            <w:tcW w:w="0" w:type="auto"/>
          </w:tcPr>
          <w:p w14:paraId="6D67ECAC"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1</w:t>
            </w:r>
            <w:r>
              <w:rPr>
                <w:rFonts w:ascii="Times New Roman" w:hAnsi="Times New Roman"/>
                <w:sz w:val="24"/>
                <w:szCs w:val="24"/>
              </w:rPr>
              <w:t>6</w:t>
            </w:r>
          </w:p>
        </w:tc>
      </w:tr>
      <w:tr w:rsidR="00040A3D" w:rsidRPr="002F5A86" w14:paraId="5D710DC5" w14:textId="77777777" w:rsidTr="00040A3D">
        <w:trPr>
          <w:jc w:val="center"/>
        </w:trPr>
        <w:tc>
          <w:tcPr>
            <w:tcW w:w="0" w:type="auto"/>
          </w:tcPr>
          <w:p w14:paraId="6B64837A"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Auditor’s fee</w:t>
            </w:r>
          </w:p>
        </w:tc>
        <w:tc>
          <w:tcPr>
            <w:tcW w:w="0" w:type="auto"/>
          </w:tcPr>
          <w:p w14:paraId="0A14DD0E"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35</w:t>
            </w:r>
          </w:p>
        </w:tc>
      </w:tr>
      <w:tr w:rsidR="00040A3D" w:rsidRPr="002F5A86" w14:paraId="30EA9254" w14:textId="77777777" w:rsidTr="00040A3D">
        <w:trPr>
          <w:jc w:val="center"/>
        </w:trPr>
        <w:tc>
          <w:tcPr>
            <w:tcW w:w="0" w:type="auto"/>
          </w:tcPr>
          <w:p w14:paraId="552A146F"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 xml:space="preserve">Bad debts to written off </w:t>
            </w:r>
          </w:p>
        </w:tc>
        <w:tc>
          <w:tcPr>
            <w:tcW w:w="0" w:type="auto"/>
          </w:tcPr>
          <w:p w14:paraId="4A5EC64F" w14:textId="77777777" w:rsidR="00040A3D" w:rsidRPr="002F5A86" w:rsidRDefault="00040A3D" w:rsidP="00D45004">
            <w:pPr>
              <w:pStyle w:val="NoSpacing"/>
              <w:rPr>
                <w:rFonts w:ascii="Times New Roman" w:hAnsi="Times New Roman"/>
                <w:sz w:val="24"/>
                <w:szCs w:val="24"/>
              </w:rPr>
            </w:pPr>
            <w:r w:rsidRPr="002F5A86">
              <w:rPr>
                <w:rFonts w:ascii="Times New Roman" w:hAnsi="Times New Roman"/>
                <w:sz w:val="24"/>
                <w:szCs w:val="24"/>
              </w:rPr>
              <w:t>300</w:t>
            </w:r>
          </w:p>
        </w:tc>
      </w:tr>
      <w:tr w:rsidR="00040A3D" w:rsidRPr="002F5A86" w14:paraId="20C5133F" w14:textId="77777777" w:rsidTr="00040A3D">
        <w:trPr>
          <w:jc w:val="center"/>
        </w:trPr>
        <w:tc>
          <w:tcPr>
            <w:tcW w:w="0" w:type="auto"/>
          </w:tcPr>
          <w:p w14:paraId="31FC5AE3" w14:textId="77777777" w:rsidR="00040A3D" w:rsidRPr="002F5A86" w:rsidRDefault="00040A3D" w:rsidP="00D45004">
            <w:pPr>
              <w:pStyle w:val="NoSpacing"/>
              <w:rPr>
                <w:rFonts w:ascii="Times New Roman" w:hAnsi="Times New Roman"/>
                <w:sz w:val="24"/>
                <w:szCs w:val="24"/>
              </w:rPr>
            </w:pPr>
            <w:r>
              <w:rPr>
                <w:rFonts w:ascii="Times New Roman" w:hAnsi="Times New Roman"/>
                <w:sz w:val="24"/>
                <w:szCs w:val="24"/>
              </w:rPr>
              <w:t xml:space="preserve">Establishments </w:t>
            </w:r>
          </w:p>
        </w:tc>
        <w:tc>
          <w:tcPr>
            <w:tcW w:w="0" w:type="auto"/>
          </w:tcPr>
          <w:p w14:paraId="39377D0C" w14:textId="77777777" w:rsidR="00040A3D" w:rsidRPr="002F5A86" w:rsidRDefault="00040A3D" w:rsidP="00D45004">
            <w:pPr>
              <w:pStyle w:val="NoSpacing"/>
              <w:rPr>
                <w:rFonts w:ascii="Times New Roman" w:hAnsi="Times New Roman"/>
                <w:sz w:val="24"/>
                <w:szCs w:val="24"/>
              </w:rPr>
            </w:pPr>
            <w:r>
              <w:rPr>
                <w:rFonts w:ascii="Times New Roman" w:hAnsi="Times New Roman"/>
                <w:sz w:val="24"/>
                <w:szCs w:val="24"/>
              </w:rPr>
              <w:t>500</w:t>
            </w:r>
          </w:p>
        </w:tc>
      </w:tr>
    </w:tbl>
    <w:p w14:paraId="420C1678" w14:textId="66E014E1" w:rsidR="00017968" w:rsidRPr="00451322" w:rsidRDefault="00040A3D" w:rsidP="00040A3D">
      <w:pPr>
        <w:pStyle w:val="NoSpacing"/>
        <w:rPr>
          <w:rFonts w:ascii="Times New Roman" w:hAnsi="Times New Roman"/>
        </w:rPr>
      </w:pPr>
      <w:r>
        <w:rPr>
          <w:rFonts w:ascii="Times New Roman" w:hAnsi="Times New Roman"/>
        </w:rPr>
        <w:t xml:space="preserve">16. </w:t>
      </w:r>
      <w:r w:rsidR="004F0458" w:rsidRPr="00451322">
        <w:rPr>
          <w:rFonts w:ascii="Times New Roman" w:hAnsi="Times New Roman"/>
        </w:rPr>
        <w:t>Prepare a Consolidated Balance sheet from the following balance sheets: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821"/>
        <w:gridCol w:w="880"/>
        <w:gridCol w:w="1985"/>
        <w:gridCol w:w="992"/>
        <w:gridCol w:w="941"/>
      </w:tblGrid>
      <w:tr w:rsidR="00BC0923" w:rsidRPr="00831816" w14:paraId="19B62920" w14:textId="77777777" w:rsidTr="00040A3D">
        <w:trPr>
          <w:jc w:val="center"/>
        </w:trPr>
        <w:tc>
          <w:tcPr>
            <w:tcW w:w="2126" w:type="dxa"/>
          </w:tcPr>
          <w:p w14:paraId="0D969BEF"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Liabilities</w:t>
            </w:r>
          </w:p>
        </w:tc>
        <w:tc>
          <w:tcPr>
            <w:tcW w:w="821" w:type="dxa"/>
          </w:tcPr>
          <w:p w14:paraId="65E8D219"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H Ltd</w:t>
            </w:r>
          </w:p>
          <w:p w14:paraId="2FD104B7"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 xml:space="preserve"> Rs.</w:t>
            </w:r>
          </w:p>
        </w:tc>
        <w:tc>
          <w:tcPr>
            <w:tcW w:w="880" w:type="dxa"/>
          </w:tcPr>
          <w:p w14:paraId="00AEAF16"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S Ltd</w:t>
            </w:r>
          </w:p>
          <w:p w14:paraId="487F80DC"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 xml:space="preserve"> Rs.</w:t>
            </w:r>
          </w:p>
        </w:tc>
        <w:tc>
          <w:tcPr>
            <w:tcW w:w="1985" w:type="dxa"/>
          </w:tcPr>
          <w:p w14:paraId="5E7F55A8"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Assets</w:t>
            </w:r>
          </w:p>
        </w:tc>
        <w:tc>
          <w:tcPr>
            <w:tcW w:w="992" w:type="dxa"/>
          </w:tcPr>
          <w:p w14:paraId="5605FC40"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H Ltd</w:t>
            </w:r>
          </w:p>
          <w:p w14:paraId="3EAB0482"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 xml:space="preserve"> Rs.</w:t>
            </w:r>
          </w:p>
        </w:tc>
        <w:tc>
          <w:tcPr>
            <w:tcW w:w="941" w:type="dxa"/>
          </w:tcPr>
          <w:p w14:paraId="41D8C039"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S Ltd</w:t>
            </w:r>
          </w:p>
          <w:p w14:paraId="3353321C"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 xml:space="preserve"> Rs.</w:t>
            </w:r>
          </w:p>
        </w:tc>
      </w:tr>
      <w:tr w:rsidR="00BC0923" w:rsidRPr="00831816" w14:paraId="4832035B" w14:textId="77777777" w:rsidTr="00040A3D">
        <w:trPr>
          <w:jc w:val="center"/>
        </w:trPr>
        <w:tc>
          <w:tcPr>
            <w:tcW w:w="2126" w:type="dxa"/>
          </w:tcPr>
          <w:p w14:paraId="7C547901"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Capital:</w:t>
            </w:r>
          </w:p>
          <w:p w14:paraId="4FB30709"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Re. 1 shares</w:t>
            </w:r>
          </w:p>
          <w:p w14:paraId="2221BEDC"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Creditors</w:t>
            </w:r>
          </w:p>
          <w:p w14:paraId="03A3C88E"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P&amp;L A/c</w:t>
            </w:r>
          </w:p>
        </w:tc>
        <w:tc>
          <w:tcPr>
            <w:tcW w:w="821" w:type="dxa"/>
          </w:tcPr>
          <w:p w14:paraId="3D519FC4" w14:textId="77777777" w:rsidR="00BC0923" w:rsidRPr="00831816" w:rsidRDefault="00BC0923" w:rsidP="00D45004">
            <w:pPr>
              <w:pStyle w:val="ListParagraph"/>
              <w:spacing w:after="0" w:line="360" w:lineRule="auto"/>
              <w:ind w:left="0"/>
              <w:rPr>
                <w:rFonts w:ascii="Times New Roman" w:hAnsi="Times New Roman"/>
              </w:rPr>
            </w:pPr>
          </w:p>
          <w:p w14:paraId="7F6AF42C"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1,400</w:t>
            </w:r>
          </w:p>
          <w:p w14:paraId="4526313F"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350</w:t>
            </w:r>
          </w:p>
          <w:p w14:paraId="653C2210" w14:textId="77777777" w:rsidR="00BC0923" w:rsidRPr="00831816" w:rsidRDefault="00BC0923" w:rsidP="00D45004">
            <w:pPr>
              <w:pStyle w:val="ListParagraph"/>
              <w:spacing w:after="0" w:line="360" w:lineRule="auto"/>
              <w:ind w:left="0"/>
              <w:rPr>
                <w:rFonts w:ascii="Times New Roman" w:hAnsi="Times New Roman"/>
                <w:u w:val="single"/>
              </w:rPr>
            </w:pPr>
            <w:r w:rsidRPr="00831816">
              <w:rPr>
                <w:rFonts w:ascii="Times New Roman" w:hAnsi="Times New Roman"/>
                <w:u w:val="single"/>
              </w:rPr>
              <w:t>260</w:t>
            </w:r>
          </w:p>
          <w:p w14:paraId="4EF3BA65" w14:textId="77777777" w:rsidR="00BC0923" w:rsidRPr="00831816" w:rsidRDefault="00BC0923" w:rsidP="00D45004">
            <w:pPr>
              <w:pStyle w:val="ListParagraph"/>
              <w:spacing w:after="0" w:line="360" w:lineRule="auto"/>
              <w:ind w:left="0"/>
              <w:rPr>
                <w:rFonts w:ascii="Times New Roman" w:hAnsi="Times New Roman"/>
                <w:b/>
                <w:u w:val="double"/>
              </w:rPr>
            </w:pPr>
            <w:r w:rsidRPr="00831816">
              <w:rPr>
                <w:rFonts w:ascii="Times New Roman" w:hAnsi="Times New Roman"/>
                <w:b/>
                <w:u w:val="double"/>
              </w:rPr>
              <w:t>2,010</w:t>
            </w:r>
          </w:p>
        </w:tc>
        <w:tc>
          <w:tcPr>
            <w:tcW w:w="880" w:type="dxa"/>
          </w:tcPr>
          <w:p w14:paraId="774294D2" w14:textId="77777777" w:rsidR="00BC0923" w:rsidRPr="00831816" w:rsidRDefault="00BC0923" w:rsidP="00D45004">
            <w:pPr>
              <w:pStyle w:val="ListParagraph"/>
              <w:spacing w:after="0" w:line="360" w:lineRule="auto"/>
              <w:ind w:left="0"/>
              <w:rPr>
                <w:rFonts w:ascii="Times New Roman" w:hAnsi="Times New Roman"/>
              </w:rPr>
            </w:pPr>
          </w:p>
          <w:p w14:paraId="50543E37"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1,000</w:t>
            </w:r>
          </w:p>
          <w:p w14:paraId="4AE39C9F"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190</w:t>
            </w:r>
          </w:p>
          <w:p w14:paraId="18FC5508" w14:textId="77777777" w:rsidR="00BC0923" w:rsidRPr="00831816" w:rsidRDefault="00BC0923" w:rsidP="00D45004">
            <w:pPr>
              <w:pStyle w:val="ListParagraph"/>
              <w:spacing w:after="0" w:line="360" w:lineRule="auto"/>
              <w:ind w:left="0"/>
              <w:rPr>
                <w:rFonts w:ascii="Times New Roman" w:hAnsi="Times New Roman"/>
                <w:u w:val="single"/>
              </w:rPr>
            </w:pPr>
            <w:r w:rsidRPr="00831816">
              <w:rPr>
                <w:rFonts w:ascii="Times New Roman" w:hAnsi="Times New Roman"/>
                <w:u w:val="single"/>
              </w:rPr>
              <w:t>320</w:t>
            </w:r>
          </w:p>
          <w:p w14:paraId="2356E282" w14:textId="77777777" w:rsidR="00BC0923" w:rsidRPr="00831816" w:rsidRDefault="00BC0923" w:rsidP="00D45004">
            <w:pPr>
              <w:pStyle w:val="ListParagraph"/>
              <w:spacing w:after="0" w:line="360" w:lineRule="auto"/>
              <w:ind w:left="0"/>
              <w:rPr>
                <w:rFonts w:ascii="Times New Roman" w:hAnsi="Times New Roman"/>
                <w:b/>
                <w:u w:val="double"/>
              </w:rPr>
            </w:pPr>
            <w:r w:rsidRPr="00831816">
              <w:rPr>
                <w:rFonts w:ascii="Times New Roman" w:hAnsi="Times New Roman"/>
                <w:b/>
                <w:u w:val="double"/>
              </w:rPr>
              <w:t>1,510</w:t>
            </w:r>
          </w:p>
        </w:tc>
        <w:tc>
          <w:tcPr>
            <w:tcW w:w="1985" w:type="dxa"/>
          </w:tcPr>
          <w:p w14:paraId="573C5D75"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Sundry Assets</w:t>
            </w:r>
          </w:p>
          <w:p w14:paraId="41DA2F3D"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Shares in ‘S’ Ltd.</w:t>
            </w:r>
          </w:p>
          <w:p w14:paraId="6A5319EA"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900 Shares at Cost</w:t>
            </w:r>
          </w:p>
        </w:tc>
        <w:tc>
          <w:tcPr>
            <w:tcW w:w="992" w:type="dxa"/>
          </w:tcPr>
          <w:p w14:paraId="11160F49"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885</w:t>
            </w:r>
          </w:p>
          <w:p w14:paraId="16551EDE" w14:textId="77777777" w:rsidR="00BC0923" w:rsidRPr="00831816" w:rsidRDefault="00BC0923" w:rsidP="00D45004">
            <w:pPr>
              <w:pStyle w:val="ListParagraph"/>
              <w:spacing w:after="0" w:line="360" w:lineRule="auto"/>
              <w:ind w:left="0"/>
              <w:rPr>
                <w:rFonts w:ascii="Times New Roman" w:hAnsi="Times New Roman"/>
              </w:rPr>
            </w:pPr>
          </w:p>
          <w:p w14:paraId="5A8DD8BA"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1,125</w:t>
            </w:r>
          </w:p>
          <w:p w14:paraId="0EC04C9D" w14:textId="77777777" w:rsidR="00BC0923" w:rsidRPr="00831816" w:rsidRDefault="00BC0923" w:rsidP="00D45004">
            <w:pPr>
              <w:pStyle w:val="ListParagraph"/>
              <w:spacing w:after="0" w:line="360" w:lineRule="auto"/>
              <w:ind w:left="0"/>
              <w:rPr>
                <w:rFonts w:ascii="Times New Roman" w:hAnsi="Times New Roman"/>
              </w:rPr>
            </w:pPr>
          </w:p>
          <w:p w14:paraId="0247CBE0"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b/>
                <w:u w:val="double"/>
              </w:rPr>
              <w:t>2,010</w:t>
            </w:r>
          </w:p>
        </w:tc>
        <w:tc>
          <w:tcPr>
            <w:tcW w:w="941" w:type="dxa"/>
          </w:tcPr>
          <w:p w14:paraId="176503A1"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1,510</w:t>
            </w:r>
          </w:p>
          <w:p w14:paraId="1948F443" w14:textId="77777777" w:rsidR="00BC0923" w:rsidRPr="00831816" w:rsidRDefault="00BC0923" w:rsidP="00D45004">
            <w:pPr>
              <w:pStyle w:val="ListParagraph"/>
              <w:spacing w:after="0" w:line="360" w:lineRule="auto"/>
              <w:ind w:left="0"/>
              <w:rPr>
                <w:rFonts w:ascii="Times New Roman" w:hAnsi="Times New Roman"/>
              </w:rPr>
            </w:pPr>
          </w:p>
          <w:p w14:paraId="1ECF5E5F" w14:textId="77777777" w:rsidR="00BC0923" w:rsidRPr="00831816" w:rsidRDefault="00BC0923" w:rsidP="00D45004">
            <w:pPr>
              <w:pStyle w:val="ListParagraph"/>
              <w:spacing w:after="0" w:line="360" w:lineRule="auto"/>
              <w:ind w:left="0"/>
              <w:rPr>
                <w:rFonts w:ascii="Times New Roman" w:hAnsi="Times New Roman"/>
              </w:rPr>
            </w:pPr>
            <w:r w:rsidRPr="00831816">
              <w:rPr>
                <w:rFonts w:ascii="Times New Roman" w:hAnsi="Times New Roman"/>
              </w:rPr>
              <w:t>-</w:t>
            </w:r>
          </w:p>
          <w:p w14:paraId="1464268D" w14:textId="77777777" w:rsidR="00BC0923" w:rsidRPr="00831816" w:rsidRDefault="00BC0923" w:rsidP="00D45004">
            <w:pPr>
              <w:pStyle w:val="ListParagraph"/>
              <w:spacing w:after="0" w:line="360" w:lineRule="auto"/>
              <w:ind w:left="0"/>
              <w:rPr>
                <w:rFonts w:ascii="Times New Roman" w:hAnsi="Times New Roman"/>
              </w:rPr>
            </w:pPr>
          </w:p>
          <w:p w14:paraId="6127A000" w14:textId="77777777" w:rsidR="00BC0923" w:rsidRPr="00831816" w:rsidRDefault="00BC0923" w:rsidP="00D45004">
            <w:pPr>
              <w:pStyle w:val="ListParagraph"/>
              <w:spacing w:after="0" w:line="360" w:lineRule="auto"/>
              <w:ind w:left="0"/>
              <w:rPr>
                <w:rFonts w:ascii="Times New Roman" w:hAnsi="Times New Roman"/>
                <w:b/>
                <w:u w:val="double"/>
              </w:rPr>
            </w:pPr>
            <w:r w:rsidRPr="00831816">
              <w:rPr>
                <w:rFonts w:ascii="Times New Roman" w:hAnsi="Times New Roman"/>
                <w:b/>
                <w:u w:val="double"/>
              </w:rPr>
              <w:t>1,510</w:t>
            </w:r>
          </w:p>
        </w:tc>
      </w:tr>
    </w:tbl>
    <w:p w14:paraId="49F04C97" w14:textId="6D67DE8C" w:rsidR="00BC0923" w:rsidRPr="00BC0923" w:rsidRDefault="00BC0923" w:rsidP="00BC0923">
      <w:pPr>
        <w:spacing w:after="0"/>
        <w:rPr>
          <w:rFonts w:ascii="Times New Roman" w:hAnsi="Times New Roman" w:cs="Times New Roman"/>
          <w:b/>
          <w:bCs/>
        </w:rPr>
      </w:pPr>
      <w:r w:rsidRPr="00BC0923">
        <w:rPr>
          <w:rFonts w:ascii="Times New Roman" w:hAnsi="Times New Roman"/>
        </w:rPr>
        <w:t xml:space="preserve">On the date of acquisition of shares by H Ltd in S Ltd the credit balance on </w:t>
      </w:r>
      <w:proofErr w:type="spellStart"/>
      <w:proofErr w:type="gramStart"/>
      <w:r w:rsidRPr="00BC0923">
        <w:rPr>
          <w:rFonts w:ascii="Times New Roman" w:hAnsi="Times New Roman"/>
        </w:rPr>
        <w:t>latter”s</w:t>
      </w:r>
      <w:proofErr w:type="spellEnd"/>
      <w:proofErr w:type="gramEnd"/>
      <w:r w:rsidRPr="00BC0923">
        <w:rPr>
          <w:rFonts w:ascii="Times New Roman" w:hAnsi="Times New Roman"/>
        </w:rPr>
        <w:t xml:space="preserve"> P &amp; L a/c was Rs.220. No dividends have </w:t>
      </w:r>
      <w:proofErr w:type="gramStart"/>
      <w:r w:rsidRPr="00BC0923">
        <w:rPr>
          <w:rFonts w:ascii="Times New Roman" w:hAnsi="Times New Roman"/>
        </w:rPr>
        <w:t>been  declared</w:t>
      </w:r>
      <w:proofErr w:type="gramEnd"/>
      <w:r w:rsidRPr="00BC0923">
        <w:rPr>
          <w:rFonts w:ascii="Times New Roman" w:hAnsi="Times New Roman"/>
        </w:rPr>
        <w:t xml:space="preserve"> since that date.</w:t>
      </w:r>
    </w:p>
    <w:p w14:paraId="78EB83D0" w14:textId="6FC5F0D8" w:rsidR="002759AC" w:rsidRPr="00040A3D" w:rsidRDefault="002759AC" w:rsidP="00040A3D">
      <w:pPr>
        <w:pStyle w:val="ListParagraph"/>
        <w:numPr>
          <w:ilvl w:val="0"/>
          <w:numId w:val="27"/>
        </w:numPr>
        <w:spacing w:after="0" w:line="240" w:lineRule="auto"/>
        <w:rPr>
          <w:rFonts w:ascii="Times New Roman" w:hAnsi="Times New Roman"/>
        </w:rPr>
      </w:pPr>
      <w:r w:rsidRPr="00040A3D">
        <w:rPr>
          <w:rFonts w:ascii="Times New Roman" w:hAnsi="Times New Roman"/>
        </w:rPr>
        <w:t>From the following particulars prepare the fire revenue account for 2005-06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1140"/>
      </w:tblGrid>
      <w:tr w:rsidR="002759AC" w:rsidRPr="00C81FB7" w14:paraId="5F711385" w14:textId="77777777" w:rsidTr="00D45004">
        <w:trPr>
          <w:jc w:val="center"/>
        </w:trPr>
        <w:tc>
          <w:tcPr>
            <w:tcW w:w="4822" w:type="dxa"/>
          </w:tcPr>
          <w:p w14:paraId="7E2CAB3C"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PARTICULARS</w:t>
            </w:r>
          </w:p>
        </w:tc>
        <w:tc>
          <w:tcPr>
            <w:tcW w:w="1140" w:type="dxa"/>
          </w:tcPr>
          <w:p w14:paraId="12B21390"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 xml:space="preserve">Amount In </w:t>
            </w:r>
          </w:p>
          <w:p w14:paraId="54A52B0A"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 xml:space="preserve">   Rs.</w:t>
            </w:r>
          </w:p>
        </w:tc>
      </w:tr>
      <w:tr w:rsidR="002759AC" w:rsidRPr="00C81FB7" w14:paraId="13D8B72A" w14:textId="77777777" w:rsidTr="00D45004">
        <w:trPr>
          <w:jc w:val="center"/>
        </w:trPr>
        <w:tc>
          <w:tcPr>
            <w:tcW w:w="4822" w:type="dxa"/>
          </w:tcPr>
          <w:p w14:paraId="1006BCF2"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Claims Paid</w:t>
            </w:r>
          </w:p>
        </w:tc>
        <w:tc>
          <w:tcPr>
            <w:tcW w:w="1140" w:type="dxa"/>
          </w:tcPr>
          <w:p w14:paraId="6D8B4B68"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235</w:t>
            </w:r>
          </w:p>
        </w:tc>
      </w:tr>
      <w:tr w:rsidR="002759AC" w:rsidRPr="00C81FB7" w14:paraId="4923FDB6" w14:textId="77777777" w:rsidTr="00D45004">
        <w:trPr>
          <w:jc w:val="center"/>
        </w:trPr>
        <w:tc>
          <w:tcPr>
            <w:tcW w:w="4822" w:type="dxa"/>
          </w:tcPr>
          <w:p w14:paraId="7BF78CC3"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Legal Expenses Regarding Claims</w:t>
            </w:r>
          </w:p>
        </w:tc>
        <w:tc>
          <w:tcPr>
            <w:tcW w:w="1140" w:type="dxa"/>
          </w:tcPr>
          <w:p w14:paraId="62E0121E" w14:textId="77777777" w:rsidR="002759AC" w:rsidRPr="00C81FB7" w:rsidRDefault="002759AC" w:rsidP="00D45004">
            <w:pPr>
              <w:tabs>
                <w:tab w:val="left" w:pos="1185"/>
              </w:tabs>
              <w:spacing w:after="0" w:line="240" w:lineRule="auto"/>
              <w:rPr>
                <w:rFonts w:ascii="Times New Roman" w:hAnsi="Times New Roman"/>
              </w:rPr>
            </w:pPr>
            <w:r>
              <w:rPr>
                <w:rFonts w:ascii="Times New Roman" w:hAnsi="Times New Roman"/>
              </w:rPr>
              <w:t xml:space="preserve">    </w:t>
            </w:r>
            <w:r w:rsidRPr="00C81FB7">
              <w:rPr>
                <w:rFonts w:ascii="Times New Roman" w:hAnsi="Times New Roman"/>
              </w:rPr>
              <w:t>5</w:t>
            </w:r>
          </w:p>
        </w:tc>
      </w:tr>
      <w:tr w:rsidR="002759AC" w:rsidRPr="00C81FB7" w14:paraId="2E1C1A4A" w14:textId="77777777" w:rsidTr="00D45004">
        <w:trPr>
          <w:jc w:val="center"/>
        </w:trPr>
        <w:tc>
          <w:tcPr>
            <w:tcW w:w="4822" w:type="dxa"/>
          </w:tcPr>
          <w:p w14:paraId="04C90FC7"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Premium Received</w:t>
            </w:r>
          </w:p>
        </w:tc>
        <w:tc>
          <w:tcPr>
            <w:tcW w:w="1140" w:type="dxa"/>
          </w:tcPr>
          <w:p w14:paraId="306F04E9"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600</w:t>
            </w:r>
          </w:p>
        </w:tc>
      </w:tr>
      <w:tr w:rsidR="002759AC" w:rsidRPr="00C81FB7" w14:paraId="75ECF44E" w14:textId="77777777" w:rsidTr="00D45004">
        <w:trPr>
          <w:jc w:val="center"/>
        </w:trPr>
        <w:tc>
          <w:tcPr>
            <w:tcW w:w="4822" w:type="dxa"/>
          </w:tcPr>
          <w:p w14:paraId="072952D7"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Commission</w:t>
            </w:r>
          </w:p>
        </w:tc>
        <w:tc>
          <w:tcPr>
            <w:tcW w:w="1140" w:type="dxa"/>
          </w:tcPr>
          <w:p w14:paraId="575BC04B"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100</w:t>
            </w:r>
          </w:p>
        </w:tc>
      </w:tr>
      <w:tr w:rsidR="002759AC" w:rsidRPr="00C81FB7" w14:paraId="013ACE1D" w14:textId="77777777" w:rsidTr="00D45004">
        <w:trPr>
          <w:jc w:val="center"/>
        </w:trPr>
        <w:tc>
          <w:tcPr>
            <w:tcW w:w="4822" w:type="dxa"/>
          </w:tcPr>
          <w:p w14:paraId="1E65463B"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Reinsurance Premium</w:t>
            </w:r>
          </w:p>
        </w:tc>
        <w:tc>
          <w:tcPr>
            <w:tcW w:w="1140" w:type="dxa"/>
          </w:tcPr>
          <w:p w14:paraId="2E43FC82" w14:textId="77777777" w:rsidR="002759AC" w:rsidRPr="00C81FB7" w:rsidRDefault="002759AC" w:rsidP="00D45004">
            <w:pPr>
              <w:tabs>
                <w:tab w:val="left" w:pos="1185"/>
              </w:tabs>
              <w:spacing w:after="0" w:line="240" w:lineRule="auto"/>
              <w:rPr>
                <w:rFonts w:ascii="Times New Roman" w:hAnsi="Times New Roman"/>
              </w:rPr>
            </w:pPr>
            <w:r>
              <w:rPr>
                <w:rFonts w:ascii="Times New Roman" w:hAnsi="Times New Roman"/>
              </w:rPr>
              <w:t xml:space="preserve">  </w:t>
            </w:r>
            <w:r w:rsidRPr="00C81FB7">
              <w:rPr>
                <w:rFonts w:ascii="Times New Roman" w:hAnsi="Times New Roman"/>
              </w:rPr>
              <w:t>60</w:t>
            </w:r>
          </w:p>
        </w:tc>
      </w:tr>
      <w:tr w:rsidR="002759AC" w:rsidRPr="00C81FB7" w14:paraId="66C0B118" w14:textId="77777777" w:rsidTr="00D45004">
        <w:trPr>
          <w:jc w:val="center"/>
        </w:trPr>
        <w:tc>
          <w:tcPr>
            <w:tcW w:w="4822" w:type="dxa"/>
          </w:tcPr>
          <w:p w14:paraId="4801DB91" w14:textId="77777777" w:rsidR="002759AC" w:rsidRPr="00C81FB7" w:rsidRDefault="002759AC" w:rsidP="00D45004">
            <w:pPr>
              <w:tabs>
                <w:tab w:val="left" w:pos="1185"/>
              </w:tabs>
              <w:spacing w:after="0" w:line="240" w:lineRule="auto"/>
              <w:rPr>
                <w:rFonts w:ascii="Times New Roman" w:hAnsi="Times New Roman"/>
              </w:rPr>
            </w:pPr>
            <w:r>
              <w:rPr>
                <w:rFonts w:ascii="Times New Roman" w:hAnsi="Times New Roman"/>
              </w:rPr>
              <w:t>Expenses o</w:t>
            </w:r>
            <w:r w:rsidRPr="00C81FB7">
              <w:rPr>
                <w:rFonts w:ascii="Times New Roman" w:hAnsi="Times New Roman"/>
              </w:rPr>
              <w:t>f Management</w:t>
            </w:r>
          </w:p>
        </w:tc>
        <w:tc>
          <w:tcPr>
            <w:tcW w:w="1140" w:type="dxa"/>
          </w:tcPr>
          <w:p w14:paraId="0A5129E3"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150</w:t>
            </w:r>
          </w:p>
        </w:tc>
      </w:tr>
      <w:tr w:rsidR="002759AC" w:rsidRPr="00C81FB7" w14:paraId="705FDAD9" w14:textId="77777777" w:rsidTr="00D45004">
        <w:trPr>
          <w:jc w:val="center"/>
        </w:trPr>
        <w:tc>
          <w:tcPr>
            <w:tcW w:w="4822" w:type="dxa"/>
          </w:tcPr>
          <w:p w14:paraId="0956D870"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Provision against unexpired risk on 1.4.2005</w:t>
            </w:r>
          </w:p>
        </w:tc>
        <w:tc>
          <w:tcPr>
            <w:tcW w:w="1140" w:type="dxa"/>
          </w:tcPr>
          <w:p w14:paraId="63B9F7AF"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260</w:t>
            </w:r>
          </w:p>
        </w:tc>
      </w:tr>
      <w:tr w:rsidR="002759AC" w:rsidRPr="00C81FB7" w14:paraId="1E291555" w14:textId="77777777" w:rsidTr="00D45004">
        <w:trPr>
          <w:jc w:val="center"/>
        </w:trPr>
        <w:tc>
          <w:tcPr>
            <w:tcW w:w="4822" w:type="dxa"/>
          </w:tcPr>
          <w:p w14:paraId="285BB4B7"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Claims unpaid on 1.4.2005</w:t>
            </w:r>
          </w:p>
        </w:tc>
        <w:tc>
          <w:tcPr>
            <w:tcW w:w="1140" w:type="dxa"/>
          </w:tcPr>
          <w:p w14:paraId="613089F3" w14:textId="77777777" w:rsidR="002759AC" w:rsidRPr="00C81FB7" w:rsidRDefault="002759AC" w:rsidP="00D45004">
            <w:pPr>
              <w:tabs>
                <w:tab w:val="left" w:pos="1185"/>
              </w:tabs>
              <w:spacing w:after="0" w:line="240" w:lineRule="auto"/>
              <w:rPr>
                <w:rFonts w:ascii="Times New Roman" w:hAnsi="Times New Roman"/>
              </w:rPr>
            </w:pPr>
            <w:r>
              <w:rPr>
                <w:rFonts w:ascii="Times New Roman" w:hAnsi="Times New Roman"/>
              </w:rPr>
              <w:t xml:space="preserve">  </w:t>
            </w:r>
            <w:r w:rsidRPr="00C81FB7">
              <w:rPr>
                <w:rFonts w:ascii="Times New Roman" w:hAnsi="Times New Roman"/>
              </w:rPr>
              <w:t>20</w:t>
            </w:r>
          </w:p>
        </w:tc>
      </w:tr>
      <w:tr w:rsidR="002759AC" w:rsidRPr="00C81FB7" w14:paraId="016AEA3E" w14:textId="77777777" w:rsidTr="00D45004">
        <w:trPr>
          <w:jc w:val="center"/>
        </w:trPr>
        <w:tc>
          <w:tcPr>
            <w:tcW w:w="4822" w:type="dxa"/>
          </w:tcPr>
          <w:p w14:paraId="2924207E" w14:textId="77777777" w:rsidR="002759AC" w:rsidRPr="00C81FB7" w:rsidRDefault="002759AC" w:rsidP="00D45004">
            <w:pPr>
              <w:tabs>
                <w:tab w:val="left" w:pos="1185"/>
              </w:tabs>
              <w:spacing w:after="0" w:line="240" w:lineRule="auto"/>
              <w:rPr>
                <w:rFonts w:ascii="Times New Roman" w:hAnsi="Times New Roman"/>
              </w:rPr>
            </w:pPr>
            <w:r w:rsidRPr="00C81FB7">
              <w:rPr>
                <w:rFonts w:ascii="Times New Roman" w:hAnsi="Times New Roman"/>
              </w:rPr>
              <w:t>Claims Unpaid on 31.3.2006</w:t>
            </w:r>
          </w:p>
        </w:tc>
        <w:tc>
          <w:tcPr>
            <w:tcW w:w="1140" w:type="dxa"/>
          </w:tcPr>
          <w:p w14:paraId="69FF479B" w14:textId="77777777" w:rsidR="002759AC" w:rsidRPr="00C81FB7" w:rsidRDefault="002759AC" w:rsidP="00D45004">
            <w:pPr>
              <w:tabs>
                <w:tab w:val="left" w:pos="1185"/>
              </w:tabs>
              <w:spacing w:after="0" w:line="240" w:lineRule="auto"/>
              <w:rPr>
                <w:rFonts w:ascii="Times New Roman" w:hAnsi="Times New Roman"/>
              </w:rPr>
            </w:pPr>
            <w:r>
              <w:rPr>
                <w:rFonts w:ascii="Times New Roman" w:hAnsi="Times New Roman"/>
              </w:rPr>
              <w:t xml:space="preserve">  </w:t>
            </w:r>
            <w:r w:rsidRPr="00C81FB7">
              <w:rPr>
                <w:rFonts w:ascii="Times New Roman" w:hAnsi="Times New Roman"/>
              </w:rPr>
              <w:t>35</w:t>
            </w:r>
          </w:p>
        </w:tc>
      </w:tr>
    </w:tbl>
    <w:p w14:paraId="561DFC87" w14:textId="77777777" w:rsidR="000F5970" w:rsidRPr="000F5970" w:rsidRDefault="000F5970" w:rsidP="000F5970">
      <w:pPr>
        <w:pStyle w:val="ListParagraph"/>
        <w:numPr>
          <w:ilvl w:val="0"/>
          <w:numId w:val="27"/>
        </w:numPr>
        <w:rPr>
          <w:rFonts w:ascii="Times New Roman" w:hAnsi="Times New Roman"/>
        </w:rPr>
      </w:pPr>
      <w:r w:rsidRPr="000F5970">
        <w:rPr>
          <w:rFonts w:ascii="Times New Roman" w:hAnsi="Times New Roman"/>
        </w:rPr>
        <w:t>The revenue A/c of a life insurance company shows the life assurance fund on 31</w:t>
      </w:r>
      <w:r w:rsidRPr="000F5970">
        <w:rPr>
          <w:rFonts w:ascii="Times New Roman" w:hAnsi="Times New Roman"/>
          <w:vertAlign w:val="superscript"/>
        </w:rPr>
        <w:t>st</w:t>
      </w:r>
      <w:r w:rsidRPr="000F5970">
        <w:rPr>
          <w:rFonts w:ascii="Times New Roman" w:hAnsi="Times New Roman"/>
        </w:rPr>
        <w:t xml:space="preserve"> March 2016 atRs.62,21,310 before taking into account the following:</w:t>
      </w:r>
    </w:p>
    <w:tbl>
      <w:tblPr>
        <w:tblStyle w:val="TableGrid"/>
        <w:tblW w:w="0" w:type="auto"/>
        <w:jc w:val="center"/>
        <w:tblLook w:val="04A0" w:firstRow="1" w:lastRow="0" w:firstColumn="1" w:lastColumn="0" w:noHBand="0" w:noVBand="1"/>
      </w:tblPr>
      <w:tblGrid>
        <w:gridCol w:w="828"/>
        <w:gridCol w:w="5830"/>
        <w:gridCol w:w="1003"/>
      </w:tblGrid>
      <w:tr w:rsidR="000F5970" w:rsidRPr="00877F19" w14:paraId="37276D90" w14:textId="77777777" w:rsidTr="000F5970">
        <w:trPr>
          <w:trHeight w:val="395"/>
          <w:jc w:val="center"/>
        </w:trPr>
        <w:tc>
          <w:tcPr>
            <w:tcW w:w="828" w:type="dxa"/>
          </w:tcPr>
          <w:p w14:paraId="576D9A10" w14:textId="77777777" w:rsidR="000F5970" w:rsidRPr="00877F19" w:rsidRDefault="000F5970" w:rsidP="00D45004">
            <w:pPr>
              <w:pStyle w:val="NoSpacing"/>
              <w:spacing w:line="276" w:lineRule="auto"/>
              <w:jc w:val="center"/>
              <w:rPr>
                <w:rFonts w:ascii="Times New Roman" w:hAnsi="Times New Roman"/>
                <w:sz w:val="24"/>
                <w:szCs w:val="24"/>
              </w:rPr>
            </w:pPr>
            <w:proofErr w:type="spellStart"/>
            <w:r w:rsidRPr="00877F19">
              <w:rPr>
                <w:rFonts w:ascii="Times New Roman" w:hAnsi="Times New Roman"/>
                <w:sz w:val="24"/>
                <w:szCs w:val="24"/>
              </w:rPr>
              <w:t>Sl</w:t>
            </w:r>
            <w:proofErr w:type="spellEnd"/>
            <w:r w:rsidRPr="00877F19">
              <w:rPr>
                <w:rFonts w:ascii="Times New Roman" w:hAnsi="Times New Roman"/>
                <w:sz w:val="24"/>
                <w:szCs w:val="24"/>
              </w:rPr>
              <w:t xml:space="preserve">                                                                                                      No</w:t>
            </w:r>
          </w:p>
        </w:tc>
        <w:tc>
          <w:tcPr>
            <w:tcW w:w="5830" w:type="dxa"/>
          </w:tcPr>
          <w:p w14:paraId="22BC3B8B" w14:textId="77777777"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Particulars</w:t>
            </w:r>
          </w:p>
        </w:tc>
        <w:tc>
          <w:tcPr>
            <w:tcW w:w="436" w:type="dxa"/>
          </w:tcPr>
          <w:p w14:paraId="23D5267B" w14:textId="77777777" w:rsidR="000F5970"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Amount</w:t>
            </w:r>
          </w:p>
          <w:p w14:paraId="2A451445" w14:textId="3842623C" w:rsidR="000F5970" w:rsidRPr="00877F19" w:rsidRDefault="000F5970" w:rsidP="00D45004">
            <w:pPr>
              <w:pStyle w:val="NoSpacing"/>
              <w:spacing w:line="276" w:lineRule="auto"/>
              <w:rPr>
                <w:rFonts w:ascii="Times New Roman" w:hAnsi="Times New Roman"/>
                <w:sz w:val="24"/>
                <w:szCs w:val="24"/>
              </w:rPr>
            </w:pPr>
            <w:r>
              <w:rPr>
                <w:rFonts w:ascii="Times New Roman" w:hAnsi="Times New Roman"/>
                <w:sz w:val="24"/>
                <w:szCs w:val="24"/>
              </w:rPr>
              <w:t>In Rs.</w:t>
            </w:r>
          </w:p>
        </w:tc>
      </w:tr>
      <w:tr w:rsidR="000F5970" w:rsidRPr="00877F19" w14:paraId="4F0485D0" w14:textId="77777777" w:rsidTr="000F5970">
        <w:trPr>
          <w:jc w:val="center"/>
        </w:trPr>
        <w:tc>
          <w:tcPr>
            <w:tcW w:w="828" w:type="dxa"/>
          </w:tcPr>
          <w:p w14:paraId="7EA306A0" w14:textId="77777777" w:rsidR="000F5970" w:rsidRPr="00877F19" w:rsidRDefault="000F5970" w:rsidP="00D45004">
            <w:pPr>
              <w:pStyle w:val="NoSpacing"/>
              <w:spacing w:line="276" w:lineRule="auto"/>
              <w:jc w:val="center"/>
              <w:rPr>
                <w:rFonts w:ascii="Times New Roman" w:hAnsi="Times New Roman"/>
                <w:sz w:val="24"/>
                <w:szCs w:val="24"/>
              </w:rPr>
            </w:pPr>
            <w:r w:rsidRPr="00877F19">
              <w:rPr>
                <w:rFonts w:ascii="Times New Roman" w:hAnsi="Times New Roman"/>
                <w:sz w:val="24"/>
                <w:szCs w:val="24"/>
              </w:rPr>
              <w:t>1.</w:t>
            </w:r>
          </w:p>
        </w:tc>
        <w:tc>
          <w:tcPr>
            <w:tcW w:w="5830" w:type="dxa"/>
          </w:tcPr>
          <w:p w14:paraId="4F4215BF" w14:textId="77777777"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 xml:space="preserve">Claims covered under reinsurance </w:t>
            </w:r>
          </w:p>
        </w:tc>
        <w:tc>
          <w:tcPr>
            <w:tcW w:w="436" w:type="dxa"/>
          </w:tcPr>
          <w:p w14:paraId="35491056" w14:textId="65BF5C48"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12</w:t>
            </w:r>
            <w:r>
              <w:rPr>
                <w:rFonts w:ascii="Times New Roman" w:hAnsi="Times New Roman"/>
                <w:sz w:val="24"/>
                <w:szCs w:val="24"/>
              </w:rPr>
              <w:t>,</w:t>
            </w:r>
            <w:r w:rsidRPr="00877F19">
              <w:rPr>
                <w:rFonts w:ascii="Times New Roman" w:hAnsi="Times New Roman"/>
                <w:sz w:val="24"/>
                <w:szCs w:val="24"/>
              </w:rPr>
              <w:t>000</w:t>
            </w:r>
          </w:p>
        </w:tc>
      </w:tr>
      <w:tr w:rsidR="000F5970" w:rsidRPr="00877F19" w14:paraId="19FD550D" w14:textId="77777777" w:rsidTr="000F5970">
        <w:trPr>
          <w:jc w:val="center"/>
        </w:trPr>
        <w:tc>
          <w:tcPr>
            <w:tcW w:w="828" w:type="dxa"/>
          </w:tcPr>
          <w:p w14:paraId="7B8E5CD8" w14:textId="77777777" w:rsidR="000F5970" w:rsidRPr="00877F19" w:rsidRDefault="000F5970" w:rsidP="00D45004">
            <w:pPr>
              <w:pStyle w:val="NoSpacing"/>
              <w:spacing w:line="276" w:lineRule="auto"/>
              <w:jc w:val="center"/>
              <w:rPr>
                <w:rFonts w:ascii="Times New Roman" w:hAnsi="Times New Roman"/>
                <w:sz w:val="24"/>
                <w:szCs w:val="24"/>
              </w:rPr>
            </w:pPr>
            <w:r w:rsidRPr="00877F19">
              <w:rPr>
                <w:rFonts w:ascii="Times New Roman" w:hAnsi="Times New Roman"/>
                <w:sz w:val="24"/>
                <w:szCs w:val="24"/>
              </w:rPr>
              <w:t>2.</w:t>
            </w:r>
          </w:p>
        </w:tc>
        <w:tc>
          <w:tcPr>
            <w:tcW w:w="5830" w:type="dxa"/>
          </w:tcPr>
          <w:p w14:paraId="1F8CB3F8" w14:textId="77777777"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Bonus utilized in reduction of life insurance premium</w:t>
            </w:r>
          </w:p>
        </w:tc>
        <w:tc>
          <w:tcPr>
            <w:tcW w:w="436" w:type="dxa"/>
          </w:tcPr>
          <w:p w14:paraId="73E10157" w14:textId="794410BE"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8</w:t>
            </w:r>
            <w:r>
              <w:rPr>
                <w:rFonts w:ascii="Times New Roman" w:hAnsi="Times New Roman"/>
                <w:sz w:val="24"/>
                <w:szCs w:val="24"/>
              </w:rPr>
              <w:t>,</w:t>
            </w:r>
            <w:r w:rsidRPr="00877F19">
              <w:rPr>
                <w:rFonts w:ascii="Times New Roman" w:hAnsi="Times New Roman"/>
                <w:sz w:val="24"/>
                <w:szCs w:val="24"/>
              </w:rPr>
              <w:t>000</w:t>
            </w:r>
          </w:p>
        </w:tc>
      </w:tr>
      <w:tr w:rsidR="000F5970" w:rsidRPr="00877F19" w14:paraId="59A3C4B9" w14:textId="77777777" w:rsidTr="000F5970">
        <w:trPr>
          <w:jc w:val="center"/>
        </w:trPr>
        <w:tc>
          <w:tcPr>
            <w:tcW w:w="828" w:type="dxa"/>
          </w:tcPr>
          <w:p w14:paraId="26B4A3AC" w14:textId="77777777" w:rsidR="000F5970" w:rsidRPr="00877F19" w:rsidRDefault="000F5970" w:rsidP="00D45004">
            <w:pPr>
              <w:pStyle w:val="NoSpacing"/>
              <w:spacing w:line="276" w:lineRule="auto"/>
              <w:jc w:val="center"/>
              <w:rPr>
                <w:rFonts w:ascii="Times New Roman" w:hAnsi="Times New Roman"/>
                <w:sz w:val="24"/>
                <w:szCs w:val="24"/>
              </w:rPr>
            </w:pPr>
            <w:r w:rsidRPr="00877F19">
              <w:rPr>
                <w:rFonts w:ascii="Times New Roman" w:hAnsi="Times New Roman"/>
                <w:sz w:val="24"/>
                <w:szCs w:val="24"/>
              </w:rPr>
              <w:t>3.</w:t>
            </w:r>
          </w:p>
        </w:tc>
        <w:tc>
          <w:tcPr>
            <w:tcW w:w="5830" w:type="dxa"/>
          </w:tcPr>
          <w:p w14:paraId="7AF7D00D" w14:textId="77777777"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Interest accrued on securities</w:t>
            </w:r>
          </w:p>
        </w:tc>
        <w:tc>
          <w:tcPr>
            <w:tcW w:w="436" w:type="dxa"/>
          </w:tcPr>
          <w:p w14:paraId="0FF5895F" w14:textId="43433A04"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8</w:t>
            </w:r>
            <w:r>
              <w:rPr>
                <w:rFonts w:ascii="Times New Roman" w:hAnsi="Times New Roman"/>
                <w:sz w:val="24"/>
                <w:szCs w:val="24"/>
              </w:rPr>
              <w:t>,</w:t>
            </w:r>
            <w:r w:rsidRPr="00877F19">
              <w:rPr>
                <w:rFonts w:ascii="Times New Roman" w:hAnsi="Times New Roman"/>
                <w:sz w:val="24"/>
                <w:szCs w:val="24"/>
              </w:rPr>
              <w:t>260</w:t>
            </w:r>
          </w:p>
        </w:tc>
      </w:tr>
      <w:tr w:rsidR="000F5970" w:rsidRPr="00877F19" w14:paraId="72E0679B" w14:textId="77777777" w:rsidTr="000F5970">
        <w:trPr>
          <w:jc w:val="center"/>
        </w:trPr>
        <w:tc>
          <w:tcPr>
            <w:tcW w:w="828" w:type="dxa"/>
          </w:tcPr>
          <w:p w14:paraId="7ABEC46C" w14:textId="77777777" w:rsidR="000F5970" w:rsidRPr="00877F19" w:rsidRDefault="000F5970" w:rsidP="00D45004">
            <w:pPr>
              <w:pStyle w:val="NoSpacing"/>
              <w:spacing w:line="276" w:lineRule="auto"/>
              <w:jc w:val="center"/>
              <w:rPr>
                <w:rFonts w:ascii="Times New Roman" w:hAnsi="Times New Roman"/>
                <w:sz w:val="24"/>
                <w:szCs w:val="24"/>
              </w:rPr>
            </w:pPr>
            <w:r w:rsidRPr="00877F19">
              <w:rPr>
                <w:rFonts w:ascii="Times New Roman" w:hAnsi="Times New Roman"/>
                <w:sz w:val="24"/>
                <w:szCs w:val="24"/>
              </w:rPr>
              <w:t>4.</w:t>
            </w:r>
          </w:p>
        </w:tc>
        <w:tc>
          <w:tcPr>
            <w:tcW w:w="5830" w:type="dxa"/>
          </w:tcPr>
          <w:p w14:paraId="03824D90" w14:textId="77777777"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Outstanding premiums</w:t>
            </w:r>
          </w:p>
        </w:tc>
        <w:tc>
          <w:tcPr>
            <w:tcW w:w="436" w:type="dxa"/>
          </w:tcPr>
          <w:p w14:paraId="38E63733" w14:textId="05158200"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5</w:t>
            </w:r>
            <w:r>
              <w:rPr>
                <w:rFonts w:ascii="Times New Roman" w:hAnsi="Times New Roman"/>
                <w:sz w:val="24"/>
                <w:szCs w:val="24"/>
              </w:rPr>
              <w:t>,</w:t>
            </w:r>
            <w:r w:rsidRPr="00877F19">
              <w:rPr>
                <w:rFonts w:ascii="Times New Roman" w:hAnsi="Times New Roman"/>
                <w:sz w:val="24"/>
                <w:szCs w:val="24"/>
              </w:rPr>
              <w:t>420</w:t>
            </w:r>
          </w:p>
        </w:tc>
      </w:tr>
      <w:tr w:rsidR="000F5970" w:rsidRPr="00877F19" w14:paraId="308B3DE1" w14:textId="77777777" w:rsidTr="000F5970">
        <w:trPr>
          <w:jc w:val="center"/>
        </w:trPr>
        <w:tc>
          <w:tcPr>
            <w:tcW w:w="828" w:type="dxa"/>
          </w:tcPr>
          <w:p w14:paraId="25F39B79" w14:textId="77777777" w:rsidR="000F5970" w:rsidRPr="00877F19" w:rsidRDefault="000F5970" w:rsidP="00D45004">
            <w:pPr>
              <w:pStyle w:val="NoSpacing"/>
              <w:spacing w:line="276" w:lineRule="auto"/>
              <w:jc w:val="center"/>
              <w:rPr>
                <w:rFonts w:ascii="Times New Roman" w:hAnsi="Times New Roman"/>
                <w:sz w:val="24"/>
                <w:szCs w:val="24"/>
              </w:rPr>
            </w:pPr>
            <w:r w:rsidRPr="00877F19">
              <w:rPr>
                <w:rFonts w:ascii="Times New Roman" w:hAnsi="Times New Roman"/>
                <w:sz w:val="24"/>
                <w:szCs w:val="24"/>
              </w:rPr>
              <w:t>5.</w:t>
            </w:r>
          </w:p>
        </w:tc>
        <w:tc>
          <w:tcPr>
            <w:tcW w:w="5830" w:type="dxa"/>
          </w:tcPr>
          <w:p w14:paraId="0DA035AB" w14:textId="77777777"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Claims intimated but not admitted</w:t>
            </w:r>
          </w:p>
        </w:tc>
        <w:tc>
          <w:tcPr>
            <w:tcW w:w="436" w:type="dxa"/>
          </w:tcPr>
          <w:p w14:paraId="5637AA40" w14:textId="2528E59C" w:rsidR="000F5970" w:rsidRPr="00877F19" w:rsidRDefault="000F5970" w:rsidP="00D45004">
            <w:pPr>
              <w:pStyle w:val="NoSpacing"/>
              <w:spacing w:line="276" w:lineRule="auto"/>
              <w:rPr>
                <w:rFonts w:ascii="Times New Roman" w:hAnsi="Times New Roman"/>
                <w:sz w:val="24"/>
                <w:szCs w:val="24"/>
              </w:rPr>
            </w:pPr>
            <w:r w:rsidRPr="00877F19">
              <w:rPr>
                <w:rFonts w:ascii="Times New Roman" w:hAnsi="Times New Roman"/>
                <w:sz w:val="24"/>
                <w:szCs w:val="24"/>
              </w:rPr>
              <w:t>26</w:t>
            </w:r>
            <w:r>
              <w:rPr>
                <w:rFonts w:ascii="Times New Roman" w:hAnsi="Times New Roman"/>
                <w:sz w:val="24"/>
                <w:szCs w:val="24"/>
              </w:rPr>
              <w:t>,</w:t>
            </w:r>
            <w:r w:rsidRPr="00877F19">
              <w:rPr>
                <w:rFonts w:ascii="Times New Roman" w:hAnsi="Times New Roman"/>
                <w:sz w:val="24"/>
                <w:szCs w:val="24"/>
              </w:rPr>
              <w:t>500</w:t>
            </w:r>
          </w:p>
        </w:tc>
      </w:tr>
    </w:tbl>
    <w:p w14:paraId="68D1B867" w14:textId="09D79D26" w:rsidR="000F5970" w:rsidRPr="000F5970" w:rsidRDefault="00034AAD" w:rsidP="000F5970">
      <w:pPr>
        <w:rPr>
          <w:rFonts w:ascii="Times New Roman" w:hAnsi="Times New Roman"/>
        </w:rPr>
      </w:pPr>
      <w:r>
        <w:rPr>
          <w:rFonts w:ascii="Times New Roman" w:hAnsi="Times New Roman"/>
        </w:rPr>
        <w:t xml:space="preserve">                </w:t>
      </w:r>
      <w:r w:rsidR="000F5970" w:rsidRPr="000F5970">
        <w:rPr>
          <w:rFonts w:ascii="Times New Roman" w:hAnsi="Times New Roman"/>
        </w:rPr>
        <w:t>What is the correct life assurance fund after taking into account the above omissions?</w:t>
      </w:r>
    </w:p>
    <w:p w14:paraId="6DD4C50E" w14:textId="30F2EFEB" w:rsidR="00A56306" w:rsidRPr="00877F19" w:rsidRDefault="00017968" w:rsidP="00040A3D">
      <w:pPr>
        <w:pStyle w:val="NoSpacing"/>
        <w:numPr>
          <w:ilvl w:val="0"/>
          <w:numId w:val="27"/>
        </w:numPr>
        <w:rPr>
          <w:rFonts w:ascii="Times New Roman" w:hAnsi="Times New Roman"/>
          <w:sz w:val="24"/>
          <w:szCs w:val="24"/>
        </w:rPr>
      </w:pPr>
      <w:r w:rsidRPr="00451322">
        <w:rPr>
          <w:rFonts w:ascii="Times New Roman" w:hAnsi="Times New Roman"/>
          <w:bCs/>
        </w:rPr>
        <w:t xml:space="preserve"> </w:t>
      </w:r>
      <w:r w:rsidR="00A56306" w:rsidRPr="00877F19">
        <w:rPr>
          <w:rFonts w:ascii="Times New Roman" w:hAnsi="Times New Roman"/>
          <w:sz w:val="24"/>
          <w:szCs w:val="24"/>
        </w:rPr>
        <w:t>‘A’ ltd. went into liquidation with the following liabilities:</w:t>
      </w:r>
    </w:p>
    <w:p w14:paraId="1698AB7D" w14:textId="77777777" w:rsidR="00A56306" w:rsidRPr="00877F19" w:rsidRDefault="00A56306" w:rsidP="00A56306">
      <w:pPr>
        <w:pStyle w:val="NoSpacing"/>
        <w:ind w:left="709"/>
        <w:rPr>
          <w:rFonts w:ascii="Times New Roman" w:hAnsi="Times New Roman"/>
          <w:sz w:val="24"/>
          <w:szCs w:val="24"/>
        </w:rPr>
      </w:pPr>
      <w:r w:rsidRPr="00877F19">
        <w:rPr>
          <w:rFonts w:ascii="Times New Roman" w:hAnsi="Times New Roman"/>
          <w:sz w:val="24"/>
          <w:szCs w:val="24"/>
        </w:rPr>
        <w:t>Secured creditors Rs.20,000 (securities realized Rs.25,000)</w:t>
      </w:r>
    </w:p>
    <w:p w14:paraId="79F7A88F" w14:textId="77777777" w:rsidR="00A56306" w:rsidRPr="00877F19" w:rsidRDefault="00A56306" w:rsidP="00A56306">
      <w:pPr>
        <w:pStyle w:val="NoSpacing"/>
        <w:ind w:left="709"/>
        <w:rPr>
          <w:rFonts w:ascii="Times New Roman" w:hAnsi="Times New Roman"/>
          <w:sz w:val="24"/>
          <w:szCs w:val="24"/>
        </w:rPr>
      </w:pPr>
      <w:r w:rsidRPr="00877F19">
        <w:rPr>
          <w:rFonts w:ascii="Times New Roman" w:hAnsi="Times New Roman"/>
          <w:sz w:val="24"/>
          <w:szCs w:val="24"/>
        </w:rPr>
        <w:t>Preferential creditors Rs.600</w:t>
      </w:r>
    </w:p>
    <w:p w14:paraId="2D0A6119" w14:textId="77777777" w:rsidR="00A56306" w:rsidRPr="00877F19" w:rsidRDefault="00A56306" w:rsidP="00A56306">
      <w:pPr>
        <w:pStyle w:val="NoSpacing"/>
        <w:ind w:left="709"/>
        <w:rPr>
          <w:rFonts w:ascii="Times New Roman" w:hAnsi="Times New Roman"/>
          <w:sz w:val="24"/>
          <w:szCs w:val="24"/>
        </w:rPr>
      </w:pPr>
      <w:r w:rsidRPr="00877F19">
        <w:rPr>
          <w:rFonts w:ascii="Times New Roman" w:hAnsi="Times New Roman"/>
          <w:sz w:val="24"/>
          <w:szCs w:val="24"/>
        </w:rPr>
        <w:t>Unsecured creditors Rs.30,500</w:t>
      </w:r>
    </w:p>
    <w:p w14:paraId="1ED6EA19" w14:textId="207ADC36" w:rsidR="002759AC" w:rsidRPr="006406A6" w:rsidRDefault="00A56306" w:rsidP="006406A6">
      <w:pPr>
        <w:pStyle w:val="NoSpacing"/>
        <w:ind w:left="709"/>
        <w:jc w:val="both"/>
        <w:rPr>
          <w:rFonts w:ascii="Times New Roman" w:hAnsi="Times New Roman"/>
          <w:sz w:val="24"/>
          <w:szCs w:val="24"/>
        </w:rPr>
      </w:pPr>
      <w:r w:rsidRPr="00877F19">
        <w:rPr>
          <w:rFonts w:ascii="Times New Roman" w:hAnsi="Times New Roman"/>
          <w:sz w:val="24"/>
          <w:szCs w:val="24"/>
        </w:rPr>
        <w:lastRenderedPageBreak/>
        <w:t>Liquidation expenses are Rs.252. Liquidator is entitled to a remuneration of 3% on the amounts realized (including securities with creditors) and 1.5% on the amount distributed to unsecured creditors. The various assets realized Rs.26,000 (excluding securities in the hands of secured creditors). Prepare the liquidator’s final statement of accounts.</w:t>
      </w:r>
    </w:p>
    <w:p w14:paraId="275CF946" w14:textId="4B1DACA0"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PART - C (</w:t>
      </w:r>
      <w:r w:rsidR="00A2656B">
        <w:rPr>
          <w:rFonts w:ascii="Times New Roman" w:hAnsi="Times New Roman" w:cs="Times New Roman"/>
          <w:b/>
          <w:bCs/>
        </w:rPr>
        <w:t>3</w:t>
      </w:r>
      <w:r w:rsidRPr="00691DB4">
        <w:rPr>
          <w:rFonts w:ascii="Times New Roman" w:hAnsi="Times New Roman" w:cs="Times New Roman"/>
          <w:b/>
          <w:bCs/>
        </w:rPr>
        <w:t xml:space="preserve"> × 10 = </w:t>
      </w:r>
      <w:r w:rsidR="00A2656B">
        <w:rPr>
          <w:rFonts w:ascii="Times New Roman" w:hAnsi="Times New Roman" w:cs="Times New Roman"/>
          <w:b/>
          <w:bCs/>
        </w:rPr>
        <w:t>3</w:t>
      </w:r>
      <w:r w:rsidRPr="00691DB4">
        <w:rPr>
          <w:rFonts w:ascii="Times New Roman" w:hAnsi="Times New Roman" w:cs="Times New Roman"/>
          <w:b/>
          <w:bCs/>
        </w:rPr>
        <w:t>0 Marks)</w:t>
      </w:r>
    </w:p>
    <w:p w14:paraId="34D3BD5C" w14:textId="314A75FD"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Answer any </w:t>
      </w:r>
      <w:r w:rsidR="00E8611E">
        <w:rPr>
          <w:rFonts w:ascii="Times New Roman" w:hAnsi="Times New Roman" w:cs="Times New Roman"/>
          <w:b/>
          <w:bCs/>
        </w:rPr>
        <w:t>Three</w:t>
      </w:r>
      <w:r w:rsidRPr="00691DB4">
        <w:rPr>
          <w:rFonts w:ascii="Times New Roman" w:hAnsi="Times New Roman" w:cs="Times New Roman"/>
          <w:b/>
          <w:bCs/>
        </w:rPr>
        <w:t xml:space="preserve"> questions</w:t>
      </w:r>
    </w:p>
    <w:bookmarkEnd w:id="0"/>
    <w:p w14:paraId="502582E0" w14:textId="4EA8301A" w:rsidR="001C47A7" w:rsidRPr="009E1F89" w:rsidRDefault="006406A6" w:rsidP="001C47A7">
      <w:pPr>
        <w:pStyle w:val="NoSpacing"/>
        <w:rPr>
          <w:rFonts w:ascii="Times New Roman" w:hAnsi="Times New Roman"/>
          <w:sz w:val="23"/>
          <w:szCs w:val="23"/>
        </w:rPr>
      </w:pPr>
      <w:r>
        <w:rPr>
          <w:rFonts w:ascii="Times New Roman" w:hAnsi="Times New Roman"/>
          <w:sz w:val="24"/>
          <w:szCs w:val="24"/>
        </w:rPr>
        <w:t>20.</w:t>
      </w:r>
      <w:r w:rsidR="001C47A7" w:rsidRPr="001C47A7">
        <w:rPr>
          <w:rFonts w:ascii="Times New Roman" w:hAnsi="Times New Roman"/>
          <w:sz w:val="23"/>
          <w:szCs w:val="23"/>
        </w:rPr>
        <w:t xml:space="preserve"> </w:t>
      </w:r>
      <w:r w:rsidR="001C47A7" w:rsidRPr="009E1F89">
        <w:rPr>
          <w:rFonts w:ascii="Times New Roman" w:hAnsi="Times New Roman"/>
          <w:sz w:val="23"/>
          <w:szCs w:val="23"/>
        </w:rPr>
        <w:t>A Co. Ltd. agreed to acquire the business of B Ltd as on 31</w:t>
      </w:r>
      <w:r w:rsidR="001C47A7" w:rsidRPr="009E1F89">
        <w:rPr>
          <w:rFonts w:ascii="Times New Roman" w:hAnsi="Times New Roman"/>
          <w:sz w:val="23"/>
          <w:szCs w:val="23"/>
          <w:vertAlign w:val="superscript"/>
        </w:rPr>
        <w:t>st</w:t>
      </w:r>
      <w:r w:rsidR="001C47A7" w:rsidRPr="009E1F89">
        <w:rPr>
          <w:rFonts w:ascii="Times New Roman" w:hAnsi="Times New Roman"/>
          <w:sz w:val="23"/>
          <w:szCs w:val="23"/>
        </w:rPr>
        <w:t xml:space="preserve"> Dec. 1992. The balance sheet of B Co. Ltd. as on that date was</w:t>
      </w:r>
      <w:r w:rsidR="001C47A7">
        <w:rPr>
          <w:rFonts w:ascii="Times New Roman" w:hAnsi="Times New Roman"/>
          <w:sz w:val="23"/>
          <w:szCs w:val="23"/>
        </w:rPr>
        <w:t xml:space="preserve"> as follows</w:t>
      </w:r>
      <w:r w:rsidR="001C47A7" w:rsidRPr="009E1F89">
        <w:rPr>
          <w:rFonts w:ascii="Times New Roman" w:hAnsi="Times New Roman"/>
          <w:sz w:val="23"/>
          <w:szCs w:val="23"/>
        </w:rPr>
        <w:t>:</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9"/>
        <w:gridCol w:w="1136"/>
        <w:gridCol w:w="1921"/>
        <w:gridCol w:w="1989"/>
      </w:tblGrid>
      <w:tr w:rsidR="001C47A7" w:rsidRPr="009E1F89" w14:paraId="202DC40A" w14:textId="77777777" w:rsidTr="00D45004">
        <w:trPr>
          <w:trHeight w:val="20"/>
        </w:trPr>
        <w:tc>
          <w:tcPr>
            <w:tcW w:w="3709" w:type="dxa"/>
          </w:tcPr>
          <w:p w14:paraId="4A1AAA9C" w14:textId="77777777" w:rsidR="001C47A7" w:rsidRPr="009E1F89" w:rsidRDefault="001C47A7" w:rsidP="00D45004">
            <w:pPr>
              <w:pStyle w:val="NoSpacing"/>
              <w:rPr>
                <w:rFonts w:ascii="Times New Roman" w:hAnsi="Times New Roman"/>
                <w:sz w:val="23"/>
                <w:szCs w:val="23"/>
              </w:rPr>
            </w:pPr>
            <w:r>
              <w:rPr>
                <w:rFonts w:ascii="Times New Roman" w:hAnsi="Times New Roman"/>
                <w:sz w:val="23"/>
                <w:szCs w:val="23"/>
              </w:rPr>
              <w:t xml:space="preserve">Liabilities </w:t>
            </w:r>
          </w:p>
        </w:tc>
        <w:tc>
          <w:tcPr>
            <w:tcW w:w="1136" w:type="dxa"/>
          </w:tcPr>
          <w:p w14:paraId="7C0FF756"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Rs.</w:t>
            </w:r>
          </w:p>
        </w:tc>
        <w:tc>
          <w:tcPr>
            <w:tcW w:w="1921" w:type="dxa"/>
          </w:tcPr>
          <w:p w14:paraId="0B90A830" w14:textId="77777777" w:rsidR="001C47A7" w:rsidRPr="009E1F89" w:rsidRDefault="001C47A7" w:rsidP="00D45004">
            <w:pPr>
              <w:pStyle w:val="NoSpacing"/>
              <w:rPr>
                <w:rFonts w:ascii="Times New Roman" w:hAnsi="Times New Roman"/>
                <w:sz w:val="23"/>
                <w:szCs w:val="23"/>
              </w:rPr>
            </w:pPr>
            <w:r>
              <w:rPr>
                <w:rFonts w:ascii="Times New Roman" w:hAnsi="Times New Roman"/>
                <w:sz w:val="23"/>
                <w:szCs w:val="23"/>
              </w:rPr>
              <w:t xml:space="preserve">Assets </w:t>
            </w:r>
          </w:p>
        </w:tc>
        <w:tc>
          <w:tcPr>
            <w:tcW w:w="1989" w:type="dxa"/>
          </w:tcPr>
          <w:p w14:paraId="4790FC59"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Rs.</w:t>
            </w:r>
          </w:p>
        </w:tc>
      </w:tr>
      <w:tr w:rsidR="001C47A7" w:rsidRPr="009E1F89" w14:paraId="01BCEAEB" w14:textId="77777777" w:rsidTr="00D45004">
        <w:trPr>
          <w:trHeight w:val="20"/>
        </w:trPr>
        <w:tc>
          <w:tcPr>
            <w:tcW w:w="3709" w:type="dxa"/>
          </w:tcPr>
          <w:p w14:paraId="16C68814"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Equity capital (shares of Rs. 10 each)</w:t>
            </w:r>
          </w:p>
        </w:tc>
        <w:tc>
          <w:tcPr>
            <w:tcW w:w="1136" w:type="dxa"/>
          </w:tcPr>
          <w:p w14:paraId="595F35F0"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6,00,000</w:t>
            </w:r>
          </w:p>
        </w:tc>
        <w:tc>
          <w:tcPr>
            <w:tcW w:w="1921" w:type="dxa"/>
          </w:tcPr>
          <w:p w14:paraId="34A52DC0"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Goodwill</w:t>
            </w:r>
          </w:p>
        </w:tc>
        <w:tc>
          <w:tcPr>
            <w:tcW w:w="1989" w:type="dxa"/>
          </w:tcPr>
          <w:p w14:paraId="3FD8F85D"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1,</w:t>
            </w:r>
            <w:r>
              <w:rPr>
                <w:rFonts w:ascii="Times New Roman" w:hAnsi="Times New Roman"/>
                <w:sz w:val="23"/>
                <w:szCs w:val="23"/>
              </w:rPr>
              <w:t>00,000</w:t>
            </w:r>
          </w:p>
        </w:tc>
      </w:tr>
      <w:tr w:rsidR="001C47A7" w:rsidRPr="009E1F89" w14:paraId="79A3BB1C" w14:textId="77777777" w:rsidTr="00D45004">
        <w:trPr>
          <w:trHeight w:val="20"/>
        </w:trPr>
        <w:tc>
          <w:tcPr>
            <w:tcW w:w="3709" w:type="dxa"/>
          </w:tcPr>
          <w:p w14:paraId="478CF8C3"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General reserve</w:t>
            </w:r>
          </w:p>
        </w:tc>
        <w:tc>
          <w:tcPr>
            <w:tcW w:w="1136" w:type="dxa"/>
          </w:tcPr>
          <w:p w14:paraId="06301DF2"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1,70,000</w:t>
            </w:r>
          </w:p>
        </w:tc>
        <w:tc>
          <w:tcPr>
            <w:tcW w:w="1921" w:type="dxa"/>
          </w:tcPr>
          <w:p w14:paraId="7EF993DE"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Land </w:t>
            </w:r>
            <w:r>
              <w:rPr>
                <w:rFonts w:ascii="Times New Roman" w:hAnsi="Times New Roman"/>
                <w:sz w:val="23"/>
                <w:szCs w:val="23"/>
              </w:rPr>
              <w:t>&amp; B</w:t>
            </w:r>
            <w:r w:rsidRPr="009E1F89">
              <w:rPr>
                <w:rFonts w:ascii="Times New Roman" w:hAnsi="Times New Roman"/>
                <w:sz w:val="23"/>
                <w:szCs w:val="23"/>
              </w:rPr>
              <w:t>uilding</w:t>
            </w:r>
          </w:p>
        </w:tc>
        <w:tc>
          <w:tcPr>
            <w:tcW w:w="1989" w:type="dxa"/>
          </w:tcPr>
          <w:p w14:paraId="47AAAC60" w14:textId="77777777" w:rsidR="001C47A7" w:rsidRPr="009E1F89" w:rsidRDefault="001C47A7" w:rsidP="00D45004">
            <w:pPr>
              <w:pStyle w:val="NoSpacing"/>
              <w:rPr>
                <w:rFonts w:ascii="Times New Roman" w:hAnsi="Times New Roman"/>
                <w:sz w:val="23"/>
                <w:szCs w:val="23"/>
              </w:rPr>
            </w:pPr>
            <w:r>
              <w:rPr>
                <w:rFonts w:ascii="Times New Roman" w:hAnsi="Times New Roman"/>
                <w:sz w:val="23"/>
                <w:szCs w:val="23"/>
              </w:rPr>
              <w:t xml:space="preserve"> </w:t>
            </w:r>
            <w:r w:rsidRPr="009E1F89">
              <w:rPr>
                <w:rFonts w:ascii="Times New Roman" w:hAnsi="Times New Roman"/>
                <w:sz w:val="23"/>
                <w:szCs w:val="23"/>
              </w:rPr>
              <w:t>6,40,000</w:t>
            </w:r>
          </w:p>
        </w:tc>
      </w:tr>
      <w:tr w:rsidR="001C47A7" w:rsidRPr="009E1F89" w14:paraId="4C5757D5" w14:textId="77777777" w:rsidTr="00D45004">
        <w:trPr>
          <w:trHeight w:val="20"/>
        </w:trPr>
        <w:tc>
          <w:tcPr>
            <w:tcW w:w="3709" w:type="dxa"/>
          </w:tcPr>
          <w:p w14:paraId="194E1204"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6%</w:t>
            </w:r>
            <w:r>
              <w:rPr>
                <w:rFonts w:ascii="Times New Roman" w:hAnsi="Times New Roman"/>
                <w:sz w:val="23"/>
                <w:szCs w:val="23"/>
              </w:rPr>
              <w:t xml:space="preserve"> </w:t>
            </w:r>
            <w:r w:rsidRPr="009E1F89">
              <w:rPr>
                <w:rFonts w:ascii="Times New Roman" w:hAnsi="Times New Roman"/>
                <w:sz w:val="23"/>
                <w:szCs w:val="23"/>
              </w:rPr>
              <w:t>Debentures</w:t>
            </w:r>
          </w:p>
        </w:tc>
        <w:tc>
          <w:tcPr>
            <w:tcW w:w="1136" w:type="dxa"/>
          </w:tcPr>
          <w:p w14:paraId="6315EC35"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1,00,000</w:t>
            </w:r>
          </w:p>
        </w:tc>
        <w:tc>
          <w:tcPr>
            <w:tcW w:w="1921" w:type="dxa"/>
          </w:tcPr>
          <w:p w14:paraId="5B139567"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Stock</w:t>
            </w:r>
          </w:p>
        </w:tc>
        <w:tc>
          <w:tcPr>
            <w:tcW w:w="1989" w:type="dxa"/>
          </w:tcPr>
          <w:p w14:paraId="19577CB1"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1,68,000</w:t>
            </w:r>
          </w:p>
        </w:tc>
      </w:tr>
      <w:tr w:rsidR="001C47A7" w:rsidRPr="009E1F89" w14:paraId="3DEF8EA2" w14:textId="77777777" w:rsidTr="00D45004">
        <w:trPr>
          <w:trHeight w:val="20"/>
        </w:trPr>
        <w:tc>
          <w:tcPr>
            <w:tcW w:w="3709" w:type="dxa"/>
          </w:tcPr>
          <w:p w14:paraId="4DD175CC"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Creditors</w:t>
            </w:r>
          </w:p>
        </w:tc>
        <w:tc>
          <w:tcPr>
            <w:tcW w:w="1136" w:type="dxa"/>
          </w:tcPr>
          <w:p w14:paraId="77A0F0C4"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20,000</w:t>
            </w:r>
          </w:p>
        </w:tc>
        <w:tc>
          <w:tcPr>
            <w:tcW w:w="1921" w:type="dxa"/>
          </w:tcPr>
          <w:p w14:paraId="7441915A"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Debtors</w:t>
            </w:r>
          </w:p>
        </w:tc>
        <w:tc>
          <w:tcPr>
            <w:tcW w:w="1989" w:type="dxa"/>
          </w:tcPr>
          <w:p w14:paraId="1272172B"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w:t>
            </w:r>
            <w:r>
              <w:rPr>
                <w:rFonts w:ascii="Times New Roman" w:hAnsi="Times New Roman"/>
                <w:sz w:val="23"/>
                <w:szCs w:val="23"/>
              </w:rPr>
              <w:t xml:space="preserve">  </w:t>
            </w:r>
            <w:r w:rsidRPr="009E1F89">
              <w:rPr>
                <w:rFonts w:ascii="Times New Roman" w:hAnsi="Times New Roman"/>
                <w:sz w:val="23"/>
                <w:szCs w:val="23"/>
              </w:rPr>
              <w:t>36,000</w:t>
            </w:r>
          </w:p>
        </w:tc>
      </w:tr>
      <w:tr w:rsidR="001C47A7" w:rsidRPr="009E1F89" w14:paraId="5DA49BFF" w14:textId="77777777" w:rsidTr="00D45004">
        <w:trPr>
          <w:trHeight w:val="20"/>
        </w:trPr>
        <w:tc>
          <w:tcPr>
            <w:tcW w:w="3709" w:type="dxa"/>
          </w:tcPr>
          <w:p w14:paraId="2A3FB7AB"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P&amp;L A/c</w:t>
            </w:r>
          </w:p>
        </w:tc>
        <w:tc>
          <w:tcPr>
            <w:tcW w:w="1136" w:type="dxa"/>
          </w:tcPr>
          <w:p w14:paraId="6975D44A"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1,10,000</w:t>
            </w:r>
          </w:p>
        </w:tc>
        <w:tc>
          <w:tcPr>
            <w:tcW w:w="1921" w:type="dxa"/>
          </w:tcPr>
          <w:p w14:paraId="685E0B6C"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Cash</w:t>
            </w:r>
          </w:p>
        </w:tc>
        <w:tc>
          <w:tcPr>
            <w:tcW w:w="1989" w:type="dxa"/>
          </w:tcPr>
          <w:p w14:paraId="7AE927B1"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 xml:space="preserve">  </w:t>
            </w:r>
            <w:r>
              <w:rPr>
                <w:rFonts w:ascii="Times New Roman" w:hAnsi="Times New Roman"/>
                <w:sz w:val="23"/>
                <w:szCs w:val="23"/>
              </w:rPr>
              <w:t xml:space="preserve">  </w:t>
            </w:r>
            <w:r w:rsidRPr="009E1F89">
              <w:rPr>
                <w:rFonts w:ascii="Times New Roman" w:hAnsi="Times New Roman"/>
                <w:sz w:val="23"/>
                <w:szCs w:val="23"/>
              </w:rPr>
              <w:t>56,000</w:t>
            </w:r>
          </w:p>
        </w:tc>
      </w:tr>
      <w:tr w:rsidR="001C47A7" w:rsidRPr="009E1F89" w14:paraId="3D380348" w14:textId="77777777" w:rsidTr="00D45004">
        <w:trPr>
          <w:trHeight w:val="20"/>
        </w:trPr>
        <w:tc>
          <w:tcPr>
            <w:tcW w:w="3709" w:type="dxa"/>
          </w:tcPr>
          <w:p w14:paraId="0F0178A8"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TOTAL</w:t>
            </w:r>
          </w:p>
        </w:tc>
        <w:tc>
          <w:tcPr>
            <w:tcW w:w="1136" w:type="dxa"/>
          </w:tcPr>
          <w:p w14:paraId="467E718A"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10,00,000</w:t>
            </w:r>
          </w:p>
        </w:tc>
        <w:tc>
          <w:tcPr>
            <w:tcW w:w="1921" w:type="dxa"/>
          </w:tcPr>
          <w:p w14:paraId="7BD690EC"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TOTAL</w:t>
            </w:r>
          </w:p>
        </w:tc>
        <w:tc>
          <w:tcPr>
            <w:tcW w:w="1989" w:type="dxa"/>
          </w:tcPr>
          <w:p w14:paraId="7182AD1C" w14:textId="77777777" w:rsidR="001C47A7" w:rsidRPr="009E1F89" w:rsidRDefault="001C47A7" w:rsidP="00D45004">
            <w:pPr>
              <w:pStyle w:val="NoSpacing"/>
              <w:rPr>
                <w:rFonts w:ascii="Times New Roman" w:hAnsi="Times New Roman"/>
                <w:sz w:val="23"/>
                <w:szCs w:val="23"/>
              </w:rPr>
            </w:pPr>
            <w:r w:rsidRPr="009E1F89">
              <w:rPr>
                <w:rFonts w:ascii="Times New Roman" w:hAnsi="Times New Roman"/>
                <w:sz w:val="23"/>
                <w:szCs w:val="23"/>
              </w:rPr>
              <w:t>10,00,000</w:t>
            </w:r>
          </w:p>
        </w:tc>
      </w:tr>
    </w:tbl>
    <w:p w14:paraId="28E2C197" w14:textId="77777777" w:rsidR="001C47A7" w:rsidRPr="009E1F89" w:rsidRDefault="001C47A7" w:rsidP="001C47A7">
      <w:pPr>
        <w:pStyle w:val="NoSpacing"/>
        <w:rPr>
          <w:rFonts w:ascii="Times New Roman" w:hAnsi="Times New Roman"/>
          <w:sz w:val="23"/>
          <w:szCs w:val="23"/>
        </w:rPr>
      </w:pPr>
      <w:r w:rsidRPr="009E1F89">
        <w:rPr>
          <w:rFonts w:ascii="Times New Roman" w:hAnsi="Times New Roman"/>
          <w:sz w:val="23"/>
          <w:szCs w:val="23"/>
        </w:rPr>
        <w:t xml:space="preserve">The consideration </w:t>
      </w:r>
      <w:r>
        <w:rPr>
          <w:rFonts w:ascii="Times New Roman" w:hAnsi="Times New Roman"/>
          <w:sz w:val="23"/>
          <w:szCs w:val="23"/>
        </w:rPr>
        <w:t xml:space="preserve">payable by A Ltd was agreed upon </w:t>
      </w:r>
      <w:r w:rsidRPr="009E1F89">
        <w:rPr>
          <w:rFonts w:ascii="Times New Roman" w:hAnsi="Times New Roman"/>
          <w:sz w:val="23"/>
          <w:szCs w:val="23"/>
        </w:rPr>
        <w:t xml:space="preserve">as </w:t>
      </w:r>
      <w:r>
        <w:rPr>
          <w:rFonts w:ascii="Times New Roman" w:hAnsi="Times New Roman"/>
          <w:sz w:val="23"/>
          <w:szCs w:val="23"/>
        </w:rPr>
        <w:t>below</w:t>
      </w:r>
      <w:r w:rsidRPr="009E1F89">
        <w:rPr>
          <w:rFonts w:ascii="Times New Roman" w:hAnsi="Times New Roman"/>
          <w:sz w:val="23"/>
          <w:szCs w:val="23"/>
        </w:rPr>
        <w:t>:</w:t>
      </w:r>
    </w:p>
    <w:p w14:paraId="1E298EEE" w14:textId="77777777" w:rsidR="001C47A7" w:rsidRPr="009E1F89" w:rsidRDefault="001C47A7" w:rsidP="001C47A7">
      <w:pPr>
        <w:pStyle w:val="NoSpacing"/>
        <w:rPr>
          <w:rFonts w:ascii="Times New Roman" w:hAnsi="Times New Roman"/>
          <w:sz w:val="23"/>
          <w:szCs w:val="23"/>
        </w:rPr>
      </w:pPr>
      <w:r w:rsidRPr="009E1F89">
        <w:rPr>
          <w:rFonts w:ascii="Times New Roman" w:hAnsi="Times New Roman"/>
          <w:sz w:val="23"/>
          <w:szCs w:val="23"/>
        </w:rPr>
        <w:t>a) A cash payment of Rs.2.50 for every 10 share of B Ltd.</w:t>
      </w:r>
    </w:p>
    <w:p w14:paraId="3B5D0878" w14:textId="77777777" w:rsidR="001C47A7" w:rsidRPr="009E1F89" w:rsidRDefault="001C47A7" w:rsidP="001C47A7">
      <w:pPr>
        <w:pStyle w:val="NoSpacing"/>
        <w:rPr>
          <w:rFonts w:ascii="Times New Roman" w:hAnsi="Times New Roman"/>
          <w:sz w:val="23"/>
          <w:szCs w:val="23"/>
        </w:rPr>
      </w:pPr>
      <w:r w:rsidRPr="009E1F89">
        <w:rPr>
          <w:rFonts w:ascii="Times New Roman" w:hAnsi="Times New Roman"/>
          <w:sz w:val="23"/>
          <w:szCs w:val="23"/>
        </w:rPr>
        <w:t xml:space="preserve">b) The issue of 90,000 of Rs. 10 shares fully paid in A </w:t>
      </w:r>
      <w:proofErr w:type="gramStart"/>
      <w:r w:rsidRPr="009E1F89">
        <w:rPr>
          <w:rFonts w:ascii="Times New Roman" w:hAnsi="Times New Roman"/>
          <w:sz w:val="23"/>
          <w:szCs w:val="23"/>
        </w:rPr>
        <w:t>Ltd  at</w:t>
      </w:r>
      <w:proofErr w:type="gramEnd"/>
      <w:r w:rsidRPr="009E1F89">
        <w:rPr>
          <w:rFonts w:ascii="Times New Roman" w:hAnsi="Times New Roman"/>
          <w:sz w:val="23"/>
          <w:szCs w:val="23"/>
        </w:rPr>
        <w:t xml:space="preserve"> agreed value of Rs. 15 per share.</w:t>
      </w:r>
    </w:p>
    <w:p w14:paraId="7B1AAC6C" w14:textId="77777777" w:rsidR="001C47A7" w:rsidRPr="009E1F89" w:rsidRDefault="001C47A7" w:rsidP="001C47A7">
      <w:pPr>
        <w:pStyle w:val="NoSpacing"/>
        <w:rPr>
          <w:rFonts w:ascii="Times New Roman" w:hAnsi="Times New Roman"/>
          <w:sz w:val="23"/>
          <w:szCs w:val="23"/>
        </w:rPr>
      </w:pPr>
      <w:r w:rsidRPr="009E1F89">
        <w:rPr>
          <w:rFonts w:ascii="Times New Roman" w:hAnsi="Times New Roman"/>
          <w:sz w:val="23"/>
          <w:szCs w:val="23"/>
        </w:rPr>
        <w:t>c) The issue of such an amount of fully paid 5 % debentures of A Ltd. at 96% as is sufficient to discharge the 6 % debentures of B Ltd at a premium of 20%.</w:t>
      </w:r>
      <w:r>
        <w:rPr>
          <w:rFonts w:ascii="Times New Roman" w:hAnsi="Times New Roman"/>
          <w:sz w:val="23"/>
          <w:szCs w:val="23"/>
        </w:rPr>
        <w:t xml:space="preserve"> </w:t>
      </w:r>
    </w:p>
    <w:p w14:paraId="5F67F1F9" w14:textId="77777777" w:rsidR="001C47A7" w:rsidRDefault="001C47A7" w:rsidP="001C47A7">
      <w:pPr>
        <w:pStyle w:val="NoSpacing"/>
        <w:rPr>
          <w:rFonts w:ascii="Times New Roman" w:hAnsi="Times New Roman"/>
          <w:sz w:val="23"/>
          <w:szCs w:val="23"/>
        </w:rPr>
      </w:pPr>
      <w:r w:rsidRPr="009E1F89">
        <w:rPr>
          <w:rFonts w:ascii="Times New Roman" w:hAnsi="Times New Roman"/>
          <w:sz w:val="23"/>
          <w:szCs w:val="23"/>
        </w:rPr>
        <w:t xml:space="preserve">While computing the consideration, the directors of A Ltd. valued Land &amp; Buildings at Rs.12,00,000, the stock at Rs.1,42,000 and the debtors at their face value subject to an allowance of 5 % to cover doubtful debts. The cost of liquidation of B Ltd. amounting to Rs. 5,000 was to be met by A Ltd. Close the books of B Ltd. and give journal entries in the books </w:t>
      </w:r>
      <w:proofErr w:type="gramStart"/>
      <w:r w:rsidRPr="009E1F89">
        <w:rPr>
          <w:rFonts w:ascii="Times New Roman" w:hAnsi="Times New Roman"/>
          <w:sz w:val="23"/>
          <w:szCs w:val="23"/>
        </w:rPr>
        <w:t>of  A</w:t>
      </w:r>
      <w:proofErr w:type="gramEnd"/>
      <w:r w:rsidRPr="009E1F89">
        <w:rPr>
          <w:rFonts w:ascii="Times New Roman" w:hAnsi="Times New Roman"/>
          <w:sz w:val="23"/>
          <w:szCs w:val="23"/>
        </w:rPr>
        <w:t xml:space="preserve"> Ltd.</w:t>
      </w:r>
    </w:p>
    <w:p w14:paraId="296FB07B" w14:textId="544B14C0" w:rsidR="00AB41AB" w:rsidRPr="00831816" w:rsidRDefault="00047C9D" w:rsidP="001C47A7">
      <w:pPr>
        <w:pStyle w:val="NoSpacing"/>
        <w:rPr>
          <w:rFonts w:ascii="Times New Roman" w:hAnsi="Times New Roman"/>
          <w:sz w:val="24"/>
          <w:szCs w:val="24"/>
          <w:lang w:val="en-IN"/>
        </w:rPr>
      </w:pPr>
      <w:r w:rsidRPr="001C47A7">
        <w:rPr>
          <w:rFonts w:ascii="Times New Roman" w:hAnsi="Times New Roman"/>
          <w:sz w:val="24"/>
          <w:szCs w:val="24"/>
        </w:rPr>
        <w:t>21.</w:t>
      </w:r>
      <w:r w:rsidR="00AB41AB" w:rsidRPr="00AB41AB">
        <w:rPr>
          <w:rFonts w:ascii="Times New Roman" w:hAnsi="Times New Roman"/>
          <w:sz w:val="24"/>
          <w:szCs w:val="24"/>
          <w:lang w:val="en-IN"/>
        </w:rPr>
        <w:t xml:space="preserve"> </w:t>
      </w:r>
      <w:r w:rsidR="00AB41AB" w:rsidRPr="00831816">
        <w:rPr>
          <w:rFonts w:ascii="Times New Roman" w:hAnsi="Times New Roman"/>
          <w:sz w:val="24"/>
          <w:szCs w:val="24"/>
          <w:lang w:val="en-IN"/>
        </w:rPr>
        <w:t>Prepare the profit and loss account for the year ended 31.12.1992 of Kasinathan Bank Ltd. from the following particulars.</w:t>
      </w:r>
    </w:p>
    <w:p w14:paraId="6B38DA79" w14:textId="3CD22651" w:rsidR="00716C02" w:rsidRDefault="00716C02" w:rsidP="00047C9D">
      <w:pPr>
        <w:spacing w:after="0"/>
        <w:ind w:left="426"/>
        <w:rPr>
          <w:rFonts w:ascii="Times New Roman" w:hAnsi="Times New Roman" w:cs="Times New Roman"/>
          <w:b/>
          <w:bCs/>
        </w:rPr>
      </w:pPr>
    </w:p>
    <w:tbl>
      <w:tblPr>
        <w:tblW w:w="0" w:type="auto"/>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4330"/>
        <w:gridCol w:w="1843"/>
      </w:tblGrid>
      <w:tr w:rsidR="00716C02" w:rsidRPr="00F02E49" w14:paraId="37686451" w14:textId="77777777" w:rsidTr="00D45004">
        <w:trPr>
          <w:jc w:val="center"/>
        </w:trPr>
        <w:tc>
          <w:tcPr>
            <w:tcW w:w="4330" w:type="dxa"/>
            <w:tcBorders>
              <w:top w:val="single" w:sz="4" w:space="0" w:color="000000"/>
              <w:bottom w:val="single" w:sz="4" w:space="0" w:color="000000"/>
              <w:right w:val="single" w:sz="4" w:space="0" w:color="000000"/>
            </w:tcBorders>
          </w:tcPr>
          <w:p w14:paraId="7F2244DF"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Particulars</w:t>
            </w:r>
          </w:p>
        </w:tc>
        <w:tc>
          <w:tcPr>
            <w:tcW w:w="1843" w:type="dxa"/>
            <w:tcBorders>
              <w:top w:val="single" w:sz="4" w:space="0" w:color="000000"/>
              <w:left w:val="single" w:sz="4" w:space="0" w:color="000000"/>
              <w:bottom w:val="single" w:sz="4" w:space="0" w:color="000000"/>
            </w:tcBorders>
          </w:tcPr>
          <w:p w14:paraId="60B91506"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Rs. in ‘000</w:t>
            </w:r>
          </w:p>
        </w:tc>
      </w:tr>
      <w:tr w:rsidR="00716C02" w:rsidRPr="00F02E49" w14:paraId="3B3FD19F" w14:textId="77777777" w:rsidTr="00D45004">
        <w:trPr>
          <w:jc w:val="center"/>
        </w:trPr>
        <w:tc>
          <w:tcPr>
            <w:tcW w:w="4330" w:type="dxa"/>
            <w:tcBorders>
              <w:top w:val="single" w:sz="4" w:space="0" w:color="000000"/>
              <w:bottom w:val="single" w:sz="4" w:space="0" w:color="000000"/>
              <w:right w:val="single" w:sz="4" w:space="0" w:color="000000"/>
            </w:tcBorders>
          </w:tcPr>
          <w:p w14:paraId="3ADD48CC"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Interest on loan</w:t>
            </w:r>
          </w:p>
        </w:tc>
        <w:tc>
          <w:tcPr>
            <w:tcW w:w="1843" w:type="dxa"/>
            <w:tcBorders>
              <w:top w:val="single" w:sz="4" w:space="0" w:color="000000"/>
              <w:left w:val="single" w:sz="4" w:space="0" w:color="000000"/>
              <w:bottom w:val="single" w:sz="4" w:space="0" w:color="000000"/>
            </w:tcBorders>
          </w:tcPr>
          <w:p w14:paraId="563E9DFD"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250</w:t>
            </w:r>
          </w:p>
        </w:tc>
      </w:tr>
      <w:tr w:rsidR="00716C02" w:rsidRPr="00F02E49" w14:paraId="6F029887" w14:textId="77777777" w:rsidTr="00D45004">
        <w:trPr>
          <w:jc w:val="center"/>
        </w:trPr>
        <w:tc>
          <w:tcPr>
            <w:tcW w:w="4330" w:type="dxa"/>
            <w:tcBorders>
              <w:top w:val="single" w:sz="4" w:space="0" w:color="000000"/>
              <w:bottom w:val="single" w:sz="4" w:space="0" w:color="000000"/>
              <w:right w:val="single" w:sz="4" w:space="0" w:color="000000"/>
            </w:tcBorders>
          </w:tcPr>
          <w:p w14:paraId="1A598B05"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Interest on savings accounts</w:t>
            </w:r>
          </w:p>
        </w:tc>
        <w:tc>
          <w:tcPr>
            <w:tcW w:w="1843" w:type="dxa"/>
            <w:tcBorders>
              <w:top w:val="single" w:sz="4" w:space="0" w:color="000000"/>
              <w:left w:val="single" w:sz="4" w:space="0" w:color="000000"/>
              <w:bottom w:val="single" w:sz="4" w:space="0" w:color="000000"/>
            </w:tcBorders>
          </w:tcPr>
          <w:p w14:paraId="7836F284"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150</w:t>
            </w:r>
          </w:p>
        </w:tc>
      </w:tr>
      <w:tr w:rsidR="00716C02" w:rsidRPr="00F02E49" w14:paraId="59B81ACC" w14:textId="77777777" w:rsidTr="00D45004">
        <w:trPr>
          <w:jc w:val="center"/>
        </w:trPr>
        <w:tc>
          <w:tcPr>
            <w:tcW w:w="4330" w:type="dxa"/>
            <w:tcBorders>
              <w:top w:val="single" w:sz="4" w:space="0" w:color="000000"/>
              <w:bottom w:val="single" w:sz="4" w:space="0" w:color="000000"/>
              <w:right w:val="single" w:sz="4" w:space="0" w:color="000000"/>
            </w:tcBorders>
          </w:tcPr>
          <w:p w14:paraId="51A26682"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Interest on cash credits</w:t>
            </w:r>
          </w:p>
        </w:tc>
        <w:tc>
          <w:tcPr>
            <w:tcW w:w="1843" w:type="dxa"/>
            <w:tcBorders>
              <w:top w:val="single" w:sz="4" w:space="0" w:color="000000"/>
              <w:left w:val="single" w:sz="4" w:space="0" w:color="000000"/>
              <w:bottom w:val="single" w:sz="4" w:space="0" w:color="000000"/>
            </w:tcBorders>
          </w:tcPr>
          <w:p w14:paraId="5E435F9E"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160</w:t>
            </w:r>
          </w:p>
        </w:tc>
      </w:tr>
      <w:tr w:rsidR="00716C02" w:rsidRPr="00F02E49" w14:paraId="03ED539B" w14:textId="77777777" w:rsidTr="00D45004">
        <w:trPr>
          <w:jc w:val="center"/>
        </w:trPr>
        <w:tc>
          <w:tcPr>
            <w:tcW w:w="4330" w:type="dxa"/>
            <w:tcBorders>
              <w:top w:val="single" w:sz="4" w:space="0" w:color="000000"/>
              <w:bottom w:val="single" w:sz="4" w:space="0" w:color="000000"/>
              <w:right w:val="single" w:sz="4" w:space="0" w:color="000000"/>
            </w:tcBorders>
          </w:tcPr>
          <w:p w14:paraId="06E8DB41"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Interest on fixed deposits</w:t>
            </w:r>
          </w:p>
        </w:tc>
        <w:tc>
          <w:tcPr>
            <w:tcW w:w="1843" w:type="dxa"/>
            <w:tcBorders>
              <w:top w:val="single" w:sz="4" w:space="0" w:color="000000"/>
              <w:left w:val="single" w:sz="4" w:space="0" w:color="000000"/>
              <w:bottom w:val="single" w:sz="4" w:space="0" w:color="000000"/>
            </w:tcBorders>
          </w:tcPr>
          <w:p w14:paraId="2E30099B"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190</w:t>
            </w:r>
          </w:p>
        </w:tc>
      </w:tr>
      <w:tr w:rsidR="00716C02" w:rsidRPr="00F02E49" w14:paraId="25B87A57" w14:textId="77777777" w:rsidTr="00D45004">
        <w:trPr>
          <w:jc w:val="center"/>
        </w:trPr>
        <w:tc>
          <w:tcPr>
            <w:tcW w:w="4330" w:type="dxa"/>
            <w:tcBorders>
              <w:top w:val="single" w:sz="4" w:space="0" w:color="000000"/>
              <w:bottom w:val="single" w:sz="4" w:space="0" w:color="000000"/>
              <w:right w:val="single" w:sz="4" w:space="0" w:color="000000"/>
            </w:tcBorders>
          </w:tcPr>
          <w:p w14:paraId="42AD220C"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Interest on overdrafts</w:t>
            </w:r>
          </w:p>
        </w:tc>
        <w:tc>
          <w:tcPr>
            <w:tcW w:w="1843" w:type="dxa"/>
            <w:tcBorders>
              <w:top w:val="single" w:sz="4" w:space="0" w:color="000000"/>
              <w:left w:val="single" w:sz="4" w:space="0" w:color="000000"/>
              <w:bottom w:val="single" w:sz="4" w:space="0" w:color="000000"/>
            </w:tcBorders>
          </w:tcPr>
          <w:p w14:paraId="06FFFDCE"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50</w:t>
            </w:r>
          </w:p>
        </w:tc>
      </w:tr>
      <w:tr w:rsidR="00716C02" w:rsidRPr="00F02E49" w14:paraId="6B2E1186" w14:textId="77777777" w:rsidTr="00D45004">
        <w:trPr>
          <w:jc w:val="center"/>
        </w:trPr>
        <w:tc>
          <w:tcPr>
            <w:tcW w:w="4330" w:type="dxa"/>
            <w:tcBorders>
              <w:top w:val="single" w:sz="4" w:space="0" w:color="000000"/>
              <w:bottom w:val="single" w:sz="4" w:space="0" w:color="000000"/>
              <w:right w:val="single" w:sz="4" w:space="0" w:color="000000"/>
            </w:tcBorders>
          </w:tcPr>
          <w:p w14:paraId="313A1F6B"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Amount charged against current accounts</w:t>
            </w:r>
          </w:p>
        </w:tc>
        <w:tc>
          <w:tcPr>
            <w:tcW w:w="1843" w:type="dxa"/>
            <w:tcBorders>
              <w:top w:val="single" w:sz="4" w:space="0" w:color="000000"/>
              <w:left w:val="single" w:sz="4" w:space="0" w:color="000000"/>
              <w:bottom w:val="single" w:sz="4" w:space="0" w:color="000000"/>
            </w:tcBorders>
          </w:tcPr>
          <w:p w14:paraId="1DD40E1C"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20</w:t>
            </w:r>
          </w:p>
        </w:tc>
      </w:tr>
      <w:tr w:rsidR="00716C02" w:rsidRPr="00F02E49" w14:paraId="4F9010CA" w14:textId="77777777" w:rsidTr="00D45004">
        <w:trPr>
          <w:jc w:val="center"/>
        </w:trPr>
        <w:tc>
          <w:tcPr>
            <w:tcW w:w="4330" w:type="dxa"/>
            <w:tcBorders>
              <w:top w:val="single" w:sz="4" w:space="0" w:color="000000"/>
              <w:bottom w:val="single" w:sz="4" w:space="0" w:color="000000"/>
              <w:right w:val="single" w:sz="4" w:space="0" w:color="000000"/>
            </w:tcBorders>
          </w:tcPr>
          <w:p w14:paraId="61633B36"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Rebate on bills discounted</w:t>
            </w:r>
          </w:p>
        </w:tc>
        <w:tc>
          <w:tcPr>
            <w:tcW w:w="1843" w:type="dxa"/>
            <w:tcBorders>
              <w:top w:val="single" w:sz="4" w:space="0" w:color="000000"/>
              <w:left w:val="single" w:sz="4" w:space="0" w:color="000000"/>
              <w:bottom w:val="single" w:sz="4" w:space="0" w:color="000000"/>
            </w:tcBorders>
          </w:tcPr>
          <w:p w14:paraId="36E3786F"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19</w:t>
            </w:r>
          </w:p>
        </w:tc>
      </w:tr>
      <w:tr w:rsidR="00716C02" w:rsidRPr="00F02E49" w14:paraId="75F2574B" w14:textId="77777777" w:rsidTr="00D45004">
        <w:trPr>
          <w:jc w:val="center"/>
        </w:trPr>
        <w:tc>
          <w:tcPr>
            <w:tcW w:w="4330" w:type="dxa"/>
            <w:tcBorders>
              <w:top w:val="single" w:sz="4" w:space="0" w:color="000000"/>
              <w:bottom w:val="single" w:sz="4" w:space="0" w:color="000000"/>
              <w:right w:val="single" w:sz="4" w:space="0" w:color="000000"/>
            </w:tcBorders>
          </w:tcPr>
          <w:p w14:paraId="64E106BF"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Salaries and allowances</w:t>
            </w:r>
          </w:p>
        </w:tc>
        <w:tc>
          <w:tcPr>
            <w:tcW w:w="1843" w:type="dxa"/>
            <w:tcBorders>
              <w:top w:val="single" w:sz="4" w:space="0" w:color="000000"/>
              <w:left w:val="single" w:sz="4" w:space="0" w:color="000000"/>
              <w:bottom w:val="single" w:sz="4" w:space="0" w:color="000000"/>
            </w:tcBorders>
          </w:tcPr>
          <w:p w14:paraId="27CCC6C6"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120</w:t>
            </w:r>
          </w:p>
        </w:tc>
      </w:tr>
      <w:tr w:rsidR="00716C02" w:rsidRPr="00F02E49" w14:paraId="50791936" w14:textId="77777777" w:rsidTr="00D45004">
        <w:trPr>
          <w:jc w:val="center"/>
        </w:trPr>
        <w:tc>
          <w:tcPr>
            <w:tcW w:w="4330" w:type="dxa"/>
            <w:tcBorders>
              <w:top w:val="single" w:sz="4" w:space="0" w:color="000000"/>
              <w:bottom w:val="single" w:sz="4" w:space="0" w:color="000000"/>
              <w:right w:val="single" w:sz="4" w:space="0" w:color="000000"/>
            </w:tcBorders>
          </w:tcPr>
          <w:p w14:paraId="6D0BCF61"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 xml:space="preserve">Discount </w:t>
            </w:r>
          </w:p>
        </w:tc>
        <w:tc>
          <w:tcPr>
            <w:tcW w:w="1843" w:type="dxa"/>
            <w:tcBorders>
              <w:top w:val="single" w:sz="4" w:space="0" w:color="000000"/>
              <w:left w:val="single" w:sz="4" w:space="0" w:color="000000"/>
              <w:bottom w:val="single" w:sz="4" w:space="0" w:color="000000"/>
            </w:tcBorders>
          </w:tcPr>
          <w:p w14:paraId="791FB53F"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40</w:t>
            </w:r>
          </w:p>
        </w:tc>
      </w:tr>
      <w:tr w:rsidR="00716C02" w:rsidRPr="00F02E49" w14:paraId="1BF094A0" w14:textId="77777777" w:rsidTr="00D45004">
        <w:trPr>
          <w:jc w:val="center"/>
        </w:trPr>
        <w:tc>
          <w:tcPr>
            <w:tcW w:w="4330" w:type="dxa"/>
            <w:tcBorders>
              <w:top w:val="single" w:sz="4" w:space="0" w:color="000000"/>
              <w:bottom w:val="single" w:sz="4" w:space="0" w:color="000000"/>
              <w:right w:val="single" w:sz="4" w:space="0" w:color="000000"/>
            </w:tcBorders>
          </w:tcPr>
          <w:p w14:paraId="50C9190A"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 xml:space="preserve">Rent, taxes, insurance, </w:t>
            </w:r>
            <w:proofErr w:type="spellStart"/>
            <w:r w:rsidRPr="00F02E49">
              <w:rPr>
                <w:rFonts w:ascii="Times New Roman" w:hAnsi="Times New Roman"/>
                <w:sz w:val="24"/>
                <w:szCs w:val="24"/>
              </w:rPr>
              <w:t>etc</w:t>
            </w:r>
            <w:proofErr w:type="spellEnd"/>
          </w:p>
        </w:tc>
        <w:tc>
          <w:tcPr>
            <w:tcW w:w="1843" w:type="dxa"/>
            <w:tcBorders>
              <w:top w:val="single" w:sz="4" w:space="0" w:color="000000"/>
              <w:left w:val="single" w:sz="4" w:space="0" w:color="000000"/>
              <w:bottom w:val="single" w:sz="4" w:space="0" w:color="000000"/>
            </w:tcBorders>
          </w:tcPr>
          <w:p w14:paraId="4DD2681A"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5</w:t>
            </w:r>
          </w:p>
        </w:tc>
      </w:tr>
      <w:tr w:rsidR="00716C02" w:rsidRPr="00F02E49" w14:paraId="03CBAC33" w14:textId="77777777" w:rsidTr="00D45004">
        <w:trPr>
          <w:jc w:val="center"/>
        </w:trPr>
        <w:tc>
          <w:tcPr>
            <w:tcW w:w="4330" w:type="dxa"/>
            <w:tcBorders>
              <w:top w:val="single" w:sz="4" w:space="0" w:color="000000"/>
              <w:bottom w:val="single" w:sz="4" w:space="0" w:color="000000"/>
              <w:right w:val="single" w:sz="4" w:space="0" w:color="000000"/>
            </w:tcBorders>
          </w:tcPr>
          <w:p w14:paraId="7782762B"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Dearness allowances</w:t>
            </w:r>
          </w:p>
        </w:tc>
        <w:tc>
          <w:tcPr>
            <w:tcW w:w="1843" w:type="dxa"/>
            <w:tcBorders>
              <w:top w:val="single" w:sz="4" w:space="0" w:color="000000"/>
              <w:left w:val="single" w:sz="4" w:space="0" w:color="000000"/>
              <w:bottom w:val="single" w:sz="4" w:space="0" w:color="000000"/>
            </w:tcBorders>
          </w:tcPr>
          <w:p w14:paraId="62FC4ABA"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35</w:t>
            </w:r>
          </w:p>
        </w:tc>
      </w:tr>
      <w:tr w:rsidR="00716C02" w:rsidRPr="00F02E49" w14:paraId="60E27A12" w14:textId="77777777" w:rsidTr="00D45004">
        <w:trPr>
          <w:jc w:val="center"/>
        </w:trPr>
        <w:tc>
          <w:tcPr>
            <w:tcW w:w="4330" w:type="dxa"/>
            <w:tcBorders>
              <w:top w:val="single" w:sz="4" w:space="0" w:color="000000"/>
              <w:bottom w:val="single" w:sz="4" w:space="0" w:color="000000"/>
              <w:right w:val="single" w:sz="4" w:space="0" w:color="000000"/>
            </w:tcBorders>
          </w:tcPr>
          <w:p w14:paraId="3799BFD9"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Commission, brokerage and exchange</w:t>
            </w:r>
          </w:p>
        </w:tc>
        <w:tc>
          <w:tcPr>
            <w:tcW w:w="1843" w:type="dxa"/>
            <w:tcBorders>
              <w:top w:val="single" w:sz="4" w:space="0" w:color="000000"/>
              <w:left w:val="single" w:sz="4" w:space="0" w:color="000000"/>
              <w:bottom w:val="single" w:sz="4" w:space="0" w:color="000000"/>
            </w:tcBorders>
          </w:tcPr>
          <w:p w14:paraId="2061BED3"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15</w:t>
            </w:r>
          </w:p>
        </w:tc>
      </w:tr>
      <w:tr w:rsidR="00716C02" w:rsidRPr="00F02E49" w14:paraId="14AFA840" w14:textId="77777777" w:rsidTr="00D45004">
        <w:trPr>
          <w:jc w:val="center"/>
        </w:trPr>
        <w:tc>
          <w:tcPr>
            <w:tcW w:w="4330" w:type="dxa"/>
            <w:tcBorders>
              <w:top w:val="single" w:sz="4" w:space="0" w:color="000000"/>
              <w:bottom w:val="single" w:sz="4" w:space="0" w:color="000000"/>
              <w:right w:val="single" w:sz="4" w:space="0" w:color="000000"/>
            </w:tcBorders>
          </w:tcPr>
          <w:p w14:paraId="6B71E113"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Managing director’s salary</w:t>
            </w:r>
          </w:p>
        </w:tc>
        <w:tc>
          <w:tcPr>
            <w:tcW w:w="1843" w:type="dxa"/>
            <w:tcBorders>
              <w:top w:val="single" w:sz="4" w:space="0" w:color="000000"/>
              <w:left w:val="single" w:sz="4" w:space="0" w:color="000000"/>
              <w:bottom w:val="single" w:sz="4" w:space="0" w:color="000000"/>
            </w:tcBorders>
          </w:tcPr>
          <w:p w14:paraId="0AD47C42"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15</w:t>
            </w:r>
          </w:p>
        </w:tc>
      </w:tr>
      <w:tr w:rsidR="00716C02" w:rsidRPr="00F02E49" w14:paraId="70FE19D7" w14:textId="77777777" w:rsidTr="00D45004">
        <w:trPr>
          <w:jc w:val="center"/>
        </w:trPr>
        <w:tc>
          <w:tcPr>
            <w:tcW w:w="4330" w:type="dxa"/>
            <w:tcBorders>
              <w:top w:val="single" w:sz="4" w:space="0" w:color="000000"/>
              <w:bottom w:val="single" w:sz="4" w:space="0" w:color="000000"/>
              <w:right w:val="single" w:sz="4" w:space="0" w:color="000000"/>
            </w:tcBorders>
          </w:tcPr>
          <w:p w14:paraId="31D66289"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Contribution to provident fund</w:t>
            </w:r>
          </w:p>
        </w:tc>
        <w:tc>
          <w:tcPr>
            <w:tcW w:w="1843" w:type="dxa"/>
            <w:tcBorders>
              <w:top w:val="single" w:sz="4" w:space="0" w:color="000000"/>
              <w:left w:val="single" w:sz="4" w:space="0" w:color="000000"/>
              <w:bottom w:val="single" w:sz="4" w:space="0" w:color="000000"/>
            </w:tcBorders>
          </w:tcPr>
          <w:p w14:paraId="088EFFF5" w14:textId="77777777" w:rsidR="00716C02" w:rsidRPr="00F02E49" w:rsidRDefault="00716C02" w:rsidP="00F02E49">
            <w:pPr>
              <w:pStyle w:val="NoSpacing"/>
              <w:spacing w:line="276" w:lineRule="auto"/>
              <w:rPr>
                <w:rFonts w:ascii="Times New Roman" w:hAnsi="Times New Roman"/>
                <w:sz w:val="24"/>
                <w:szCs w:val="24"/>
              </w:rPr>
            </w:pPr>
            <w:r w:rsidRPr="00F02E49">
              <w:rPr>
                <w:rFonts w:ascii="Times New Roman" w:hAnsi="Times New Roman"/>
                <w:sz w:val="24"/>
                <w:szCs w:val="24"/>
              </w:rPr>
              <w:t>10</w:t>
            </w:r>
          </w:p>
        </w:tc>
      </w:tr>
    </w:tbl>
    <w:p w14:paraId="4618C892" w14:textId="038B08B9" w:rsidR="00F34889" w:rsidRPr="00F34889" w:rsidRDefault="00F34889" w:rsidP="00F34889">
      <w:pPr>
        <w:pStyle w:val="ListParagraph"/>
        <w:numPr>
          <w:ilvl w:val="0"/>
          <w:numId w:val="17"/>
        </w:numPr>
        <w:spacing w:after="0"/>
        <w:rPr>
          <w:rFonts w:ascii="Times New Roman" w:hAnsi="Times New Roman" w:cs="Times New Roman"/>
          <w:b/>
          <w:bCs/>
        </w:rPr>
      </w:pPr>
      <w:r w:rsidRPr="00F34889">
        <w:rPr>
          <w:rFonts w:ascii="Times New Roman" w:hAnsi="Times New Roman"/>
        </w:rPr>
        <w:t>Prepare a revenue account in respect of fire business from the following details for the year 04-05.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3"/>
        <w:gridCol w:w="1985"/>
      </w:tblGrid>
      <w:tr w:rsidR="00F34889" w:rsidRPr="00F02E49" w14:paraId="3F65E2A5" w14:textId="77777777" w:rsidTr="00F02E49">
        <w:trPr>
          <w:jc w:val="center"/>
        </w:trPr>
        <w:tc>
          <w:tcPr>
            <w:tcW w:w="4993" w:type="dxa"/>
          </w:tcPr>
          <w:p w14:paraId="3FD362CE"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Particulars</w:t>
            </w:r>
          </w:p>
        </w:tc>
        <w:tc>
          <w:tcPr>
            <w:tcW w:w="1985" w:type="dxa"/>
          </w:tcPr>
          <w:p w14:paraId="2B82438B" w14:textId="77777777" w:rsidR="00F34889" w:rsidRPr="00F02E49" w:rsidRDefault="00F34889" w:rsidP="00F02E49">
            <w:pPr>
              <w:pStyle w:val="NoSpacing"/>
              <w:rPr>
                <w:rFonts w:ascii="Times New Roman" w:hAnsi="Times New Roman"/>
                <w:sz w:val="24"/>
                <w:szCs w:val="24"/>
              </w:rPr>
            </w:pPr>
            <w:proofErr w:type="gramStart"/>
            <w:r w:rsidRPr="00F02E49">
              <w:rPr>
                <w:rFonts w:ascii="Times New Roman" w:hAnsi="Times New Roman"/>
                <w:sz w:val="24"/>
                <w:szCs w:val="24"/>
              </w:rPr>
              <w:t>Amount(</w:t>
            </w:r>
            <w:proofErr w:type="gramEnd"/>
            <w:r w:rsidRPr="00F02E49">
              <w:rPr>
                <w:rFonts w:ascii="Times New Roman" w:hAnsi="Times New Roman"/>
                <w:sz w:val="24"/>
                <w:szCs w:val="24"/>
              </w:rPr>
              <w:t>‘000)</w:t>
            </w:r>
          </w:p>
        </w:tc>
      </w:tr>
      <w:tr w:rsidR="00F34889" w:rsidRPr="00F02E49" w14:paraId="3E337866" w14:textId="77777777" w:rsidTr="00F02E49">
        <w:trPr>
          <w:jc w:val="center"/>
        </w:trPr>
        <w:tc>
          <w:tcPr>
            <w:tcW w:w="4993" w:type="dxa"/>
          </w:tcPr>
          <w:p w14:paraId="42B4A1CB"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Reserve for unexpired risk on 1.4.2004 at 50%</w:t>
            </w:r>
          </w:p>
        </w:tc>
        <w:tc>
          <w:tcPr>
            <w:tcW w:w="1985" w:type="dxa"/>
          </w:tcPr>
          <w:p w14:paraId="26AFB806"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180</w:t>
            </w:r>
          </w:p>
        </w:tc>
      </w:tr>
      <w:tr w:rsidR="00F34889" w:rsidRPr="00F02E49" w14:paraId="7445E621" w14:textId="77777777" w:rsidTr="00F02E49">
        <w:trPr>
          <w:jc w:val="center"/>
        </w:trPr>
        <w:tc>
          <w:tcPr>
            <w:tcW w:w="4993" w:type="dxa"/>
          </w:tcPr>
          <w:p w14:paraId="579EC010"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Additional reserve</w:t>
            </w:r>
          </w:p>
        </w:tc>
        <w:tc>
          <w:tcPr>
            <w:tcW w:w="1985" w:type="dxa"/>
          </w:tcPr>
          <w:p w14:paraId="003B0BF2"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36</w:t>
            </w:r>
          </w:p>
        </w:tc>
      </w:tr>
      <w:tr w:rsidR="00F34889" w:rsidRPr="00F02E49" w14:paraId="25851C3E" w14:textId="77777777" w:rsidTr="00F02E49">
        <w:trPr>
          <w:jc w:val="center"/>
        </w:trPr>
        <w:tc>
          <w:tcPr>
            <w:tcW w:w="4993" w:type="dxa"/>
          </w:tcPr>
          <w:p w14:paraId="389A6811"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Estimated liability for claims intimated</w:t>
            </w:r>
          </w:p>
          <w:p w14:paraId="16972194"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On 1.4.2004</w:t>
            </w:r>
          </w:p>
          <w:p w14:paraId="3EEFF698"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On 31.3.2005</w:t>
            </w:r>
          </w:p>
        </w:tc>
        <w:tc>
          <w:tcPr>
            <w:tcW w:w="1985" w:type="dxa"/>
          </w:tcPr>
          <w:p w14:paraId="16D3F82B" w14:textId="77777777" w:rsidR="00F34889" w:rsidRPr="00F02E49" w:rsidRDefault="00F34889" w:rsidP="00F02E49">
            <w:pPr>
              <w:pStyle w:val="NoSpacing"/>
              <w:rPr>
                <w:rFonts w:ascii="Times New Roman" w:hAnsi="Times New Roman"/>
                <w:sz w:val="24"/>
                <w:szCs w:val="24"/>
              </w:rPr>
            </w:pPr>
          </w:p>
          <w:p w14:paraId="5CE44005"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31</w:t>
            </w:r>
          </w:p>
          <w:p w14:paraId="3B78D4B6"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42</w:t>
            </w:r>
          </w:p>
        </w:tc>
      </w:tr>
      <w:tr w:rsidR="00F34889" w:rsidRPr="00F02E49" w14:paraId="611912A6" w14:textId="77777777" w:rsidTr="00F02E49">
        <w:trPr>
          <w:jc w:val="center"/>
        </w:trPr>
        <w:tc>
          <w:tcPr>
            <w:tcW w:w="4993" w:type="dxa"/>
          </w:tcPr>
          <w:p w14:paraId="7E992CFE"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Claims paid</w:t>
            </w:r>
          </w:p>
        </w:tc>
        <w:tc>
          <w:tcPr>
            <w:tcW w:w="1985" w:type="dxa"/>
          </w:tcPr>
          <w:p w14:paraId="55600E7F"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365</w:t>
            </w:r>
          </w:p>
        </w:tc>
      </w:tr>
      <w:tr w:rsidR="00F34889" w:rsidRPr="00F02E49" w14:paraId="6E92EBAA" w14:textId="77777777" w:rsidTr="00F02E49">
        <w:trPr>
          <w:jc w:val="center"/>
        </w:trPr>
        <w:tc>
          <w:tcPr>
            <w:tcW w:w="4993" w:type="dxa"/>
          </w:tcPr>
          <w:p w14:paraId="19ED5574"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Legal expenses;</w:t>
            </w:r>
          </w:p>
        </w:tc>
        <w:tc>
          <w:tcPr>
            <w:tcW w:w="1985" w:type="dxa"/>
          </w:tcPr>
          <w:p w14:paraId="40F4133D"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6</w:t>
            </w:r>
          </w:p>
        </w:tc>
      </w:tr>
      <w:tr w:rsidR="00F34889" w:rsidRPr="00F02E49" w14:paraId="267E7685" w14:textId="77777777" w:rsidTr="00F02E49">
        <w:trPr>
          <w:jc w:val="center"/>
        </w:trPr>
        <w:tc>
          <w:tcPr>
            <w:tcW w:w="4993" w:type="dxa"/>
          </w:tcPr>
          <w:p w14:paraId="1567D72A"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lastRenderedPageBreak/>
              <w:t>Medical exp</w:t>
            </w:r>
          </w:p>
        </w:tc>
        <w:tc>
          <w:tcPr>
            <w:tcW w:w="1985" w:type="dxa"/>
          </w:tcPr>
          <w:p w14:paraId="4BB62A38"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4</w:t>
            </w:r>
          </w:p>
        </w:tc>
      </w:tr>
      <w:tr w:rsidR="00F34889" w:rsidRPr="00F02E49" w14:paraId="1C130A5D" w14:textId="77777777" w:rsidTr="00F02E49">
        <w:trPr>
          <w:jc w:val="center"/>
        </w:trPr>
        <w:tc>
          <w:tcPr>
            <w:tcW w:w="4993" w:type="dxa"/>
          </w:tcPr>
          <w:p w14:paraId="5C958D6D"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Re-insurance recoveries</w:t>
            </w:r>
          </w:p>
        </w:tc>
        <w:tc>
          <w:tcPr>
            <w:tcW w:w="1985" w:type="dxa"/>
          </w:tcPr>
          <w:p w14:paraId="705F88E1"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32</w:t>
            </w:r>
          </w:p>
        </w:tc>
      </w:tr>
      <w:tr w:rsidR="00F34889" w:rsidRPr="00F02E49" w14:paraId="2B9052CD" w14:textId="77777777" w:rsidTr="00F02E49">
        <w:trPr>
          <w:jc w:val="center"/>
        </w:trPr>
        <w:tc>
          <w:tcPr>
            <w:tcW w:w="4993" w:type="dxa"/>
          </w:tcPr>
          <w:p w14:paraId="2181578C"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Bad debts</w:t>
            </w:r>
          </w:p>
        </w:tc>
        <w:tc>
          <w:tcPr>
            <w:tcW w:w="1985" w:type="dxa"/>
          </w:tcPr>
          <w:p w14:paraId="7A084D74"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0.8</w:t>
            </w:r>
          </w:p>
        </w:tc>
      </w:tr>
      <w:tr w:rsidR="00F34889" w:rsidRPr="00F02E49" w14:paraId="572E7718" w14:textId="77777777" w:rsidTr="00F02E49">
        <w:trPr>
          <w:jc w:val="center"/>
        </w:trPr>
        <w:tc>
          <w:tcPr>
            <w:tcW w:w="4993" w:type="dxa"/>
          </w:tcPr>
          <w:p w14:paraId="5AC55F75"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Premium received</w:t>
            </w:r>
          </w:p>
        </w:tc>
        <w:tc>
          <w:tcPr>
            <w:tcW w:w="1985" w:type="dxa"/>
          </w:tcPr>
          <w:p w14:paraId="60EBF54D"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486</w:t>
            </w:r>
          </w:p>
        </w:tc>
      </w:tr>
      <w:tr w:rsidR="00F34889" w:rsidRPr="00F02E49" w14:paraId="45042523" w14:textId="77777777" w:rsidTr="00F02E49">
        <w:trPr>
          <w:jc w:val="center"/>
        </w:trPr>
        <w:tc>
          <w:tcPr>
            <w:tcW w:w="4993" w:type="dxa"/>
          </w:tcPr>
          <w:p w14:paraId="2C9BB1AE"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Premium on re-insurance accepted</w:t>
            </w:r>
          </w:p>
        </w:tc>
        <w:tc>
          <w:tcPr>
            <w:tcW w:w="1985" w:type="dxa"/>
          </w:tcPr>
          <w:p w14:paraId="6BFC3181"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32</w:t>
            </w:r>
          </w:p>
        </w:tc>
      </w:tr>
      <w:tr w:rsidR="00F34889" w:rsidRPr="00F02E49" w14:paraId="511B063F" w14:textId="77777777" w:rsidTr="00F02E49">
        <w:trPr>
          <w:jc w:val="center"/>
        </w:trPr>
        <w:tc>
          <w:tcPr>
            <w:tcW w:w="4993" w:type="dxa"/>
          </w:tcPr>
          <w:p w14:paraId="4B11928B"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Premium on re-insurance ceded</w:t>
            </w:r>
          </w:p>
        </w:tc>
        <w:tc>
          <w:tcPr>
            <w:tcW w:w="1985" w:type="dxa"/>
          </w:tcPr>
          <w:p w14:paraId="7C2FCEBC"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43</w:t>
            </w:r>
          </w:p>
        </w:tc>
      </w:tr>
      <w:tr w:rsidR="00F34889" w:rsidRPr="00F02E49" w14:paraId="28565C22" w14:textId="77777777" w:rsidTr="00F02E49">
        <w:trPr>
          <w:jc w:val="center"/>
        </w:trPr>
        <w:tc>
          <w:tcPr>
            <w:tcW w:w="4993" w:type="dxa"/>
          </w:tcPr>
          <w:p w14:paraId="14CB73C9"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Commission on direct business</w:t>
            </w:r>
          </w:p>
        </w:tc>
        <w:tc>
          <w:tcPr>
            <w:tcW w:w="1985" w:type="dxa"/>
          </w:tcPr>
          <w:p w14:paraId="5C2591C7"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48.6</w:t>
            </w:r>
          </w:p>
        </w:tc>
      </w:tr>
      <w:tr w:rsidR="00F34889" w:rsidRPr="00F02E49" w14:paraId="28721160" w14:textId="77777777" w:rsidTr="00F02E49">
        <w:trPr>
          <w:jc w:val="center"/>
        </w:trPr>
        <w:tc>
          <w:tcPr>
            <w:tcW w:w="4993" w:type="dxa"/>
          </w:tcPr>
          <w:p w14:paraId="141939DA"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 xml:space="preserve">Commission on re-insurance accepted </w:t>
            </w:r>
          </w:p>
        </w:tc>
        <w:tc>
          <w:tcPr>
            <w:tcW w:w="1985" w:type="dxa"/>
          </w:tcPr>
          <w:p w14:paraId="26CD2E33"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1.6</w:t>
            </w:r>
          </w:p>
        </w:tc>
      </w:tr>
      <w:tr w:rsidR="00F34889" w:rsidRPr="00F02E49" w14:paraId="669562BE" w14:textId="77777777" w:rsidTr="00F02E49">
        <w:trPr>
          <w:jc w:val="center"/>
        </w:trPr>
        <w:tc>
          <w:tcPr>
            <w:tcW w:w="4993" w:type="dxa"/>
          </w:tcPr>
          <w:p w14:paraId="3B116837"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Commission on re-insurance ceded</w:t>
            </w:r>
          </w:p>
        </w:tc>
        <w:tc>
          <w:tcPr>
            <w:tcW w:w="1985" w:type="dxa"/>
          </w:tcPr>
          <w:p w14:paraId="25D7E5BE"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2.15</w:t>
            </w:r>
          </w:p>
        </w:tc>
      </w:tr>
      <w:tr w:rsidR="00F34889" w:rsidRPr="00F02E49" w14:paraId="7F81FD4A" w14:textId="77777777" w:rsidTr="00F02E49">
        <w:trPr>
          <w:jc w:val="center"/>
        </w:trPr>
        <w:tc>
          <w:tcPr>
            <w:tcW w:w="4993" w:type="dxa"/>
          </w:tcPr>
          <w:p w14:paraId="0BFA001F"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Expenses of management</w:t>
            </w:r>
          </w:p>
        </w:tc>
        <w:tc>
          <w:tcPr>
            <w:tcW w:w="1985" w:type="dxa"/>
          </w:tcPr>
          <w:p w14:paraId="10E36AB9"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90</w:t>
            </w:r>
          </w:p>
        </w:tc>
      </w:tr>
      <w:tr w:rsidR="00F34889" w:rsidRPr="00F02E49" w14:paraId="4790946E" w14:textId="77777777" w:rsidTr="00F02E49">
        <w:trPr>
          <w:jc w:val="center"/>
        </w:trPr>
        <w:tc>
          <w:tcPr>
            <w:tcW w:w="4993" w:type="dxa"/>
          </w:tcPr>
          <w:p w14:paraId="38DF0807" w14:textId="77777777" w:rsidR="00F34889" w:rsidRPr="00F02E49" w:rsidRDefault="00F34889" w:rsidP="00F02E49">
            <w:pPr>
              <w:pStyle w:val="NoSpacing"/>
              <w:rPr>
                <w:rFonts w:ascii="Times New Roman" w:hAnsi="Times New Roman"/>
                <w:sz w:val="24"/>
                <w:szCs w:val="24"/>
              </w:rPr>
            </w:pPr>
            <w:proofErr w:type="gramStart"/>
            <w:r w:rsidRPr="00F02E49">
              <w:rPr>
                <w:rFonts w:ascii="Times New Roman" w:hAnsi="Times New Roman"/>
                <w:sz w:val="24"/>
                <w:szCs w:val="24"/>
              </w:rPr>
              <w:t>Interest ,</w:t>
            </w:r>
            <w:proofErr w:type="gramEnd"/>
            <w:r w:rsidRPr="00F02E49">
              <w:rPr>
                <w:rFonts w:ascii="Times New Roman" w:hAnsi="Times New Roman"/>
                <w:sz w:val="24"/>
                <w:szCs w:val="24"/>
              </w:rPr>
              <w:t xml:space="preserve"> dividend and rent</w:t>
            </w:r>
          </w:p>
        </w:tc>
        <w:tc>
          <w:tcPr>
            <w:tcW w:w="1985" w:type="dxa"/>
          </w:tcPr>
          <w:p w14:paraId="5F43D007"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24</w:t>
            </w:r>
          </w:p>
        </w:tc>
      </w:tr>
      <w:tr w:rsidR="00F34889" w:rsidRPr="00F02E49" w14:paraId="6DCBBCD2" w14:textId="77777777" w:rsidTr="00F02E49">
        <w:trPr>
          <w:jc w:val="center"/>
        </w:trPr>
        <w:tc>
          <w:tcPr>
            <w:tcW w:w="4993" w:type="dxa"/>
          </w:tcPr>
          <w:p w14:paraId="109B0B6B"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Profit on sale of investment</w:t>
            </w:r>
          </w:p>
        </w:tc>
        <w:tc>
          <w:tcPr>
            <w:tcW w:w="1985" w:type="dxa"/>
          </w:tcPr>
          <w:p w14:paraId="2711B7FA" w14:textId="77777777" w:rsidR="00F34889" w:rsidRPr="00F02E49" w:rsidRDefault="00F34889" w:rsidP="00F02E49">
            <w:pPr>
              <w:pStyle w:val="NoSpacing"/>
              <w:rPr>
                <w:rFonts w:ascii="Times New Roman" w:hAnsi="Times New Roman"/>
                <w:sz w:val="24"/>
                <w:szCs w:val="24"/>
              </w:rPr>
            </w:pPr>
            <w:r w:rsidRPr="00F02E49">
              <w:rPr>
                <w:rFonts w:ascii="Times New Roman" w:hAnsi="Times New Roman"/>
                <w:sz w:val="24"/>
                <w:szCs w:val="24"/>
              </w:rPr>
              <w:t>3</w:t>
            </w:r>
          </w:p>
        </w:tc>
      </w:tr>
    </w:tbl>
    <w:p w14:paraId="488F8CC9" w14:textId="3C17BDAC" w:rsidR="00F34889" w:rsidRDefault="00F34889" w:rsidP="00047C9D">
      <w:pPr>
        <w:spacing w:after="0"/>
        <w:ind w:left="426"/>
        <w:rPr>
          <w:rFonts w:ascii="Times New Roman" w:hAnsi="Times New Roman" w:cs="Times New Roman"/>
          <w:b/>
          <w:bCs/>
        </w:rPr>
      </w:pPr>
      <w:r w:rsidRPr="00831816">
        <w:rPr>
          <w:rFonts w:ascii="Times New Roman" w:hAnsi="Times New Roman"/>
        </w:rPr>
        <w:t>Create reserve on 31.3.2005 to the same extent as on 1.4.2004</w:t>
      </w:r>
    </w:p>
    <w:p w14:paraId="5D9B8E02" w14:textId="1D0FB3D5" w:rsidR="008F3129" w:rsidRPr="008B4D4B" w:rsidRDefault="00047C9D" w:rsidP="007B5AF8">
      <w:pPr>
        <w:spacing w:after="0"/>
        <w:ind w:left="426"/>
        <w:rPr>
          <w:rFonts w:ascii="Times New Roman" w:hAnsi="Times New Roman"/>
        </w:rPr>
      </w:pPr>
      <w:r w:rsidRPr="00F02E49">
        <w:rPr>
          <w:rFonts w:ascii="Times New Roman" w:hAnsi="Times New Roman" w:cs="Times New Roman"/>
        </w:rPr>
        <w:t>23.</w:t>
      </w:r>
      <w:r w:rsidR="007B5AF8">
        <w:rPr>
          <w:rFonts w:ascii="Times New Roman" w:hAnsi="Times New Roman" w:cs="Times New Roman"/>
          <w:b/>
          <w:bCs/>
        </w:rPr>
        <w:t xml:space="preserve">                     </w:t>
      </w:r>
      <w:r w:rsidR="008F3129" w:rsidRPr="008B4D4B">
        <w:rPr>
          <w:rFonts w:ascii="Times New Roman" w:hAnsi="Times New Roman"/>
        </w:rPr>
        <w:t>The following Balance Sheets are given as on 30.6.87</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gridCol w:w="1080"/>
        <w:gridCol w:w="2033"/>
        <w:gridCol w:w="1117"/>
        <w:gridCol w:w="900"/>
      </w:tblGrid>
      <w:tr w:rsidR="008F3129" w:rsidRPr="008B4D4B" w14:paraId="0A0F6463" w14:textId="77777777" w:rsidTr="008F3129">
        <w:trPr>
          <w:jc w:val="center"/>
        </w:trPr>
        <w:tc>
          <w:tcPr>
            <w:tcW w:w="2268" w:type="dxa"/>
          </w:tcPr>
          <w:p w14:paraId="33A3DCA3" w14:textId="77777777" w:rsidR="008F3129" w:rsidRPr="008B4D4B" w:rsidRDefault="008F3129" w:rsidP="00D45004">
            <w:pPr>
              <w:pStyle w:val="NoSpacing"/>
              <w:spacing w:line="360" w:lineRule="auto"/>
              <w:rPr>
                <w:rFonts w:ascii="Times New Roman" w:hAnsi="Times New Roman"/>
                <w:b/>
                <w:sz w:val="24"/>
                <w:szCs w:val="24"/>
              </w:rPr>
            </w:pPr>
            <w:r w:rsidRPr="008B4D4B">
              <w:rPr>
                <w:rFonts w:ascii="Times New Roman" w:hAnsi="Times New Roman"/>
                <w:b/>
                <w:sz w:val="24"/>
                <w:szCs w:val="24"/>
              </w:rPr>
              <w:t>Liabilities</w:t>
            </w:r>
          </w:p>
        </w:tc>
        <w:tc>
          <w:tcPr>
            <w:tcW w:w="1080" w:type="dxa"/>
          </w:tcPr>
          <w:p w14:paraId="305420FF" w14:textId="77777777" w:rsidR="008F3129" w:rsidRPr="008B4D4B" w:rsidRDefault="008F3129" w:rsidP="00D45004">
            <w:pPr>
              <w:pStyle w:val="NoSpacing"/>
              <w:spacing w:line="360" w:lineRule="auto"/>
              <w:jc w:val="center"/>
              <w:rPr>
                <w:rFonts w:ascii="Times New Roman" w:hAnsi="Times New Roman"/>
                <w:b/>
                <w:sz w:val="24"/>
                <w:szCs w:val="24"/>
              </w:rPr>
            </w:pPr>
            <w:r w:rsidRPr="008B4D4B">
              <w:rPr>
                <w:rFonts w:ascii="Times New Roman" w:hAnsi="Times New Roman"/>
                <w:b/>
                <w:sz w:val="24"/>
                <w:szCs w:val="24"/>
              </w:rPr>
              <w:t>M Co.</w:t>
            </w:r>
          </w:p>
        </w:tc>
        <w:tc>
          <w:tcPr>
            <w:tcW w:w="1080" w:type="dxa"/>
          </w:tcPr>
          <w:p w14:paraId="2682B0ED" w14:textId="77777777" w:rsidR="008F3129" w:rsidRPr="008B4D4B" w:rsidRDefault="008F3129" w:rsidP="00D45004">
            <w:pPr>
              <w:pStyle w:val="NoSpacing"/>
              <w:spacing w:line="360" w:lineRule="auto"/>
              <w:jc w:val="center"/>
              <w:rPr>
                <w:rFonts w:ascii="Times New Roman" w:hAnsi="Times New Roman"/>
                <w:b/>
                <w:sz w:val="24"/>
                <w:szCs w:val="24"/>
              </w:rPr>
            </w:pPr>
            <w:r w:rsidRPr="008B4D4B">
              <w:rPr>
                <w:rFonts w:ascii="Times New Roman" w:hAnsi="Times New Roman"/>
                <w:b/>
                <w:sz w:val="24"/>
                <w:szCs w:val="24"/>
              </w:rPr>
              <w:t>S Co.</w:t>
            </w:r>
          </w:p>
        </w:tc>
        <w:tc>
          <w:tcPr>
            <w:tcW w:w="2033" w:type="dxa"/>
          </w:tcPr>
          <w:p w14:paraId="7ECA4936" w14:textId="77777777" w:rsidR="008F3129" w:rsidRPr="008B4D4B" w:rsidRDefault="008F3129" w:rsidP="00D45004">
            <w:pPr>
              <w:pStyle w:val="NoSpacing"/>
              <w:spacing w:line="360" w:lineRule="auto"/>
              <w:rPr>
                <w:rFonts w:ascii="Times New Roman" w:hAnsi="Times New Roman"/>
                <w:b/>
                <w:sz w:val="24"/>
                <w:szCs w:val="24"/>
              </w:rPr>
            </w:pPr>
            <w:r w:rsidRPr="008B4D4B">
              <w:rPr>
                <w:rFonts w:ascii="Times New Roman" w:hAnsi="Times New Roman"/>
                <w:b/>
                <w:sz w:val="24"/>
                <w:szCs w:val="24"/>
              </w:rPr>
              <w:t xml:space="preserve">Assets </w:t>
            </w:r>
          </w:p>
        </w:tc>
        <w:tc>
          <w:tcPr>
            <w:tcW w:w="1117" w:type="dxa"/>
          </w:tcPr>
          <w:p w14:paraId="3167AA02" w14:textId="77777777" w:rsidR="008F3129" w:rsidRPr="008B4D4B" w:rsidRDefault="008F3129" w:rsidP="00D45004">
            <w:pPr>
              <w:pStyle w:val="NoSpacing"/>
              <w:spacing w:line="360" w:lineRule="auto"/>
              <w:jc w:val="center"/>
              <w:rPr>
                <w:rFonts w:ascii="Times New Roman" w:hAnsi="Times New Roman"/>
                <w:b/>
                <w:sz w:val="24"/>
                <w:szCs w:val="24"/>
              </w:rPr>
            </w:pPr>
            <w:r w:rsidRPr="008B4D4B">
              <w:rPr>
                <w:rFonts w:ascii="Times New Roman" w:hAnsi="Times New Roman"/>
                <w:b/>
                <w:sz w:val="24"/>
                <w:szCs w:val="24"/>
              </w:rPr>
              <w:t>M Co.</w:t>
            </w:r>
          </w:p>
        </w:tc>
        <w:tc>
          <w:tcPr>
            <w:tcW w:w="900" w:type="dxa"/>
          </w:tcPr>
          <w:p w14:paraId="70F1DF46" w14:textId="77777777" w:rsidR="008F3129" w:rsidRPr="008B4D4B" w:rsidRDefault="008F3129" w:rsidP="00D45004">
            <w:pPr>
              <w:pStyle w:val="NoSpacing"/>
              <w:spacing w:line="360" w:lineRule="auto"/>
              <w:jc w:val="center"/>
              <w:rPr>
                <w:rFonts w:ascii="Times New Roman" w:hAnsi="Times New Roman"/>
                <w:b/>
                <w:sz w:val="24"/>
                <w:szCs w:val="24"/>
              </w:rPr>
            </w:pPr>
            <w:r w:rsidRPr="008B4D4B">
              <w:rPr>
                <w:rFonts w:ascii="Times New Roman" w:hAnsi="Times New Roman"/>
                <w:b/>
                <w:sz w:val="24"/>
                <w:szCs w:val="24"/>
              </w:rPr>
              <w:t>S Co.</w:t>
            </w:r>
          </w:p>
        </w:tc>
      </w:tr>
      <w:tr w:rsidR="008F3129" w:rsidRPr="008B4D4B" w14:paraId="4B1F1B4F" w14:textId="77777777" w:rsidTr="008F3129">
        <w:trPr>
          <w:jc w:val="center"/>
        </w:trPr>
        <w:tc>
          <w:tcPr>
            <w:tcW w:w="2268" w:type="dxa"/>
          </w:tcPr>
          <w:p w14:paraId="0B8AE96F"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i/>
                <w:sz w:val="24"/>
                <w:szCs w:val="24"/>
              </w:rPr>
              <w:t>Share Capital:</w:t>
            </w:r>
          </w:p>
          <w:p w14:paraId="6B29F507"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12,000 shares</w:t>
            </w:r>
          </w:p>
          <w:p w14:paraId="43AA061A"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3,000 shares</w:t>
            </w:r>
          </w:p>
          <w:p w14:paraId="6CB8F753"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Creditors</w:t>
            </w:r>
          </w:p>
          <w:p w14:paraId="0EF509DD"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Reserve</w:t>
            </w:r>
          </w:p>
          <w:p w14:paraId="6FEE89B6" w14:textId="77777777" w:rsidR="008F3129"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Profit &amp; Loss A/c</w:t>
            </w:r>
          </w:p>
          <w:p w14:paraId="24EF58BF" w14:textId="77777777" w:rsidR="00F02E49" w:rsidRDefault="00F02E49" w:rsidP="00D45004">
            <w:pPr>
              <w:pStyle w:val="NoSpacing"/>
              <w:spacing w:line="360" w:lineRule="auto"/>
              <w:rPr>
                <w:rFonts w:ascii="Times New Roman" w:hAnsi="Times New Roman"/>
                <w:sz w:val="24"/>
                <w:szCs w:val="24"/>
              </w:rPr>
            </w:pPr>
          </w:p>
          <w:p w14:paraId="797158BC" w14:textId="77777777" w:rsidR="00F02E49" w:rsidRDefault="00F02E49" w:rsidP="00D45004">
            <w:pPr>
              <w:pStyle w:val="NoSpacing"/>
              <w:spacing w:line="360" w:lineRule="auto"/>
              <w:rPr>
                <w:rFonts w:ascii="Times New Roman" w:hAnsi="Times New Roman"/>
                <w:sz w:val="24"/>
                <w:szCs w:val="24"/>
              </w:rPr>
            </w:pPr>
          </w:p>
          <w:p w14:paraId="69882D89" w14:textId="339945F3" w:rsidR="00F02E49" w:rsidRPr="008B4D4B" w:rsidRDefault="00F02E49" w:rsidP="00D45004">
            <w:pPr>
              <w:pStyle w:val="NoSpacing"/>
              <w:spacing w:line="360" w:lineRule="auto"/>
              <w:rPr>
                <w:rFonts w:ascii="Times New Roman" w:hAnsi="Times New Roman"/>
                <w:sz w:val="24"/>
                <w:szCs w:val="24"/>
              </w:rPr>
            </w:pPr>
            <w:r>
              <w:rPr>
                <w:rFonts w:ascii="Times New Roman" w:hAnsi="Times New Roman"/>
                <w:sz w:val="24"/>
                <w:szCs w:val="24"/>
              </w:rPr>
              <w:t>TOTAL</w:t>
            </w:r>
          </w:p>
        </w:tc>
        <w:tc>
          <w:tcPr>
            <w:tcW w:w="1080" w:type="dxa"/>
          </w:tcPr>
          <w:p w14:paraId="2847E133" w14:textId="77777777" w:rsidR="008F3129" w:rsidRPr="008B4D4B" w:rsidRDefault="008F3129" w:rsidP="00D45004">
            <w:pPr>
              <w:pStyle w:val="NoSpacing"/>
              <w:spacing w:line="360" w:lineRule="auto"/>
              <w:jc w:val="center"/>
              <w:rPr>
                <w:rFonts w:ascii="Times New Roman" w:hAnsi="Times New Roman"/>
                <w:sz w:val="24"/>
                <w:szCs w:val="24"/>
              </w:rPr>
            </w:pPr>
          </w:p>
          <w:p w14:paraId="689721BD"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1,20,000</w:t>
            </w:r>
          </w:p>
          <w:p w14:paraId="08F6430E"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w:t>
            </w:r>
          </w:p>
          <w:p w14:paraId="6A771912"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15,000</w:t>
            </w:r>
          </w:p>
          <w:p w14:paraId="7609AF16"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25,000</w:t>
            </w:r>
          </w:p>
          <w:p w14:paraId="6C8EE03E"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12,000</w:t>
            </w:r>
          </w:p>
          <w:p w14:paraId="403D911A" w14:textId="77777777" w:rsidR="008F3129" w:rsidRPr="008B4D4B" w:rsidRDefault="008F3129" w:rsidP="00D45004">
            <w:pPr>
              <w:pStyle w:val="NoSpacing"/>
              <w:spacing w:line="360" w:lineRule="auto"/>
              <w:jc w:val="center"/>
              <w:rPr>
                <w:rFonts w:ascii="Times New Roman" w:hAnsi="Times New Roman"/>
                <w:sz w:val="24"/>
                <w:szCs w:val="24"/>
              </w:rPr>
            </w:pPr>
          </w:p>
          <w:p w14:paraId="14F45F8D"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 xml:space="preserve">                                                                                                                               1,72,000</w:t>
            </w:r>
          </w:p>
        </w:tc>
        <w:tc>
          <w:tcPr>
            <w:tcW w:w="1080" w:type="dxa"/>
          </w:tcPr>
          <w:p w14:paraId="7E02542C" w14:textId="77777777" w:rsidR="008F3129" w:rsidRPr="008B4D4B" w:rsidRDefault="008F3129" w:rsidP="00D45004">
            <w:pPr>
              <w:pStyle w:val="NoSpacing"/>
              <w:spacing w:line="360" w:lineRule="auto"/>
              <w:jc w:val="center"/>
              <w:rPr>
                <w:rFonts w:ascii="Times New Roman" w:hAnsi="Times New Roman"/>
                <w:sz w:val="24"/>
                <w:szCs w:val="24"/>
              </w:rPr>
            </w:pPr>
          </w:p>
          <w:p w14:paraId="3A6425C7"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w:t>
            </w:r>
          </w:p>
          <w:p w14:paraId="2F0A1EA2"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30,000</w:t>
            </w:r>
          </w:p>
          <w:p w14:paraId="3245F070"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5,000</w:t>
            </w:r>
          </w:p>
          <w:p w14:paraId="4025CC62"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6,000</w:t>
            </w:r>
          </w:p>
          <w:p w14:paraId="051EA153"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9,000</w:t>
            </w:r>
          </w:p>
          <w:p w14:paraId="031F98D7" w14:textId="77777777" w:rsidR="008F3129" w:rsidRPr="008B4D4B" w:rsidRDefault="008F3129" w:rsidP="00D45004">
            <w:pPr>
              <w:pStyle w:val="NoSpacing"/>
              <w:spacing w:line="360" w:lineRule="auto"/>
              <w:jc w:val="center"/>
              <w:rPr>
                <w:rFonts w:ascii="Times New Roman" w:hAnsi="Times New Roman"/>
                <w:sz w:val="24"/>
                <w:szCs w:val="24"/>
              </w:rPr>
            </w:pPr>
          </w:p>
          <w:p w14:paraId="6E371F9C" w14:textId="77777777" w:rsidR="008F3129" w:rsidRPr="008B4D4B" w:rsidRDefault="008F3129" w:rsidP="00D45004">
            <w:pPr>
              <w:pStyle w:val="NoSpacing"/>
              <w:spacing w:line="360" w:lineRule="auto"/>
              <w:jc w:val="center"/>
              <w:rPr>
                <w:rFonts w:ascii="Times New Roman" w:hAnsi="Times New Roman"/>
                <w:sz w:val="24"/>
                <w:szCs w:val="24"/>
              </w:rPr>
            </w:pPr>
          </w:p>
          <w:p w14:paraId="53C483A8"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50,000</w:t>
            </w:r>
          </w:p>
        </w:tc>
        <w:tc>
          <w:tcPr>
            <w:tcW w:w="2033" w:type="dxa"/>
          </w:tcPr>
          <w:p w14:paraId="34FBA8A9"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Buildings</w:t>
            </w:r>
          </w:p>
          <w:p w14:paraId="35823310"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Machinery</w:t>
            </w:r>
          </w:p>
          <w:p w14:paraId="5EEDB438"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Stock</w:t>
            </w:r>
          </w:p>
          <w:p w14:paraId="6027A627"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Debtors</w:t>
            </w:r>
          </w:p>
          <w:p w14:paraId="6C1E0FE4" w14:textId="77777777" w:rsidR="008F3129" w:rsidRPr="008B4D4B"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Bank</w:t>
            </w:r>
          </w:p>
          <w:p w14:paraId="6EA85BFD" w14:textId="77777777" w:rsidR="008F3129" w:rsidRDefault="008F3129" w:rsidP="00D45004">
            <w:pPr>
              <w:pStyle w:val="NoSpacing"/>
              <w:spacing w:line="360" w:lineRule="auto"/>
              <w:rPr>
                <w:rFonts w:ascii="Times New Roman" w:hAnsi="Times New Roman"/>
                <w:sz w:val="24"/>
                <w:szCs w:val="24"/>
              </w:rPr>
            </w:pPr>
            <w:r w:rsidRPr="008B4D4B">
              <w:rPr>
                <w:rFonts w:ascii="Times New Roman" w:hAnsi="Times New Roman"/>
                <w:sz w:val="24"/>
                <w:szCs w:val="24"/>
              </w:rPr>
              <w:t>Shares in S Co. 2000 shares</w:t>
            </w:r>
          </w:p>
          <w:p w14:paraId="193292C2" w14:textId="77777777" w:rsidR="00F02E49" w:rsidRDefault="00F02E49" w:rsidP="00D45004">
            <w:pPr>
              <w:pStyle w:val="NoSpacing"/>
              <w:spacing w:line="360" w:lineRule="auto"/>
              <w:rPr>
                <w:rFonts w:ascii="Times New Roman" w:hAnsi="Times New Roman"/>
                <w:sz w:val="24"/>
                <w:szCs w:val="24"/>
              </w:rPr>
            </w:pPr>
          </w:p>
          <w:p w14:paraId="585482FB" w14:textId="651C7195" w:rsidR="00F02E49" w:rsidRPr="008B4D4B" w:rsidRDefault="00F02E49" w:rsidP="00D45004">
            <w:pPr>
              <w:pStyle w:val="NoSpacing"/>
              <w:spacing w:line="360" w:lineRule="auto"/>
              <w:rPr>
                <w:rFonts w:ascii="Times New Roman" w:hAnsi="Times New Roman"/>
                <w:sz w:val="24"/>
                <w:szCs w:val="24"/>
              </w:rPr>
            </w:pPr>
            <w:r>
              <w:rPr>
                <w:rFonts w:ascii="Times New Roman" w:hAnsi="Times New Roman"/>
                <w:sz w:val="24"/>
                <w:szCs w:val="24"/>
              </w:rPr>
              <w:t>TOTAL</w:t>
            </w:r>
          </w:p>
        </w:tc>
        <w:tc>
          <w:tcPr>
            <w:tcW w:w="1117" w:type="dxa"/>
          </w:tcPr>
          <w:p w14:paraId="3D31B96A"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72,000</w:t>
            </w:r>
          </w:p>
          <w:p w14:paraId="37A2F65E"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30,000</w:t>
            </w:r>
          </w:p>
          <w:p w14:paraId="01D24C58"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18,000</w:t>
            </w:r>
          </w:p>
          <w:p w14:paraId="7BC7776D"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22,000</w:t>
            </w:r>
          </w:p>
          <w:p w14:paraId="2E3D77ED"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5,000</w:t>
            </w:r>
          </w:p>
          <w:p w14:paraId="072E9C16" w14:textId="77777777" w:rsidR="008F3129" w:rsidRPr="008B4D4B" w:rsidRDefault="008F3129" w:rsidP="00D45004">
            <w:pPr>
              <w:pStyle w:val="NoSpacing"/>
              <w:spacing w:line="360" w:lineRule="auto"/>
              <w:jc w:val="center"/>
              <w:rPr>
                <w:rFonts w:ascii="Times New Roman" w:hAnsi="Times New Roman"/>
                <w:sz w:val="24"/>
                <w:szCs w:val="24"/>
              </w:rPr>
            </w:pPr>
          </w:p>
          <w:p w14:paraId="2226BB6E"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25,000</w:t>
            </w:r>
          </w:p>
          <w:p w14:paraId="42F130B8" w14:textId="77777777" w:rsidR="008F3129" w:rsidRPr="008B4D4B" w:rsidRDefault="008F3129" w:rsidP="00D45004">
            <w:pPr>
              <w:pStyle w:val="NoSpacing"/>
              <w:spacing w:line="360" w:lineRule="auto"/>
              <w:jc w:val="center"/>
              <w:rPr>
                <w:rFonts w:ascii="Times New Roman" w:hAnsi="Times New Roman"/>
                <w:sz w:val="24"/>
                <w:szCs w:val="24"/>
              </w:rPr>
            </w:pPr>
          </w:p>
          <w:p w14:paraId="39E6E0CE"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1,72,000</w:t>
            </w:r>
          </w:p>
        </w:tc>
        <w:tc>
          <w:tcPr>
            <w:tcW w:w="900" w:type="dxa"/>
          </w:tcPr>
          <w:p w14:paraId="694B1022"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25,000</w:t>
            </w:r>
          </w:p>
          <w:p w14:paraId="7FB6C542"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10,000</w:t>
            </w:r>
          </w:p>
          <w:p w14:paraId="21BA7E2C"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3,000</w:t>
            </w:r>
          </w:p>
          <w:p w14:paraId="0A8727F1"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7,000</w:t>
            </w:r>
          </w:p>
          <w:p w14:paraId="7E1406BD"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5,000</w:t>
            </w:r>
          </w:p>
          <w:p w14:paraId="615377B8" w14:textId="77777777" w:rsidR="008F3129" w:rsidRPr="008B4D4B" w:rsidRDefault="008F3129" w:rsidP="00D45004">
            <w:pPr>
              <w:pStyle w:val="NoSpacing"/>
              <w:spacing w:line="360" w:lineRule="auto"/>
              <w:jc w:val="center"/>
              <w:rPr>
                <w:rFonts w:ascii="Times New Roman" w:hAnsi="Times New Roman"/>
                <w:sz w:val="24"/>
                <w:szCs w:val="24"/>
              </w:rPr>
            </w:pPr>
          </w:p>
          <w:p w14:paraId="5A24BFCF"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w:t>
            </w:r>
          </w:p>
          <w:p w14:paraId="4EDF4C9A" w14:textId="77777777" w:rsidR="008F3129" w:rsidRPr="008B4D4B" w:rsidRDefault="008F3129" w:rsidP="00D45004">
            <w:pPr>
              <w:pStyle w:val="NoSpacing"/>
              <w:spacing w:line="360" w:lineRule="auto"/>
              <w:jc w:val="center"/>
              <w:rPr>
                <w:rFonts w:ascii="Times New Roman" w:hAnsi="Times New Roman"/>
                <w:sz w:val="24"/>
                <w:szCs w:val="24"/>
              </w:rPr>
            </w:pPr>
          </w:p>
          <w:p w14:paraId="678A9911" w14:textId="77777777" w:rsidR="008F3129" w:rsidRPr="008B4D4B" w:rsidRDefault="008F3129" w:rsidP="00D45004">
            <w:pPr>
              <w:pStyle w:val="NoSpacing"/>
              <w:spacing w:line="360" w:lineRule="auto"/>
              <w:jc w:val="center"/>
              <w:rPr>
                <w:rFonts w:ascii="Times New Roman" w:hAnsi="Times New Roman"/>
                <w:sz w:val="24"/>
                <w:szCs w:val="24"/>
              </w:rPr>
            </w:pPr>
            <w:r w:rsidRPr="008B4D4B">
              <w:rPr>
                <w:rFonts w:ascii="Times New Roman" w:hAnsi="Times New Roman"/>
                <w:sz w:val="24"/>
                <w:szCs w:val="24"/>
              </w:rPr>
              <w:t>50,000</w:t>
            </w:r>
          </w:p>
        </w:tc>
      </w:tr>
    </w:tbl>
    <w:p w14:paraId="0D7CD94C" w14:textId="3501DDE4" w:rsidR="00047C9D" w:rsidRDefault="008F3129" w:rsidP="008F3129">
      <w:pPr>
        <w:spacing w:after="0"/>
        <w:ind w:left="426"/>
        <w:rPr>
          <w:rFonts w:ascii="Times New Roman" w:hAnsi="Times New Roman"/>
        </w:rPr>
      </w:pPr>
      <w:r w:rsidRPr="008B4D4B">
        <w:rPr>
          <w:rFonts w:ascii="Times New Roman" w:hAnsi="Times New Roman"/>
        </w:rPr>
        <w:t>At the date of acquisition by M Co., S Co. had undistributed profits amounting to Rs. 5,000, none of which has been distributed since the date of acquisition. Prepare consolidated Balance Sheet.</w:t>
      </w:r>
    </w:p>
    <w:p w14:paraId="7DA3743D" w14:textId="77777777" w:rsidR="00667D9B" w:rsidRPr="00AC16EF" w:rsidRDefault="007B5AF8" w:rsidP="00667D9B">
      <w:pPr>
        <w:pStyle w:val="NoSpacing"/>
        <w:ind w:left="426"/>
        <w:jc w:val="both"/>
        <w:rPr>
          <w:rFonts w:ascii="Times New Roman" w:hAnsi="Times New Roman"/>
          <w:sz w:val="24"/>
          <w:szCs w:val="24"/>
        </w:rPr>
      </w:pPr>
      <w:r w:rsidRPr="002F2099">
        <w:rPr>
          <w:rFonts w:ascii="Times New Roman" w:hAnsi="Times New Roman"/>
          <w:sz w:val="24"/>
          <w:szCs w:val="24"/>
        </w:rPr>
        <w:t>24.</w:t>
      </w:r>
      <w:r w:rsidR="007C4E61" w:rsidRPr="007C4E61">
        <w:t xml:space="preserve"> </w:t>
      </w:r>
      <w:r w:rsidR="00667D9B" w:rsidRPr="00AC16EF">
        <w:rPr>
          <w:rFonts w:ascii="Times New Roman" w:hAnsi="Times New Roman"/>
          <w:sz w:val="24"/>
          <w:szCs w:val="24"/>
        </w:rPr>
        <w:t>The following are the particulars of a company that goes into voluntary liquidation. Prepare liquidators</w:t>
      </w:r>
      <w:r w:rsidR="00667D9B">
        <w:rPr>
          <w:rFonts w:ascii="Times New Roman" w:hAnsi="Times New Roman"/>
          <w:sz w:val="24"/>
          <w:szCs w:val="24"/>
        </w:rPr>
        <w:t xml:space="preserve"> </w:t>
      </w:r>
      <w:r w:rsidR="00667D9B" w:rsidRPr="00AC16EF">
        <w:rPr>
          <w:rFonts w:ascii="Times New Roman" w:hAnsi="Times New Roman"/>
          <w:sz w:val="24"/>
          <w:szCs w:val="24"/>
        </w:rPr>
        <w:t xml:space="preserve">final statement, allowing his remuneration @ 2 % on amount realized and 2 % on amount distributed to unsecured creditors other than preferential creditors. </w:t>
      </w:r>
    </w:p>
    <w:p w14:paraId="02AF54CE" w14:textId="77777777" w:rsidR="00667D9B" w:rsidRPr="00AC16EF" w:rsidRDefault="00667D9B" w:rsidP="00667D9B">
      <w:pPr>
        <w:pStyle w:val="NoSpacing"/>
        <w:ind w:left="426"/>
        <w:rPr>
          <w:rFonts w:ascii="Times New Roman" w:hAnsi="Times New Roman"/>
          <w:sz w:val="24"/>
          <w:szCs w:val="24"/>
        </w:rPr>
      </w:pPr>
      <w:r w:rsidRPr="00AC16EF">
        <w:rPr>
          <w:rFonts w:ascii="Times New Roman" w:hAnsi="Times New Roman"/>
          <w:sz w:val="24"/>
          <w:szCs w:val="24"/>
        </w:rPr>
        <w:t xml:space="preserve">Preferential Creditors – Rs.10,000;  </w:t>
      </w:r>
    </w:p>
    <w:p w14:paraId="1B551411" w14:textId="77777777" w:rsidR="00667D9B" w:rsidRPr="00AC16EF" w:rsidRDefault="00667D9B" w:rsidP="00667D9B">
      <w:pPr>
        <w:pStyle w:val="NoSpacing"/>
        <w:ind w:left="426"/>
        <w:rPr>
          <w:rFonts w:ascii="Times New Roman" w:hAnsi="Times New Roman"/>
          <w:sz w:val="24"/>
          <w:szCs w:val="24"/>
        </w:rPr>
      </w:pPr>
      <w:r w:rsidRPr="00AC16EF">
        <w:rPr>
          <w:rFonts w:ascii="Times New Roman" w:hAnsi="Times New Roman"/>
          <w:sz w:val="24"/>
          <w:szCs w:val="24"/>
        </w:rPr>
        <w:t xml:space="preserve">Unsecured Creditors   </w:t>
      </w:r>
      <w:proofErr w:type="gramStart"/>
      <w:r w:rsidRPr="00AC16EF">
        <w:rPr>
          <w:rFonts w:ascii="Times New Roman" w:hAnsi="Times New Roman"/>
          <w:sz w:val="24"/>
          <w:szCs w:val="24"/>
        </w:rPr>
        <w:t>-  Rs</w:t>
      </w:r>
      <w:proofErr w:type="gramEnd"/>
      <w:r w:rsidRPr="00AC16EF">
        <w:rPr>
          <w:rFonts w:ascii="Times New Roman" w:hAnsi="Times New Roman"/>
          <w:sz w:val="24"/>
          <w:szCs w:val="24"/>
        </w:rPr>
        <w:t xml:space="preserve">.32,000; </w:t>
      </w:r>
    </w:p>
    <w:p w14:paraId="29EF909E" w14:textId="77777777" w:rsidR="00667D9B" w:rsidRPr="00AC16EF" w:rsidRDefault="00667D9B" w:rsidP="00667D9B">
      <w:pPr>
        <w:pStyle w:val="NoSpacing"/>
        <w:ind w:left="426"/>
        <w:rPr>
          <w:rFonts w:ascii="Times New Roman" w:hAnsi="Times New Roman"/>
          <w:sz w:val="24"/>
          <w:szCs w:val="24"/>
        </w:rPr>
      </w:pPr>
      <w:r w:rsidRPr="00AC16EF">
        <w:rPr>
          <w:rFonts w:ascii="Times New Roman" w:hAnsi="Times New Roman"/>
          <w:sz w:val="24"/>
          <w:szCs w:val="24"/>
        </w:rPr>
        <w:t xml:space="preserve">Debentures                  </w:t>
      </w:r>
      <w:proofErr w:type="gramStart"/>
      <w:r w:rsidRPr="00AC16EF">
        <w:rPr>
          <w:rFonts w:ascii="Times New Roman" w:hAnsi="Times New Roman"/>
          <w:sz w:val="24"/>
          <w:szCs w:val="24"/>
        </w:rPr>
        <w:t>-  Rs</w:t>
      </w:r>
      <w:proofErr w:type="gramEnd"/>
      <w:r w:rsidRPr="00AC16EF">
        <w:rPr>
          <w:rFonts w:ascii="Times New Roman" w:hAnsi="Times New Roman"/>
          <w:sz w:val="24"/>
          <w:szCs w:val="24"/>
        </w:rPr>
        <w:t>.</w:t>
      </w:r>
      <w:proofErr w:type="gramStart"/>
      <w:r w:rsidRPr="00AC16EF">
        <w:rPr>
          <w:rFonts w:ascii="Times New Roman" w:hAnsi="Times New Roman"/>
          <w:sz w:val="24"/>
          <w:szCs w:val="24"/>
        </w:rPr>
        <w:t>10,000 ;</w:t>
      </w:r>
      <w:proofErr w:type="gramEnd"/>
      <w:r w:rsidRPr="00AC16EF">
        <w:rPr>
          <w:rFonts w:ascii="Times New Roman" w:hAnsi="Times New Roman"/>
          <w:sz w:val="24"/>
          <w:szCs w:val="24"/>
        </w:rPr>
        <w:t xml:space="preserve"> </w:t>
      </w:r>
    </w:p>
    <w:p w14:paraId="668BCFF8" w14:textId="77777777" w:rsidR="00667D9B" w:rsidRPr="00AC16EF" w:rsidRDefault="00667D9B" w:rsidP="00667D9B">
      <w:pPr>
        <w:pStyle w:val="NoSpacing"/>
        <w:tabs>
          <w:tab w:val="left" w:pos="5160"/>
        </w:tabs>
        <w:ind w:left="426"/>
        <w:rPr>
          <w:rFonts w:ascii="Times New Roman" w:hAnsi="Times New Roman"/>
          <w:sz w:val="24"/>
          <w:szCs w:val="24"/>
        </w:rPr>
      </w:pPr>
      <w:r w:rsidRPr="00AC16EF">
        <w:rPr>
          <w:rFonts w:ascii="Times New Roman" w:hAnsi="Times New Roman"/>
          <w:sz w:val="24"/>
          <w:szCs w:val="24"/>
        </w:rPr>
        <w:t xml:space="preserve">The assets realized the following </w:t>
      </w:r>
      <w:proofErr w:type="gramStart"/>
      <w:r w:rsidRPr="00AC16EF">
        <w:rPr>
          <w:rFonts w:ascii="Times New Roman" w:hAnsi="Times New Roman"/>
          <w:sz w:val="24"/>
          <w:szCs w:val="24"/>
        </w:rPr>
        <w:t>sums :</w:t>
      </w:r>
      <w:proofErr w:type="gramEnd"/>
      <w:r w:rsidRPr="00AC16EF">
        <w:rPr>
          <w:rFonts w:ascii="Times New Roman" w:hAnsi="Times New Roman"/>
          <w:sz w:val="24"/>
          <w:szCs w:val="24"/>
        </w:rPr>
        <w:t xml:space="preserve"> </w:t>
      </w:r>
      <w:r w:rsidRPr="00AC16EF">
        <w:rPr>
          <w:rFonts w:ascii="Times New Roman" w:hAnsi="Times New Roman"/>
          <w:sz w:val="24"/>
          <w:szCs w:val="24"/>
        </w:rPr>
        <w:tab/>
      </w:r>
    </w:p>
    <w:p w14:paraId="1CB63D61" w14:textId="77777777" w:rsidR="00667D9B" w:rsidRPr="00AC16EF" w:rsidRDefault="00667D9B" w:rsidP="00667D9B">
      <w:pPr>
        <w:spacing w:after="0"/>
        <w:ind w:left="426"/>
        <w:rPr>
          <w:rFonts w:ascii="Times New Roman" w:hAnsi="Times New Roman"/>
        </w:rPr>
      </w:pPr>
      <w:r w:rsidRPr="00AC16EF">
        <w:rPr>
          <w:rFonts w:ascii="Times New Roman" w:hAnsi="Times New Roman"/>
        </w:rPr>
        <w:t xml:space="preserve">Land &amp; Buildings    - Rs.20,000;  </w:t>
      </w:r>
    </w:p>
    <w:p w14:paraId="165D7560" w14:textId="77777777" w:rsidR="00667D9B" w:rsidRPr="00AC16EF" w:rsidRDefault="00667D9B" w:rsidP="00667D9B">
      <w:pPr>
        <w:spacing w:after="0"/>
        <w:ind w:left="426"/>
        <w:rPr>
          <w:rFonts w:ascii="Times New Roman" w:hAnsi="Times New Roman"/>
        </w:rPr>
      </w:pPr>
      <w:r w:rsidRPr="00AC16EF">
        <w:rPr>
          <w:rFonts w:ascii="Times New Roman" w:hAnsi="Times New Roman"/>
        </w:rPr>
        <w:t xml:space="preserve">Plant &amp; </w:t>
      </w:r>
      <w:proofErr w:type="gramStart"/>
      <w:r w:rsidRPr="00AC16EF">
        <w:rPr>
          <w:rFonts w:ascii="Times New Roman" w:hAnsi="Times New Roman"/>
        </w:rPr>
        <w:t>Machinery  -</w:t>
      </w:r>
      <w:proofErr w:type="gramEnd"/>
      <w:r w:rsidRPr="00AC16EF">
        <w:rPr>
          <w:rFonts w:ascii="Times New Roman" w:hAnsi="Times New Roman"/>
        </w:rPr>
        <w:t xml:space="preserve">  Rs.</w:t>
      </w:r>
      <w:proofErr w:type="gramStart"/>
      <w:r w:rsidRPr="00AC16EF">
        <w:rPr>
          <w:rFonts w:ascii="Times New Roman" w:hAnsi="Times New Roman"/>
        </w:rPr>
        <w:t>18,650 ;</w:t>
      </w:r>
      <w:proofErr w:type="gramEnd"/>
    </w:p>
    <w:p w14:paraId="1A6CB420" w14:textId="77777777" w:rsidR="00667D9B" w:rsidRPr="00AC16EF" w:rsidRDefault="00667D9B" w:rsidP="00667D9B">
      <w:pPr>
        <w:spacing w:after="0"/>
        <w:ind w:left="426"/>
        <w:rPr>
          <w:rFonts w:ascii="Times New Roman" w:hAnsi="Times New Roman"/>
        </w:rPr>
      </w:pPr>
      <w:r w:rsidRPr="00AC16EF">
        <w:rPr>
          <w:rFonts w:ascii="Times New Roman" w:hAnsi="Times New Roman"/>
        </w:rPr>
        <w:t xml:space="preserve"> Fixtures &amp; </w:t>
      </w:r>
      <w:proofErr w:type="gramStart"/>
      <w:r w:rsidRPr="00AC16EF">
        <w:rPr>
          <w:rFonts w:ascii="Times New Roman" w:hAnsi="Times New Roman"/>
        </w:rPr>
        <w:t>Fittings  -</w:t>
      </w:r>
      <w:proofErr w:type="gramEnd"/>
      <w:r w:rsidRPr="00AC16EF">
        <w:rPr>
          <w:rFonts w:ascii="Times New Roman" w:hAnsi="Times New Roman"/>
        </w:rPr>
        <w:t xml:space="preserve">  Rs. </w:t>
      </w:r>
      <w:proofErr w:type="gramStart"/>
      <w:r w:rsidRPr="00AC16EF">
        <w:rPr>
          <w:rFonts w:ascii="Times New Roman" w:hAnsi="Times New Roman"/>
        </w:rPr>
        <w:t>1,000 ;</w:t>
      </w:r>
      <w:proofErr w:type="gramEnd"/>
      <w:r w:rsidRPr="00AC16EF">
        <w:rPr>
          <w:rFonts w:ascii="Times New Roman" w:hAnsi="Times New Roman"/>
        </w:rPr>
        <w:t xml:space="preserve"> </w:t>
      </w:r>
    </w:p>
    <w:p w14:paraId="089379C5" w14:textId="5746F7B4" w:rsidR="007C4E61" w:rsidRPr="00071E88" w:rsidRDefault="00667D9B" w:rsidP="00667D9B">
      <w:pPr>
        <w:pStyle w:val="NoSpacing"/>
        <w:ind w:left="426"/>
        <w:jc w:val="both"/>
        <w:rPr>
          <w:rFonts w:ascii="Times New Roman" w:hAnsi="Times New Roman"/>
          <w:sz w:val="24"/>
          <w:szCs w:val="24"/>
        </w:rPr>
      </w:pPr>
      <w:r w:rsidRPr="00AC16EF">
        <w:rPr>
          <w:rFonts w:ascii="Times New Roman" w:hAnsi="Times New Roman"/>
          <w:sz w:val="24"/>
          <w:szCs w:val="24"/>
        </w:rPr>
        <w:t>The Liquidation expenses amounted to Rs.1,000.</w:t>
      </w:r>
    </w:p>
    <w:p w14:paraId="1217944A" w14:textId="1CB31EE9" w:rsidR="007B5AF8" w:rsidRDefault="007B5AF8" w:rsidP="008F3129">
      <w:pPr>
        <w:spacing w:after="0"/>
        <w:ind w:left="426"/>
        <w:rPr>
          <w:rFonts w:ascii="Times New Roman" w:hAnsi="Times New Roman" w:cs="Times New Roman"/>
          <w:b/>
          <w:bCs/>
        </w:rPr>
      </w:pPr>
    </w:p>
    <w:p w14:paraId="1E6FD138" w14:textId="5D111B60" w:rsidR="00017968" w:rsidRPr="00017968" w:rsidRDefault="00017968" w:rsidP="00017968">
      <w:pPr>
        <w:pStyle w:val="ListParagraph"/>
        <w:spacing w:after="0"/>
        <w:rPr>
          <w:rFonts w:ascii="Times New Roman" w:hAnsi="Times New Roman" w:cs="Times New Roman"/>
          <w:b/>
          <w:bCs/>
        </w:rPr>
      </w:pPr>
    </w:p>
    <w:p w14:paraId="21DB6806" w14:textId="77777777" w:rsidR="009A6C3C" w:rsidRPr="00691DB4"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47CBE0C" w14:textId="20B02DD7" w:rsidR="00CC32E8" w:rsidRPr="00691DB4"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67EB54E1" w14:textId="3C93E902" w:rsidR="00CC32E8" w:rsidRPr="00691DB4"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691DB4" w:rsidSect="009222C8">
      <w:headerReference w:type="default" r:id="rId7"/>
      <w:pgSz w:w="11906" w:h="16838" w:code="9"/>
      <w:pgMar w:top="720" w:right="720" w:bottom="720" w:left="720" w:header="709" w:footer="709"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515E" w14:textId="77777777" w:rsidR="00F5574B" w:rsidRDefault="00F5574B" w:rsidP="00017968">
      <w:pPr>
        <w:spacing w:after="0" w:line="240" w:lineRule="auto"/>
      </w:pPr>
      <w:r>
        <w:separator/>
      </w:r>
    </w:p>
  </w:endnote>
  <w:endnote w:type="continuationSeparator" w:id="0">
    <w:p w14:paraId="06E40045" w14:textId="77777777" w:rsidR="00F5574B" w:rsidRDefault="00F5574B"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A63C" w14:textId="77777777" w:rsidR="00F5574B" w:rsidRDefault="00F5574B" w:rsidP="00017968">
      <w:pPr>
        <w:spacing w:after="0" w:line="240" w:lineRule="auto"/>
      </w:pPr>
      <w:r>
        <w:separator/>
      </w:r>
    </w:p>
  </w:footnote>
  <w:footnote w:type="continuationSeparator" w:id="0">
    <w:p w14:paraId="79092C26" w14:textId="77777777" w:rsidR="00F5574B" w:rsidRDefault="00F5574B"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2650DB"/>
    <w:multiLevelType w:val="hybridMultilevel"/>
    <w:tmpl w:val="E9422CEC"/>
    <w:lvl w:ilvl="0" w:tplc="B8BCBCBA">
      <w:start w:val="22"/>
      <w:numFmt w:val="decimal"/>
      <w:lvlText w:val="%1."/>
      <w:lvlJc w:val="left"/>
      <w:pPr>
        <w:ind w:left="643" w:hanging="360"/>
      </w:pPr>
      <w:rPr>
        <w:rFonts w:hint="default"/>
        <w:b w:val="0"/>
        <w:bCs w:val="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 w15:restartNumberingAfterBreak="0">
    <w:nsid w:val="0F277C78"/>
    <w:multiLevelType w:val="hybridMultilevel"/>
    <w:tmpl w:val="D4E620BA"/>
    <w:lvl w:ilvl="0" w:tplc="585645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3850282"/>
    <w:multiLevelType w:val="hybridMultilevel"/>
    <w:tmpl w:val="C40483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BA6454"/>
    <w:multiLevelType w:val="hybridMultilevel"/>
    <w:tmpl w:val="2B28F28E"/>
    <w:lvl w:ilvl="0" w:tplc="F50EB550">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F22245"/>
    <w:multiLevelType w:val="hybridMultilevel"/>
    <w:tmpl w:val="66065E88"/>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FB23A9"/>
    <w:multiLevelType w:val="hybridMultilevel"/>
    <w:tmpl w:val="22DE2350"/>
    <w:lvl w:ilvl="0" w:tplc="FFFFFFFF">
      <w:start w:val="1"/>
      <w:numFmt w:val="decimal"/>
      <w:lvlText w:val="%1."/>
      <w:lvlJc w:val="left"/>
      <w:pPr>
        <w:ind w:left="928"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236AFF"/>
    <w:multiLevelType w:val="hybridMultilevel"/>
    <w:tmpl w:val="22DE2350"/>
    <w:lvl w:ilvl="0" w:tplc="FFFFFFFF">
      <w:start w:val="1"/>
      <w:numFmt w:val="decimal"/>
      <w:lvlText w:val="%1."/>
      <w:lvlJc w:val="left"/>
      <w:pPr>
        <w:ind w:left="928"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6029A3"/>
    <w:multiLevelType w:val="hybridMultilevel"/>
    <w:tmpl w:val="01E85D6C"/>
    <w:lvl w:ilvl="0" w:tplc="4009000F">
      <w:start w:val="1"/>
      <w:numFmt w:val="decimal"/>
      <w:lvlText w:val="%1."/>
      <w:lvlJc w:val="left"/>
      <w:pPr>
        <w:ind w:left="720" w:hanging="360"/>
      </w:pPr>
      <w:rPr>
        <w:rFonts w:hint="default"/>
      </w:rPr>
    </w:lvl>
    <w:lvl w:ilvl="1" w:tplc="73946350">
      <w:start w:val="1"/>
      <w:numFmt w:val="lowerLetter"/>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03D40"/>
    <w:multiLevelType w:val="hybridMultilevel"/>
    <w:tmpl w:val="8C66C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D1282C"/>
    <w:multiLevelType w:val="hybridMultilevel"/>
    <w:tmpl w:val="E5D6E4D8"/>
    <w:lvl w:ilvl="0" w:tplc="58ECC3F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577FE7"/>
    <w:multiLevelType w:val="hybridMultilevel"/>
    <w:tmpl w:val="F89C15AC"/>
    <w:lvl w:ilvl="0" w:tplc="82BA93F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A52080"/>
    <w:multiLevelType w:val="hybridMultilevel"/>
    <w:tmpl w:val="CEFAD08C"/>
    <w:lvl w:ilvl="0" w:tplc="C0E22A5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2216499"/>
    <w:multiLevelType w:val="hybridMultilevel"/>
    <w:tmpl w:val="4C0E0C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250058"/>
    <w:multiLevelType w:val="hybridMultilevel"/>
    <w:tmpl w:val="22DE2350"/>
    <w:lvl w:ilvl="0" w:tplc="0012FCAA">
      <w:start w:val="1"/>
      <w:numFmt w:val="decimal"/>
      <w:lvlText w:val="%1."/>
      <w:lvlJc w:val="left"/>
      <w:pPr>
        <w:ind w:left="928" w:hanging="360"/>
      </w:pPr>
      <w:rPr>
        <w:rFonts w:ascii="Times New Roman" w:eastAsiaTheme="minorHAnsi" w:hAnsi="Times New Roman"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2BA54A1"/>
    <w:multiLevelType w:val="hybridMultilevel"/>
    <w:tmpl w:val="C50AA4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567B18"/>
    <w:multiLevelType w:val="hybridMultilevel"/>
    <w:tmpl w:val="22DE05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9E403B9"/>
    <w:multiLevelType w:val="hybridMultilevel"/>
    <w:tmpl w:val="E0C0D508"/>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E9E56EA"/>
    <w:multiLevelType w:val="hybridMultilevel"/>
    <w:tmpl w:val="1D127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15"/>
  </w:num>
  <w:num w:numId="2" w16cid:durableId="821853146">
    <w:abstractNumId w:val="22"/>
  </w:num>
  <w:num w:numId="3" w16cid:durableId="1365517207">
    <w:abstractNumId w:val="12"/>
  </w:num>
  <w:num w:numId="4" w16cid:durableId="864098039">
    <w:abstractNumId w:val="5"/>
  </w:num>
  <w:num w:numId="5" w16cid:durableId="190849673">
    <w:abstractNumId w:val="26"/>
  </w:num>
  <w:num w:numId="6" w16cid:durableId="2095087456">
    <w:abstractNumId w:val="0"/>
  </w:num>
  <w:num w:numId="7" w16cid:durableId="658919330">
    <w:abstractNumId w:val="21"/>
  </w:num>
  <w:num w:numId="8" w16cid:durableId="1734350811">
    <w:abstractNumId w:val="8"/>
  </w:num>
  <w:num w:numId="9" w16cid:durableId="684867947">
    <w:abstractNumId w:val="19"/>
  </w:num>
  <w:num w:numId="10" w16cid:durableId="607081816">
    <w:abstractNumId w:val="3"/>
  </w:num>
  <w:num w:numId="11" w16cid:durableId="1347752693">
    <w:abstractNumId w:val="25"/>
  </w:num>
  <w:num w:numId="12" w16cid:durableId="1063336068">
    <w:abstractNumId w:val="2"/>
  </w:num>
  <w:num w:numId="13" w16cid:durableId="138614133">
    <w:abstractNumId w:val="10"/>
  </w:num>
  <w:num w:numId="14" w16cid:durableId="1310552678">
    <w:abstractNumId w:val="17"/>
  </w:num>
  <w:num w:numId="15" w16cid:durableId="1301960567">
    <w:abstractNumId w:val="16"/>
  </w:num>
  <w:num w:numId="16" w16cid:durableId="2008242450">
    <w:abstractNumId w:val="14"/>
  </w:num>
  <w:num w:numId="17" w16cid:durableId="834952201">
    <w:abstractNumId w:val="1"/>
  </w:num>
  <w:num w:numId="18" w16cid:durableId="425928048">
    <w:abstractNumId w:val="11"/>
  </w:num>
  <w:num w:numId="19" w16cid:durableId="836845064">
    <w:abstractNumId w:val="9"/>
  </w:num>
  <w:num w:numId="20" w16cid:durableId="1043485628">
    <w:abstractNumId w:val="6"/>
  </w:num>
  <w:num w:numId="21" w16cid:durableId="1189486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1047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9947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42185">
    <w:abstractNumId w:val="23"/>
  </w:num>
  <w:num w:numId="25" w16cid:durableId="1619871878">
    <w:abstractNumId w:val="4"/>
  </w:num>
  <w:num w:numId="26" w16cid:durableId="88431364">
    <w:abstractNumId w:val="24"/>
  </w:num>
  <w:num w:numId="27" w16cid:durableId="1925920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020B4"/>
    <w:rsid w:val="00017968"/>
    <w:rsid w:val="00034AAD"/>
    <w:rsid w:val="00040A3D"/>
    <w:rsid w:val="00047C9D"/>
    <w:rsid w:val="00071E88"/>
    <w:rsid w:val="00073915"/>
    <w:rsid w:val="00086778"/>
    <w:rsid w:val="000A23E1"/>
    <w:rsid w:val="000D31CF"/>
    <w:rsid w:val="000E1962"/>
    <w:rsid w:val="000E5AAB"/>
    <w:rsid w:val="000F5970"/>
    <w:rsid w:val="00123426"/>
    <w:rsid w:val="001369C8"/>
    <w:rsid w:val="001511F5"/>
    <w:rsid w:val="00166B43"/>
    <w:rsid w:val="00182368"/>
    <w:rsid w:val="001A1989"/>
    <w:rsid w:val="001C47A7"/>
    <w:rsid w:val="001E6638"/>
    <w:rsid w:val="001E7FDB"/>
    <w:rsid w:val="001F37C8"/>
    <w:rsid w:val="00223D17"/>
    <w:rsid w:val="00232886"/>
    <w:rsid w:val="0025330D"/>
    <w:rsid w:val="002551D6"/>
    <w:rsid w:val="00255699"/>
    <w:rsid w:val="002759AC"/>
    <w:rsid w:val="00275CD4"/>
    <w:rsid w:val="00281A6F"/>
    <w:rsid w:val="002920C6"/>
    <w:rsid w:val="00297AEB"/>
    <w:rsid w:val="002F2099"/>
    <w:rsid w:val="00311D3D"/>
    <w:rsid w:val="00320820"/>
    <w:rsid w:val="00333A67"/>
    <w:rsid w:val="00335BF0"/>
    <w:rsid w:val="00345A91"/>
    <w:rsid w:val="003471E7"/>
    <w:rsid w:val="00350052"/>
    <w:rsid w:val="0036238F"/>
    <w:rsid w:val="00366E05"/>
    <w:rsid w:val="00380D35"/>
    <w:rsid w:val="0038581B"/>
    <w:rsid w:val="003C6EFC"/>
    <w:rsid w:val="003E0AF5"/>
    <w:rsid w:val="003E1B8C"/>
    <w:rsid w:val="003F3F09"/>
    <w:rsid w:val="00410B31"/>
    <w:rsid w:val="004461C1"/>
    <w:rsid w:val="00451322"/>
    <w:rsid w:val="00455A88"/>
    <w:rsid w:val="004E0F32"/>
    <w:rsid w:val="004F0458"/>
    <w:rsid w:val="004F1228"/>
    <w:rsid w:val="005532B2"/>
    <w:rsid w:val="00583AD2"/>
    <w:rsid w:val="005A181A"/>
    <w:rsid w:val="005B0C42"/>
    <w:rsid w:val="005E1857"/>
    <w:rsid w:val="00603528"/>
    <w:rsid w:val="006256FA"/>
    <w:rsid w:val="006406A6"/>
    <w:rsid w:val="00661CB1"/>
    <w:rsid w:val="00667D9B"/>
    <w:rsid w:val="00691DB4"/>
    <w:rsid w:val="00691F83"/>
    <w:rsid w:val="006B5471"/>
    <w:rsid w:val="006E7AEC"/>
    <w:rsid w:val="006F5F5B"/>
    <w:rsid w:val="00707FC3"/>
    <w:rsid w:val="00711BB0"/>
    <w:rsid w:val="00716C02"/>
    <w:rsid w:val="00726498"/>
    <w:rsid w:val="00754303"/>
    <w:rsid w:val="007839BC"/>
    <w:rsid w:val="007A44D3"/>
    <w:rsid w:val="007B2EB9"/>
    <w:rsid w:val="007B5AF8"/>
    <w:rsid w:val="007C4E61"/>
    <w:rsid w:val="007D4047"/>
    <w:rsid w:val="007D4CF2"/>
    <w:rsid w:val="007E6987"/>
    <w:rsid w:val="008072F3"/>
    <w:rsid w:val="00827495"/>
    <w:rsid w:val="00843754"/>
    <w:rsid w:val="00855E8B"/>
    <w:rsid w:val="008567D1"/>
    <w:rsid w:val="00862DB6"/>
    <w:rsid w:val="00874B5C"/>
    <w:rsid w:val="008D1256"/>
    <w:rsid w:val="008D386C"/>
    <w:rsid w:val="008F3129"/>
    <w:rsid w:val="00901A7F"/>
    <w:rsid w:val="009056FD"/>
    <w:rsid w:val="009222C8"/>
    <w:rsid w:val="00934C1D"/>
    <w:rsid w:val="0097031E"/>
    <w:rsid w:val="00982D7A"/>
    <w:rsid w:val="009A2427"/>
    <w:rsid w:val="009A6C3C"/>
    <w:rsid w:val="009F4102"/>
    <w:rsid w:val="00A143E1"/>
    <w:rsid w:val="00A2656B"/>
    <w:rsid w:val="00A45B7B"/>
    <w:rsid w:val="00A45CA9"/>
    <w:rsid w:val="00A56306"/>
    <w:rsid w:val="00A76289"/>
    <w:rsid w:val="00A80895"/>
    <w:rsid w:val="00AB2554"/>
    <w:rsid w:val="00AB41AB"/>
    <w:rsid w:val="00AC7006"/>
    <w:rsid w:val="00AD0B0C"/>
    <w:rsid w:val="00AD38E7"/>
    <w:rsid w:val="00AD60E1"/>
    <w:rsid w:val="00AE1D74"/>
    <w:rsid w:val="00B12A3A"/>
    <w:rsid w:val="00B378E3"/>
    <w:rsid w:val="00B50F34"/>
    <w:rsid w:val="00B51420"/>
    <w:rsid w:val="00B815E1"/>
    <w:rsid w:val="00B969B7"/>
    <w:rsid w:val="00BC0923"/>
    <w:rsid w:val="00BD661B"/>
    <w:rsid w:val="00BE02EF"/>
    <w:rsid w:val="00BE157E"/>
    <w:rsid w:val="00BE50A6"/>
    <w:rsid w:val="00BE7FA5"/>
    <w:rsid w:val="00C15739"/>
    <w:rsid w:val="00C818D9"/>
    <w:rsid w:val="00C92224"/>
    <w:rsid w:val="00CB137B"/>
    <w:rsid w:val="00CC19A8"/>
    <w:rsid w:val="00CC32E8"/>
    <w:rsid w:val="00D00102"/>
    <w:rsid w:val="00D02A10"/>
    <w:rsid w:val="00D06CA5"/>
    <w:rsid w:val="00D35049"/>
    <w:rsid w:val="00DA0FF5"/>
    <w:rsid w:val="00DA511A"/>
    <w:rsid w:val="00DD4012"/>
    <w:rsid w:val="00DD5397"/>
    <w:rsid w:val="00DF5005"/>
    <w:rsid w:val="00E03990"/>
    <w:rsid w:val="00E15CC8"/>
    <w:rsid w:val="00E20337"/>
    <w:rsid w:val="00E52257"/>
    <w:rsid w:val="00E56217"/>
    <w:rsid w:val="00E56CD2"/>
    <w:rsid w:val="00E76F3E"/>
    <w:rsid w:val="00E8611E"/>
    <w:rsid w:val="00EB3311"/>
    <w:rsid w:val="00EC13F6"/>
    <w:rsid w:val="00EC6987"/>
    <w:rsid w:val="00F01572"/>
    <w:rsid w:val="00F02E49"/>
    <w:rsid w:val="00F34889"/>
    <w:rsid w:val="00F422E4"/>
    <w:rsid w:val="00F556B5"/>
    <w:rsid w:val="00F5574B"/>
    <w:rsid w:val="00F63BA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NoSpacing">
    <w:name w:val="No Spacing"/>
    <w:uiPriority w:val="1"/>
    <w:qFormat/>
    <w:rsid w:val="00073915"/>
    <w:pPr>
      <w:spacing w:after="0" w:line="240" w:lineRule="auto"/>
    </w:pPr>
    <w:rPr>
      <w:rFonts w:ascii="Calibri" w:eastAsia="Times New Roman" w:hAnsi="Calibri" w:cs="Times New Roman"/>
      <w:kern w:val="0"/>
      <w:sz w:val="22"/>
      <w:szCs w:val="22"/>
      <w:lang w:val="en-US"/>
      <w14:ligatures w14:val="none"/>
    </w:rPr>
  </w:style>
  <w:style w:type="table" w:styleId="TableGrid">
    <w:name w:val="Table Grid"/>
    <w:basedOn w:val="TableNormal"/>
    <w:uiPriority w:val="59"/>
    <w:rsid w:val="007D4CF2"/>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2388</TotalTime>
  <Pages>5</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A MOHAMED IQBAL</cp:lastModifiedBy>
  <cp:revision>73</cp:revision>
  <cp:lastPrinted>2025-01-06T11:19:00Z</cp:lastPrinted>
  <dcterms:created xsi:type="dcterms:W3CDTF">2026-01-14T08:25:00Z</dcterms:created>
  <dcterms:modified xsi:type="dcterms:W3CDTF">2026-01-16T11:18:00Z</dcterms:modified>
</cp:coreProperties>
</file>