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59" w:rsidRPr="002B7307" w:rsidRDefault="008D5D59" w:rsidP="008D5D59">
      <w:pPr>
        <w:spacing w:before="78" w:line="345" w:lineRule="auto"/>
        <w:ind w:left="4598" w:right="1193" w:hanging="2285"/>
        <w:rPr>
          <w:rFonts w:ascii="Times New Roman" w:hAnsi="Times New Roman" w:cs="Times New Roman"/>
          <w:b/>
        </w:rPr>
      </w:pPr>
      <w:r w:rsidRPr="002B7307">
        <w:rPr>
          <w:rFonts w:ascii="Times New Roman" w:hAnsi="Times New Roman" w:cs="Times New Roman"/>
          <w:b/>
        </w:rPr>
        <w:t>ANNA</w:t>
      </w:r>
      <w:r w:rsidRPr="002B7307">
        <w:rPr>
          <w:rFonts w:ascii="Times New Roman" w:hAnsi="Times New Roman" w:cs="Times New Roman"/>
          <w:b/>
          <w:spacing w:val="-9"/>
        </w:rPr>
        <w:t xml:space="preserve"> </w:t>
      </w:r>
      <w:r w:rsidRPr="002B7307">
        <w:rPr>
          <w:rFonts w:ascii="Times New Roman" w:hAnsi="Times New Roman" w:cs="Times New Roman"/>
          <w:b/>
        </w:rPr>
        <w:t>ADARSH</w:t>
      </w:r>
      <w:r w:rsidRPr="002B7307">
        <w:rPr>
          <w:rFonts w:ascii="Times New Roman" w:hAnsi="Times New Roman" w:cs="Times New Roman"/>
          <w:b/>
          <w:spacing w:val="-7"/>
        </w:rPr>
        <w:t xml:space="preserve"> </w:t>
      </w:r>
      <w:r w:rsidRPr="002B7307">
        <w:rPr>
          <w:rFonts w:ascii="Times New Roman" w:hAnsi="Times New Roman" w:cs="Times New Roman"/>
          <w:b/>
        </w:rPr>
        <w:t>COLLEGE</w:t>
      </w:r>
      <w:r w:rsidRPr="002B7307">
        <w:rPr>
          <w:rFonts w:ascii="Times New Roman" w:hAnsi="Times New Roman" w:cs="Times New Roman"/>
          <w:b/>
          <w:spacing w:val="-7"/>
        </w:rPr>
        <w:t xml:space="preserve"> </w:t>
      </w:r>
      <w:r w:rsidRPr="002B7307">
        <w:rPr>
          <w:rFonts w:ascii="Times New Roman" w:hAnsi="Times New Roman" w:cs="Times New Roman"/>
          <w:b/>
        </w:rPr>
        <w:t>FOR</w:t>
      </w:r>
      <w:r w:rsidRPr="002B7307">
        <w:rPr>
          <w:rFonts w:ascii="Times New Roman" w:hAnsi="Times New Roman" w:cs="Times New Roman"/>
          <w:b/>
          <w:spacing w:val="-7"/>
        </w:rPr>
        <w:t xml:space="preserve"> </w:t>
      </w:r>
      <w:r w:rsidRPr="002B7307">
        <w:rPr>
          <w:rFonts w:ascii="Times New Roman" w:hAnsi="Times New Roman" w:cs="Times New Roman"/>
          <w:b/>
        </w:rPr>
        <w:t>WOMEN</w:t>
      </w:r>
      <w:r w:rsidRPr="002B7307">
        <w:rPr>
          <w:rFonts w:ascii="Times New Roman" w:hAnsi="Times New Roman" w:cs="Times New Roman"/>
          <w:b/>
          <w:spacing w:val="-7"/>
        </w:rPr>
        <w:t xml:space="preserve"> </w:t>
      </w:r>
      <w:r w:rsidRPr="002B7307">
        <w:rPr>
          <w:rFonts w:ascii="Times New Roman" w:hAnsi="Times New Roman" w:cs="Times New Roman"/>
          <w:b/>
        </w:rPr>
        <w:t>(AUTONOMOUS) CHENNAI -</w:t>
      </w:r>
      <w:r w:rsidRPr="002B7307">
        <w:rPr>
          <w:rFonts w:ascii="Times New Roman" w:hAnsi="Times New Roman" w:cs="Times New Roman"/>
          <w:b/>
          <w:spacing w:val="40"/>
        </w:rPr>
        <w:t xml:space="preserve"> </w:t>
      </w:r>
      <w:r w:rsidRPr="002B7307">
        <w:rPr>
          <w:rFonts w:ascii="Times New Roman" w:hAnsi="Times New Roman" w:cs="Times New Roman"/>
          <w:b/>
        </w:rPr>
        <w:t>600 040</w:t>
      </w:r>
    </w:p>
    <w:p w:rsidR="008D5D59" w:rsidRPr="002B7307" w:rsidRDefault="008D5D59" w:rsidP="008D5D59">
      <w:pPr>
        <w:pStyle w:val="BodyText"/>
        <w:spacing w:before="2" w:line="345" w:lineRule="auto"/>
        <w:ind w:left="3369" w:right="3195"/>
        <w:jc w:val="center"/>
      </w:pPr>
      <w:r w:rsidRPr="002B7307">
        <w:t>End</w:t>
      </w:r>
      <w:r w:rsidRPr="002B7307">
        <w:rPr>
          <w:spacing w:val="-11"/>
        </w:rPr>
        <w:t xml:space="preserve"> </w:t>
      </w:r>
      <w:r w:rsidRPr="002B7307">
        <w:t>Semester</w:t>
      </w:r>
      <w:r w:rsidRPr="002B7307">
        <w:rPr>
          <w:spacing w:val="-13"/>
        </w:rPr>
        <w:t xml:space="preserve"> </w:t>
      </w:r>
      <w:r w:rsidRPr="002B7307">
        <w:t>Examinations</w:t>
      </w:r>
      <w:r w:rsidRPr="002B7307">
        <w:rPr>
          <w:spacing w:val="-11"/>
        </w:rPr>
        <w:t xml:space="preserve"> </w:t>
      </w:r>
      <w:r w:rsidR="009040AD">
        <w:t xml:space="preserve">April-2026 </w:t>
      </w:r>
    </w:p>
    <w:p w:rsidR="008D5D59" w:rsidRPr="002B7307" w:rsidRDefault="009040AD" w:rsidP="009040AD">
      <w:pPr>
        <w:pStyle w:val="BodyText"/>
        <w:spacing w:line="271" w:lineRule="exact"/>
        <w:ind w:left="530"/>
      </w:pPr>
      <w:r>
        <w:t xml:space="preserve">                                                       </w:t>
      </w:r>
      <w:bookmarkStart w:id="0" w:name="_GoBack"/>
      <w:bookmarkEnd w:id="0"/>
      <w:r w:rsidR="008D5D59" w:rsidRPr="002B7307">
        <w:t>(Common to</w:t>
      </w:r>
      <w:r w:rsidR="008D5D59" w:rsidRPr="002B7307">
        <w:rPr>
          <w:spacing w:val="-3"/>
        </w:rPr>
        <w:t xml:space="preserve"> </w:t>
      </w:r>
      <w:r w:rsidR="008D5D59" w:rsidRPr="002B7307">
        <w:t>B.Com-</w:t>
      </w:r>
      <w:r w:rsidR="008D5D59" w:rsidRPr="002B7307">
        <w:rPr>
          <w:spacing w:val="-1"/>
        </w:rPr>
        <w:t xml:space="preserve"> </w:t>
      </w:r>
      <w:proofErr w:type="gramStart"/>
      <w:r w:rsidR="008D5D59" w:rsidRPr="002B7307">
        <w:t>General</w:t>
      </w:r>
      <w:r w:rsidR="008D5D59" w:rsidRPr="002B7307">
        <w:rPr>
          <w:spacing w:val="-1"/>
        </w:rPr>
        <w:t xml:space="preserve"> </w:t>
      </w:r>
      <w:r w:rsidR="008D5D59" w:rsidRPr="002B7307">
        <w:t>&amp;</w:t>
      </w:r>
      <w:proofErr w:type="gramEnd"/>
      <w:r w:rsidR="008D5D59" w:rsidRPr="002B7307">
        <w:rPr>
          <w:spacing w:val="-1"/>
        </w:rPr>
        <w:t xml:space="preserve"> </w:t>
      </w:r>
      <w:r w:rsidR="008D5D59" w:rsidRPr="002B7307">
        <w:rPr>
          <w:spacing w:val="-5"/>
        </w:rPr>
        <w:t>BM)</w:t>
      </w:r>
    </w:p>
    <w:p w:rsidR="008D5D59" w:rsidRPr="002B7307" w:rsidRDefault="008D5D59" w:rsidP="008D5D59">
      <w:pPr>
        <w:spacing w:before="210"/>
        <w:rPr>
          <w:rFonts w:ascii="Times New Roman" w:hAnsi="Times New Roman" w:cs="Times New Roman"/>
          <w:b/>
        </w:rPr>
      </w:pPr>
    </w:p>
    <w:tbl>
      <w:tblPr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"/>
        <w:gridCol w:w="2188"/>
        <w:gridCol w:w="1936"/>
        <w:gridCol w:w="1214"/>
        <w:gridCol w:w="2654"/>
        <w:gridCol w:w="1591"/>
      </w:tblGrid>
      <w:tr w:rsidR="008D5D59" w:rsidRPr="002B7307" w:rsidTr="001720E1">
        <w:trPr>
          <w:trHeight w:val="556"/>
        </w:trPr>
        <w:tc>
          <w:tcPr>
            <w:tcW w:w="254" w:type="dxa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8D5D59" w:rsidRPr="002B7307" w:rsidRDefault="008D5D59" w:rsidP="001720E1">
            <w:pPr>
              <w:pStyle w:val="TableParagraph"/>
              <w:spacing w:line="276" w:lineRule="exact"/>
              <w:ind w:left="108" w:right="699"/>
              <w:rPr>
                <w:b/>
                <w:sz w:val="24"/>
                <w:szCs w:val="24"/>
              </w:rPr>
            </w:pPr>
            <w:proofErr w:type="spellStart"/>
            <w:r w:rsidRPr="002B7307">
              <w:rPr>
                <w:b/>
                <w:sz w:val="24"/>
                <w:szCs w:val="24"/>
              </w:rPr>
              <w:t>Programme</w:t>
            </w:r>
            <w:proofErr w:type="spellEnd"/>
            <w:r w:rsidRPr="002B730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 xml:space="preserve">: </w:t>
            </w:r>
            <w:r w:rsidRPr="002B7307">
              <w:rPr>
                <w:b/>
                <w:spacing w:val="-2"/>
                <w:sz w:val="24"/>
                <w:szCs w:val="24"/>
              </w:rPr>
              <w:t>B.Com</w:t>
            </w:r>
          </w:p>
        </w:tc>
        <w:tc>
          <w:tcPr>
            <w:tcW w:w="1936" w:type="dxa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Batch:</w:t>
            </w:r>
          </w:p>
        </w:tc>
        <w:tc>
          <w:tcPr>
            <w:tcW w:w="3868" w:type="dxa"/>
            <w:gridSpan w:val="2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2025-</w:t>
            </w:r>
            <w:r w:rsidRPr="002B7307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1591" w:type="dxa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09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Semester</w:t>
            </w:r>
            <w:r w:rsidRPr="002B730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>:</w:t>
            </w:r>
            <w:r w:rsidRPr="002B730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7307">
              <w:rPr>
                <w:b/>
                <w:spacing w:val="-5"/>
                <w:sz w:val="24"/>
                <w:szCs w:val="24"/>
              </w:rPr>
              <w:t>II</w:t>
            </w:r>
          </w:p>
        </w:tc>
      </w:tr>
      <w:tr w:rsidR="008D5D59" w:rsidRPr="002B7307" w:rsidTr="001720E1">
        <w:trPr>
          <w:trHeight w:val="551"/>
        </w:trPr>
        <w:tc>
          <w:tcPr>
            <w:tcW w:w="254" w:type="dxa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Course</w:t>
            </w:r>
            <w:r w:rsidRPr="002B730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 xml:space="preserve">Title </w:t>
            </w:r>
            <w:r w:rsidRPr="002B7307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3150" w:type="dxa"/>
            <w:gridSpan w:val="2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Insurance</w:t>
            </w:r>
            <w:r w:rsidRPr="002B730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>and</w:t>
            </w:r>
            <w:r w:rsidRPr="002B730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2B7307">
              <w:rPr>
                <w:b/>
                <w:spacing w:val="-4"/>
                <w:sz w:val="24"/>
                <w:szCs w:val="24"/>
              </w:rPr>
              <w:t>Risk</w:t>
            </w:r>
          </w:p>
          <w:p w:rsidR="008D5D59" w:rsidRPr="002B7307" w:rsidRDefault="008D5D59" w:rsidP="001720E1">
            <w:pPr>
              <w:pStyle w:val="TableParagraph"/>
              <w:spacing w:line="259" w:lineRule="exact"/>
              <w:ind w:left="108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4245" w:type="dxa"/>
            <w:gridSpan w:val="2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Course</w:t>
            </w:r>
            <w:r w:rsidRPr="002B730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>Code</w:t>
            </w:r>
            <w:r w:rsidRPr="002B730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7307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8D5D59" w:rsidRPr="002B7307" w:rsidTr="001720E1">
        <w:trPr>
          <w:trHeight w:val="321"/>
        </w:trPr>
        <w:tc>
          <w:tcPr>
            <w:tcW w:w="254" w:type="dxa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Duration</w:t>
            </w:r>
            <w:r w:rsidRPr="002B730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>:</w:t>
            </w:r>
            <w:r w:rsidRPr="002B730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 xml:space="preserve">3 </w:t>
            </w:r>
            <w:r w:rsidRPr="002B7307">
              <w:rPr>
                <w:b/>
                <w:spacing w:val="-2"/>
                <w:sz w:val="24"/>
                <w:szCs w:val="24"/>
              </w:rPr>
              <w:t>Hours</w:t>
            </w:r>
          </w:p>
        </w:tc>
        <w:tc>
          <w:tcPr>
            <w:tcW w:w="3150" w:type="dxa"/>
            <w:gridSpan w:val="2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5" w:type="dxa"/>
            <w:gridSpan w:val="2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Maximum</w:t>
            </w:r>
            <w:r w:rsidRPr="002B730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>Marks</w:t>
            </w:r>
            <w:r w:rsidRPr="002B730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7307">
              <w:rPr>
                <w:b/>
                <w:spacing w:val="-5"/>
                <w:sz w:val="24"/>
                <w:szCs w:val="24"/>
              </w:rPr>
              <w:t>:75</w:t>
            </w:r>
          </w:p>
        </w:tc>
      </w:tr>
      <w:tr w:rsidR="008D5D59" w:rsidRPr="002B7307" w:rsidTr="001720E1">
        <w:trPr>
          <w:trHeight w:val="556"/>
        </w:trPr>
        <w:tc>
          <w:tcPr>
            <w:tcW w:w="254" w:type="dxa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09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Marks</w:t>
            </w:r>
          </w:p>
        </w:tc>
        <w:tc>
          <w:tcPr>
            <w:tcW w:w="3868" w:type="dxa"/>
            <w:gridSpan w:val="2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09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K</w:t>
            </w:r>
            <w:r w:rsidRPr="002B730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>Level K1 –</w:t>
            </w:r>
            <w:r w:rsidRPr="002B730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B7307">
              <w:rPr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1591" w:type="dxa"/>
          </w:tcPr>
          <w:p w:rsidR="008D5D59" w:rsidRPr="002B7307" w:rsidRDefault="008D5D59" w:rsidP="001720E1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</w:t>
            </w:r>
          </w:p>
          <w:p w:rsidR="008D5D59" w:rsidRPr="002B7307" w:rsidRDefault="008D5D59" w:rsidP="001720E1">
            <w:pPr>
              <w:pStyle w:val="TableParagraph"/>
              <w:spacing w:line="264" w:lineRule="exact"/>
              <w:ind w:left="110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 xml:space="preserve">CO1 – </w:t>
            </w:r>
            <w:r w:rsidRPr="002B730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</w:tbl>
    <w:p w:rsidR="008D5D59" w:rsidRPr="002B7307" w:rsidRDefault="008D5D59" w:rsidP="008D5D59">
      <w:pPr>
        <w:spacing w:before="169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8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3091"/>
        <w:gridCol w:w="929"/>
        <w:gridCol w:w="1651"/>
        <w:gridCol w:w="2954"/>
      </w:tblGrid>
      <w:tr w:rsidR="008D5D59" w:rsidRPr="002B7307" w:rsidTr="001720E1">
        <w:trPr>
          <w:trHeight w:val="1151"/>
        </w:trPr>
        <w:tc>
          <w:tcPr>
            <w:tcW w:w="1411" w:type="dxa"/>
          </w:tcPr>
          <w:p w:rsidR="008D5D59" w:rsidRPr="002B7307" w:rsidRDefault="008D5D59" w:rsidP="001720E1">
            <w:pPr>
              <w:pStyle w:val="TableParagraph"/>
              <w:spacing w:before="136" w:line="278" w:lineRule="auto"/>
              <w:ind w:left="489" w:right="292" w:hanging="315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 xml:space="preserve">Question </w:t>
            </w:r>
            <w:r w:rsidRPr="002B7307">
              <w:rPr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3091" w:type="dxa"/>
          </w:tcPr>
          <w:p w:rsidR="008D5D59" w:rsidRPr="002B7307" w:rsidRDefault="008D5D59" w:rsidP="001720E1">
            <w:pPr>
              <w:pStyle w:val="TableParagraph"/>
              <w:spacing w:before="136"/>
              <w:ind w:right="95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Question</w:t>
            </w:r>
          </w:p>
        </w:tc>
        <w:tc>
          <w:tcPr>
            <w:tcW w:w="929" w:type="dxa"/>
          </w:tcPr>
          <w:p w:rsidR="008D5D59" w:rsidRPr="002B7307" w:rsidRDefault="008D5D59" w:rsidP="001720E1">
            <w:pPr>
              <w:pStyle w:val="TableParagraph"/>
              <w:spacing w:before="136"/>
              <w:ind w:left="99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4"/>
                <w:sz w:val="24"/>
                <w:szCs w:val="24"/>
              </w:rPr>
              <w:t>Mark</w:t>
            </w:r>
          </w:p>
        </w:tc>
        <w:tc>
          <w:tcPr>
            <w:tcW w:w="1651" w:type="dxa"/>
          </w:tcPr>
          <w:p w:rsidR="008D5D59" w:rsidRPr="002B7307" w:rsidRDefault="008D5D59" w:rsidP="001720E1">
            <w:pPr>
              <w:pStyle w:val="TableParagraph"/>
              <w:spacing w:before="136" w:line="278" w:lineRule="auto"/>
              <w:ind w:left="167" w:right="610" w:firstLine="24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K</w:t>
            </w:r>
            <w:r w:rsidRPr="002B730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 xml:space="preserve">Level </w:t>
            </w:r>
            <w:r w:rsidRPr="002B7307">
              <w:rPr>
                <w:b/>
                <w:spacing w:val="-2"/>
                <w:sz w:val="24"/>
                <w:szCs w:val="24"/>
              </w:rPr>
              <w:t>(K1-</w:t>
            </w:r>
            <w:r w:rsidRPr="002B7307">
              <w:rPr>
                <w:b/>
                <w:spacing w:val="-5"/>
                <w:sz w:val="24"/>
                <w:szCs w:val="24"/>
              </w:rPr>
              <w:t>K6)</w:t>
            </w:r>
          </w:p>
        </w:tc>
        <w:tc>
          <w:tcPr>
            <w:tcW w:w="2954" w:type="dxa"/>
          </w:tcPr>
          <w:p w:rsidR="008D5D59" w:rsidRPr="002B7307" w:rsidRDefault="008D5D59" w:rsidP="001720E1">
            <w:pPr>
              <w:pStyle w:val="TableParagraph"/>
              <w:spacing w:before="136"/>
              <w:ind w:left="585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CO</w:t>
            </w:r>
            <w:r w:rsidRPr="002B730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7307">
              <w:rPr>
                <w:b/>
                <w:sz w:val="24"/>
                <w:szCs w:val="24"/>
              </w:rPr>
              <w:t>(CO1-</w:t>
            </w:r>
            <w:r w:rsidRPr="002B7307">
              <w:rPr>
                <w:b/>
                <w:spacing w:val="-4"/>
                <w:sz w:val="24"/>
                <w:szCs w:val="24"/>
              </w:rPr>
              <w:t>CO5)</w:t>
            </w:r>
          </w:p>
        </w:tc>
      </w:tr>
    </w:tbl>
    <w:p w:rsidR="008D5D59" w:rsidRPr="002B7307" w:rsidRDefault="008D5D59" w:rsidP="008D5D59">
      <w:pPr>
        <w:pStyle w:val="BodyText"/>
        <w:spacing w:after="40"/>
        <w:ind w:left="2232"/>
      </w:pPr>
      <w:r w:rsidRPr="002B7307">
        <w:t>SECTION</w:t>
      </w:r>
      <w:r w:rsidRPr="002B7307">
        <w:rPr>
          <w:spacing w:val="-1"/>
        </w:rPr>
        <w:t xml:space="preserve"> </w:t>
      </w:r>
      <w:r w:rsidRPr="002B7307">
        <w:t>– A (10</w:t>
      </w:r>
      <w:r w:rsidRPr="002B7307">
        <w:rPr>
          <w:spacing w:val="-1"/>
        </w:rPr>
        <w:t xml:space="preserve"> </w:t>
      </w:r>
      <w:r w:rsidRPr="002B7307">
        <w:t>X</w:t>
      </w:r>
      <w:r w:rsidRPr="002B7307">
        <w:rPr>
          <w:spacing w:val="-3"/>
        </w:rPr>
        <w:t xml:space="preserve"> </w:t>
      </w:r>
      <w:r w:rsidRPr="002B7307">
        <w:t>2 =</w:t>
      </w:r>
      <w:r w:rsidRPr="002B7307">
        <w:rPr>
          <w:spacing w:val="-1"/>
        </w:rPr>
        <w:t xml:space="preserve"> </w:t>
      </w:r>
      <w:r w:rsidRPr="002B7307">
        <w:t>20 Marks) ANSWER ANY TEN</w:t>
      </w:r>
      <w:r w:rsidRPr="002B7307">
        <w:rPr>
          <w:spacing w:val="1"/>
        </w:rPr>
        <w:t xml:space="preserve"> </w:t>
      </w:r>
      <w:r w:rsidRPr="002B7307">
        <w:rPr>
          <w:spacing w:val="-2"/>
        </w:rPr>
        <w:t>QUESTIONS</w:t>
      </w:r>
    </w:p>
    <w:tbl>
      <w:tblPr>
        <w:tblW w:w="0" w:type="auto"/>
        <w:tblInd w:w="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3092"/>
        <w:gridCol w:w="915"/>
        <w:gridCol w:w="1621"/>
        <w:gridCol w:w="2627"/>
      </w:tblGrid>
      <w:tr w:rsidR="008D5D59" w:rsidRPr="002B7307" w:rsidTr="001720E1">
        <w:trPr>
          <w:trHeight w:val="313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626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8D5D59" w:rsidRPr="002C5187" w:rsidRDefault="008D5D59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B7307">
              <w:rPr>
                <w:rFonts w:ascii="Times New Roman" w:hAnsi="Times New Roman" w:cs="Times New Roman"/>
                <w:bCs/>
              </w:rPr>
              <w:t xml:space="preserve">   Define Insurance.</w:t>
            </w:r>
            <w:r w:rsidR="002C5187">
              <w:rPr>
                <w:rFonts w:ascii="Times New Roman" w:hAnsi="Times New Roman" w:cs="Times New Roman"/>
                <w:bCs/>
              </w:rPr>
              <w:t xml:space="preserve">           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7" w:right="14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8D5D59" w:rsidRPr="002B7307" w:rsidTr="001720E1">
        <w:trPr>
          <w:trHeight w:val="313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626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8D5D59" w:rsidRPr="002C5187" w:rsidRDefault="008D5D59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B7307">
              <w:rPr>
                <w:rFonts w:ascii="Times New Roman" w:hAnsi="Times New Roman" w:cs="Times New Roman"/>
                <w:bCs/>
              </w:rPr>
              <w:t xml:space="preserve"> Infer any two characteristics of Insurance.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7" w:right="1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8D5D59" w:rsidRPr="002B7307" w:rsidTr="001720E1">
        <w:trPr>
          <w:trHeight w:val="316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626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8D5D59" w:rsidRPr="002C5187" w:rsidRDefault="008D5D59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B7307">
              <w:rPr>
                <w:rStyle w:val="Strong"/>
                <w:rFonts w:ascii="Times New Roman" w:eastAsiaTheme="majorEastAsia" w:hAnsi="Times New Roman" w:cs="Times New Roman"/>
                <w:b w:val="0"/>
              </w:rPr>
              <w:t>State any two purposes of Reinsurance.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7" w:right="14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8D5D59" w:rsidRPr="002B7307" w:rsidTr="001720E1">
        <w:trPr>
          <w:trHeight w:val="313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626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8D5D59" w:rsidRPr="002C5187" w:rsidRDefault="008D5D59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B7307">
              <w:rPr>
                <w:rFonts w:ascii="Times New Roman" w:hAnsi="Times New Roman" w:cs="Times New Roman"/>
                <w:bCs/>
              </w:rPr>
              <w:t xml:space="preserve">  </w:t>
            </w:r>
            <w:proofErr w:type="gramStart"/>
            <w:r w:rsidRPr="002B7307">
              <w:rPr>
                <w:rFonts w:ascii="Times New Roman" w:hAnsi="Times New Roman" w:cs="Times New Roman"/>
                <w:bCs/>
              </w:rPr>
              <w:t>Recall  any</w:t>
            </w:r>
            <w:proofErr w:type="gramEnd"/>
            <w:r w:rsidRPr="002B7307">
              <w:rPr>
                <w:rFonts w:ascii="Times New Roman" w:hAnsi="Times New Roman" w:cs="Times New Roman"/>
                <w:bCs/>
              </w:rPr>
              <w:t xml:space="preserve"> two situations where Double Insurance may  occur.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7" w:right="1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8D5D59" w:rsidRPr="002B7307" w:rsidTr="001720E1">
        <w:trPr>
          <w:trHeight w:val="342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626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8D5D59" w:rsidRPr="002C5187" w:rsidRDefault="008D5D59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B7307">
              <w:rPr>
                <w:rFonts w:ascii="Times New Roman" w:hAnsi="Times New Roman" w:cs="Times New Roman"/>
                <w:bCs/>
              </w:rPr>
              <w:t xml:space="preserve"> </w:t>
            </w:r>
            <w:r w:rsidRPr="002B7307">
              <w:rPr>
                <w:rFonts w:ascii="Times New Roman" w:hAnsi="Times New Roman" w:cs="Times New Roman"/>
                <w:bCs/>
                <w:lang w:bidi="ta-IN"/>
              </w:rPr>
              <w:t xml:space="preserve">Write </w:t>
            </w:r>
            <w:proofErr w:type="gramStart"/>
            <w:r w:rsidRPr="002B7307">
              <w:rPr>
                <w:rFonts w:ascii="Times New Roman" w:hAnsi="Times New Roman" w:cs="Times New Roman"/>
                <w:bCs/>
                <w:lang w:bidi="ta-IN"/>
              </w:rPr>
              <w:t>about  Personal</w:t>
            </w:r>
            <w:proofErr w:type="gramEnd"/>
            <w:r w:rsidRPr="002B7307">
              <w:rPr>
                <w:rFonts w:ascii="Times New Roman" w:hAnsi="Times New Roman" w:cs="Times New Roman"/>
                <w:bCs/>
                <w:lang w:bidi="ta-IN"/>
              </w:rPr>
              <w:t xml:space="preserve"> Accident Insurance.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4" w:right="7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K1/K2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0" w:right="4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D5D59" w:rsidRPr="002B7307" w:rsidTr="001720E1">
        <w:trPr>
          <w:trHeight w:val="342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626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:rsidR="008D5D59" w:rsidRPr="002C5187" w:rsidRDefault="008D5D59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B7307">
              <w:rPr>
                <w:rFonts w:ascii="Times New Roman" w:hAnsi="Times New Roman" w:cs="Times New Roman"/>
                <w:bCs/>
                <w:lang w:bidi="ta-IN"/>
              </w:rPr>
              <w:t xml:space="preserve"> Define Liability Insurance.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4" w:right="7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K1/K2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0" w:right="4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D5D59" w:rsidRPr="002B7307" w:rsidTr="001720E1">
        <w:trPr>
          <w:trHeight w:val="313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626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:rsidR="008D5D59" w:rsidRPr="002C5187" w:rsidRDefault="008D5D59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gramStart"/>
            <w:r w:rsidRPr="002B7307">
              <w:rPr>
                <w:rFonts w:ascii="Times New Roman" w:hAnsi="Times New Roman" w:cs="Times New Roman"/>
                <w:bCs/>
                <w:lang w:bidi="ta-IN"/>
              </w:rPr>
              <w:t>State  the</w:t>
            </w:r>
            <w:proofErr w:type="gramEnd"/>
            <w:r w:rsidRPr="002B7307">
              <w:rPr>
                <w:rFonts w:ascii="Times New Roman" w:hAnsi="Times New Roman" w:cs="Times New Roman"/>
                <w:bCs/>
                <w:lang w:bidi="ta-IN"/>
              </w:rPr>
              <w:t xml:space="preserve"> main steps in the Risk Management process.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7" w:right="1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8D5D59" w:rsidRPr="002B7307" w:rsidTr="001720E1">
        <w:trPr>
          <w:trHeight w:val="325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626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B7307">
              <w:rPr>
                <w:bCs/>
                <w:sz w:val="24"/>
                <w:szCs w:val="24"/>
                <w:lang w:bidi="ta-IN"/>
              </w:rPr>
              <w:t>Express  two</w:t>
            </w:r>
            <w:proofErr w:type="gramEnd"/>
            <w:r w:rsidRPr="002B7307">
              <w:rPr>
                <w:bCs/>
                <w:sz w:val="24"/>
                <w:szCs w:val="24"/>
                <w:lang w:bidi="ta-IN"/>
              </w:rPr>
              <w:t xml:space="preserve"> methods of Risk Reduction.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7" w:right="1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8D5D59" w:rsidRPr="002B7307" w:rsidTr="001720E1">
        <w:trPr>
          <w:trHeight w:val="342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before="19"/>
              <w:ind w:right="626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:rsidR="008D5D59" w:rsidRPr="002C5187" w:rsidRDefault="008D5D59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gramStart"/>
            <w:r w:rsidRPr="002B7307">
              <w:rPr>
                <w:rFonts w:ascii="Times New Roman" w:hAnsi="Times New Roman" w:cs="Times New Roman"/>
                <w:bCs/>
                <w:lang w:bidi="ta-IN"/>
              </w:rPr>
              <w:t>Identify  IRDA</w:t>
            </w:r>
            <w:proofErr w:type="gramEnd"/>
            <w:r w:rsidRPr="002B7307">
              <w:rPr>
                <w:rFonts w:ascii="Times New Roman" w:hAnsi="Times New Roman" w:cs="Times New Roman"/>
                <w:bCs/>
                <w:lang w:bidi="ta-IN"/>
              </w:rPr>
              <w:t xml:space="preserve"> and when was it established?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before="19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before="19"/>
              <w:ind w:left="7" w:right="14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before="19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8D5D59" w:rsidRPr="002B7307" w:rsidTr="001720E1">
        <w:trPr>
          <w:trHeight w:val="342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587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3092" w:type="dxa"/>
          </w:tcPr>
          <w:p w:rsidR="008D5D59" w:rsidRPr="002C5187" w:rsidRDefault="002B7307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t>State the purpose of establishing the Insurance Regulatory and Development Authority (IRDA)</w:t>
            </w:r>
            <w:r w:rsidR="008D5D59" w:rsidRPr="002B7307">
              <w:rPr>
                <w:rFonts w:ascii="Times New Roman" w:hAnsi="Times New Roman" w:cs="Times New Roman"/>
                <w:bCs/>
                <w:lang w:bidi="ta-IN"/>
              </w:rPr>
              <w:t>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7" w:right="1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8D5D59" w:rsidRPr="002B7307" w:rsidTr="001720E1">
        <w:trPr>
          <w:trHeight w:val="313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587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3092" w:type="dxa"/>
          </w:tcPr>
          <w:p w:rsidR="008D5D59" w:rsidRPr="002C5187" w:rsidRDefault="002C5187" w:rsidP="002C5187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bidi="ta-IN"/>
              </w:rPr>
              <w:t xml:space="preserve">Show </w:t>
            </w:r>
            <w:r w:rsidR="008D5D59" w:rsidRPr="002B7307">
              <w:rPr>
                <w:rFonts w:ascii="Times New Roman" w:hAnsi="Times New Roman" w:cs="Times New Roman"/>
                <w:bCs/>
                <w:lang w:bidi="ta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bidi="ta-IN"/>
              </w:rPr>
              <w:t xml:space="preserve"> Prudential Norms in </w:t>
            </w:r>
            <w:r>
              <w:rPr>
                <w:rFonts w:ascii="Times New Roman" w:hAnsi="Times New Roman" w:cs="Times New Roman"/>
                <w:bCs/>
                <w:lang w:bidi="ta-IN"/>
              </w:rPr>
              <w:lastRenderedPageBreak/>
              <w:t>insurance.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4" w:right="7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K1/K2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CO1-</w:t>
            </w:r>
            <w:r w:rsidRPr="002B730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8D5D59" w:rsidRPr="002B7307" w:rsidTr="001720E1">
        <w:trPr>
          <w:trHeight w:val="327"/>
        </w:trPr>
        <w:tc>
          <w:tcPr>
            <w:tcW w:w="1366" w:type="dxa"/>
          </w:tcPr>
          <w:p w:rsidR="008D5D59" w:rsidRPr="002B7307" w:rsidRDefault="008D5D59" w:rsidP="001720E1">
            <w:pPr>
              <w:pStyle w:val="TableParagraph"/>
              <w:ind w:right="587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92" w:type="dxa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B7307">
              <w:rPr>
                <w:bCs/>
                <w:sz w:val="24"/>
                <w:szCs w:val="24"/>
              </w:rPr>
              <w:t>Predict  how</w:t>
            </w:r>
            <w:proofErr w:type="gramEnd"/>
            <w:r w:rsidRPr="002B7307">
              <w:rPr>
                <w:bCs/>
                <w:sz w:val="24"/>
                <w:szCs w:val="24"/>
              </w:rPr>
              <w:t xml:space="preserve"> does insurance contribute to economic development</w:t>
            </w:r>
            <w:r w:rsidR="002C518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5" w:type="dxa"/>
          </w:tcPr>
          <w:p w:rsidR="008D5D59" w:rsidRPr="002B7307" w:rsidRDefault="008D5D59" w:rsidP="001720E1">
            <w:pPr>
              <w:pStyle w:val="TableParagraph"/>
              <w:ind w:left="2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8D5D59" w:rsidRPr="002B7307" w:rsidRDefault="008D5D59" w:rsidP="001720E1">
            <w:pPr>
              <w:pStyle w:val="TableParagraph"/>
              <w:ind w:left="14" w:right="7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K1/K2</w:t>
            </w:r>
          </w:p>
        </w:tc>
        <w:tc>
          <w:tcPr>
            <w:tcW w:w="2627" w:type="dxa"/>
          </w:tcPr>
          <w:p w:rsidR="008D5D59" w:rsidRPr="002B7307" w:rsidRDefault="008D5D59" w:rsidP="001720E1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CO1-</w:t>
            </w:r>
            <w:r w:rsidRPr="002B730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</w:tbl>
    <w:p w:rsidR="008D5D59" w:rsidRPr="002B7307" w:rsidRDefault="008D5D59" w:rsidP="008D5D59">
      <w:pPr>
        <w:pStyle w:val="BodyText"/>
        <w:spacing w:before="21"/>
        <w:ind w:left="1399" w:right="1541"/>
        <w:jc w:val="center"/>
      </w:pPr>
      <w:r w:rsidRPr="002B7307">
        <w:t>SECTION</w:t>
      </w:r>
      <w:r w:rsidRPr="002B7307">
        <w:rPr>
          <w:spacing w:val="-3"/>
        </w:rPr>
        <w:t xml:space="preserve"> </w:t>
      </w:r>
      <w:r w:rsidRPr="002B7307">
        <w:t>– B</w:t>
      </w:r>
      <w:r w:rsidRPr="002B7307">
        <w:rPr>
          <w:spacing w:val="-1"/>
        </w:rPr>
        <w:t xml:space="preserve"> </w:t>
      </w:r>
      <w:r w:rsidRPr="002B7307">
        <w:t>(5 X</w:t>
      </w:r>
      <w:r w:rsidRPr="002B7307">
        <w:rPr>
          <w:spacing w:val="-1"/>
        </w:rPr>
        <w:t xml:space="preserve"> </w:t>
      </w:r>
      <w:r w:rsidRPr="002B7307">
        <w:t>5</w:t>
      </w:r>
      <w:r w:rsidRPr="002B7307">
        <w:rPr>
          <w:spacing w:val="-3"/>
        </w:rPr>
        <w:t xml:space="preserve"> </w:t>
      </w:r>
      <w:r w:rsidRPr="002B7307">
        <w:t>=</w:t>
      </w:r>
      <w:r w:rsidRPr="002B7307">
        <w:rPr>
          <w:spacing w:val="-1"/>
        </w:rPr>
        <w:t xml:space="preserve"> </w:t>
      </w:r>
      <w:r w:rsidRPr="002B7307">
        <w:t>25 Marks) ANSWER</w:t>
      </w:r>
      <w:r w:rsidRPr="002B7307">
        <w:rPr>
          <w:spacing w:val="1"/>
        </w:rPr>
        <w:t xml:space="preserve"> </w:t>
      </w:r>
      <w:r w:rsidRPr="002B7307">
        <w:t>ANY</w:t>
      </w:r>
      <w:r w:rsidRPr="002B7307">
        <w:rPr>
          <w:spacing w:val="-1"/>
        </w:rPr>
        <w:t xml:space="preserve"> </w:t>
      </w:r>
      <w:r w:rsidRPr="002B7307">
        <w:t>FIVE</w:t>
      </w:r>
      <w:r w:rsidRPr="002B7307">
        <w:rPr>
          <w:spacing w:val="2"/>
        </w:rPr>
        <w:t xml:space="preserve"> </w:t>
      </w:r>
      <w:r w:rsidRPr="002B7307">
        <w:rPr>
          <w:spacing w:val="-2"/>
        </w:rPr>
        <w:t>QUESTIONS</w:t>
      </w:r>
    </w:p>
    <w:p w:rsidR="008D5D59" w:rsidRPr="002B7307" w:rsidRDefault="008D5D59" w:rsidP="008D5D59">
      <w:pPr>
        <w:spacing w:before="54"/>
        <w:rPr>
          <w:rFonts w:ascii="Times New Roman" w:hAnsi="Times New Roman" w:cs="Times New Roman"/>
          <w:b/>
        </w:rPr>
      </w:pPr>
    </w:p>
    <w:tbl>
      <w:tblPr>
        <w:tblW w:w="0" w:type="auto"/>
        <w:tblInd w:w="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3180"/>
        <w:gridCol w:w="886"/>
        <w:gridCol w:w="1546"/>
        <w:gridCol w:w="2669"/>
      </w:tblGrid>
      <w:tr w:rsidR="008D5D59" w:rsidRPr="002B7307" w:rsidTr="001720E1">
        <w:trPr>
          <w:trHeight w:val="342"/>
        </w:trPr>
        <w:tc>
          <w:tcPr>
            <w:tcW w:w="1380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278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3180" w:type="dxa"/>
          </w:tcPr>
          <w:p w:rsidR="008D5D59" w:rsidRPr="002B7307" w:rsidRDefault="008D5D59" w:rsidP="001720E1">
            <w:pPr>
              <w:contextualSpacing/>
              <w:rPr>
                <w:rFonts w:ascii="Times New Roman" w:hAnsi="Times New Roman" w:cs="Times New Roman"/>
                <w:bCs/>
                <w:lang w:bidi="ta-IN"/>
              </w:rPr>
            </w:pPr>
            <w:r w:rsidRPr="002B7307">
              <w:rPr>
                <w:rFonts w:ascii="Times New Roman" w:hAnsi="Times New Roman" w:cs="Times New Roman"/>
                <w:bCs/>
                <w:lang w:bidi="ta-IN"/>
              </w:rPr>
              <w:t>Compute the Principles of Contract of Insurance.</w:t>
            </w:r>
          </w:p>
        </w:tc>
        <w:tc>
          <w:tcPr>
            <w:tcW w:w="886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39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689" w:right="2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2669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1285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8D5D59" w:rsidRPr="002B7307" w:rsidTr="001720E1">
        <w:trPr>
          <w:trHeight w:val="340"/>
        </w:trPr>
        <w:tc>
          <w:tcPr>
            <w:tcW w:w="1380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278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3180" w:type="dxa"/>
          </w:tcPr>
          <w:p w:rsidR="008D5D59" w:rsidRPr="002B7307" w:rsidRDefault="008D5D59" w:rsidP="001720E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B7307">
              <w:rPr>
                <w:rFonts w:ascii="Times New Roman" w:hAnsi="Times New Roman" w:cs="Times New Roman"/>
              </w:rPr>
              <w:t>Outline  any</w:t>
            </w:r>
            <w:proofErr w:type="gramEnd"/>
            <w:r w:rsidRPr="002B7307">
              <w:rPr>
                <w:rFonts w:ascii="Times New Roman" w:hAnsi="Times New Roman" w:cs="Times New Roman"/>
              </w:rPr>
              <w:t xml:space="preserve"> four Basic Features of a Life Insurance Contract.</w:t>
            </w:r>
          </w:p>
        </w:tc>
        <w:tc>
          <w:tcPr>
            <w:tcW w:w="886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39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689" w:right="2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2669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1285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8D5D59" w:rsidRPr="002B7307" w:rsidTr="001720E1">
        <w:trPr>
          <w:trHeight w:val="315"/>
        </w:trPr>
        <w:tc>
          <w:tcPr>
            <w:tcW w:w="1380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278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3180" w:type="dxa"/>
          </w:tcPr>
          <w:p w:rsidR="008D5D59" w:rsidRPr="002B7307" w:rsidRDefault="008D5D59" w:rsidP="001720E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lang w:bidi="ta-IN"/>
              </w:rPr>
            </w:pPr>
            <w:r w:rsidRPr="002B7307">
              <w:rPr>
                <w:rFonts w:ascii="Times New Roman" w:hAnsi="Times New Roman" w:cs="Times New Roman"/>
              </w:rPr>
              <w:t>Describe the Claims Settlement process in General Insurance.</w:t>
            </w:r>
          </w:p>
        </w:tc>
        <w:tc>
          <w:tcPr>
            <w:tcW w:w="88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" w:right="39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689" w:right="2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2669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285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D5D59" w:rsidRPr="002B7307" w:rsidTr="001720E1">
        <w:trPr>
          <w:trHeight w:val="313"/>
        </w:trPr>
        <w:tc>
          <w:tcPr>
            <w:tcW w:w="1380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278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3180" w:type="dxa"/>
          </w:tcPr>
          <w:p w:rsidR="008D5D59" w:rsidRPr="002B7307" w:rsidRDefault="008D5D59" w:rsidP="001720E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lang w:bidi="ta-IN"/>
              </w:rPr>
            </w:pPr>
            <w:r w:rsidRPr="002B7307">
              <w:rPr>
                <w:rFonts w:ascii="Times New Roman" w:hAnsi="Times New Roman" w:cs="Times New Roman"/>
                <w:bCs/>
              </w:rPr>
              <w:t>Examine  the features and importance of Fire Insurance</w:t>
            </w:r>
          </w:p>
        </w:tc>
        <w:tc>
          <w:tcPr>
            <w:tcW w:w="88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" w:right="39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689" w:right="2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2669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285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8D5D59" w:rsidRPr="002B7307" w:rsidTr="001720E1">
        <w:trPr>
          <w:trHeight w:val="313"/>
        </w:trPr>
        <w:tc>
          <w:tcPr>
            <w:tcW w:w="1380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278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180" w:type="dxa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  <w:r w:rsidRPr="002B7307">
              <w:rPr>
                <w:bCs/>
                <w:sz w:val="24"/>
                <w:szCs w:val="24"/>
                <w:lang w:bidi="ta-IN"/>
              </w:rPr>
              <w:t xml:space="preserve">Apply </w:t>
            </w:r>
            <w:r w:rsidRPr="002B7307">
              <w:rPr>
                <w:bCs/>
                <w:sz w:val="24"/>
                <w:szCs w:val="24"/>
              </w:rPr>
              <w:t xml:space="preserve"> any four Duties and Powers of IRDA</w:t>
            </w:r>
          </w:p>
        </w:tc>
        <w:tc>
          <w:tcPr>
            <w:tcW w:w="88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" w:right="39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689" w:right="2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2669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285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8D5D59" w:rsidRPr="002B7307" w:rsidTr="001720E1">
        <w:trPr>
          <w:trHeight w:val="315"/>
        </w:trPr>
        <w:tc>
          <w:tcPr>
            <w:tcW w:w="1380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278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3180" w:type="dxa"/>
          </w:tcPr>
          <w:p w:rsidR="008D5D59" w:rsidRPr="002B7307" w:rsidRDefault="008D5D59" w:rsidP="001720E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Cs/>
                <w:lang w:bidi="ta-IN"/>
              </w:rPr>
            </w:pPr>
            <w:r w:rsidRPr="002B7307">
              <w:rPr>
                <w:rFonts w:ascii="Times New Roman" w:hAnsi="Times New Roman" w:cs="Times New Roman"/>
                <w:bCs/>
                <w:lang w:bidi="ta-IN"/>
              </w:rPr>
              <w:t>Interpret the role of Insurance Intermediaries in the insurance business.</w:t>
            </w:r>
          </w:p>
        </w:tc>
        <w:tc>
          <w:tcPr>
            <w:tcW w:w="88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" w:right="39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692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K3/K4</w:t>
            </w:r>
          </w:p>
        </w:tc>
        <w:tc>
          <w:tcPr>
            <w:tcW w:w="2669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285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CO1-</w:t>
            </w:r>
            <w:r w:rsidRPr="002B730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8D5D59" w:rsidRPr="002B7307" w:rsidTr="001720E1">
        <w:trPr>
          <w:trHeight w:val="325"/>
        </w:trPr>
        <w:tc>
          <w:tcPr>
            <w:tcW w:w="1380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278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3180" w:type="dxa"/>
          </w:tcPr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  <w:r w:rsidRPr="002B7307">
              <w:rPr>
                <w:bCs/>
                <w:sz w:val="24"/>
                <w:szCs w:val="24"/>
                <w:lang w:bidi="ta-IN"/>
              </w:rPr>
              <w:t>Differentiate between Traditional and Unit Linked Insurance Policies (ULIPs).</w:t>
            </w:r>
          </w:p>
        </w:tc>
        <w:tc>
          <w:tcPr>
            <w:tcW w:w="88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" w:right="39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692" w:right="3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K3/K4</w:t>
            </w:r>
          </w:p>
        </w:tc>
        <w:tc>
          <w:tcPr>
            <w:tcW w:w="2669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1285"/>
              <w:rPr>
                <w:b/>
                <w:sz w:val="24"/>
                <w:szCs w:val="24"/>
              </w:rPr>
            </w:pPr>
            <w:r w:rsidRPr="002B7307">
              <w:rPr>
                <w:b/>
                <w:sz w:val="24"/>
                <w:szCs w:val="24"/>
              </w:rPr>
              <w:t>CO1-</w:t>
            </w:r>
            <w:r w:rsidRPr="002B730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</w:tbl>
    <w:p w:rsidR="00BE59D6" w:rsidRPr="00BE59D6" w:rsidRDefault="00BE59D6" w:rsidP="00BE59D6">
      <w:pPr>
        <w:rPr>
          <w:b/>
          <w:bCs/>
          <w:lang w:val="en-US"/>
        </w:rPr>
      </w:pPr>
    </w:p>
    <w:p w:rsidR="008D5D59" w:rsidRPr="00BE59D6" w:rsidRDefault="00BE59D6" w:rsidP="00BE59D6">
      <w:pPr>
        <w:tabs>
          <w:tab w:val="left" w:pos="2635"/>
        </w:tabs>
        <w:rPr>
          <w:rFonts w:ascii="Times New Roman" w:hAnsi="Times New Roman" w:cs="Times New Roman"/>
          <w:b/>
          <w:bCs/>
        </w:rPr>
      </w:pPr>
      <w:r w:rsidRPr="00BE59D6">
        <w:rPr>
          <w:b/>
          <w:bCs/>
          <w:lang w:val="en-US"/>
        </w:rPr>
        <w:tab/>
      </w:r>
      <w:r w:rsidR="008D5D59" w:rsidRPr="00BE59D6">
        <w:rPr>
          <w:rFonts w:ascii="Times New Roman" w:hAnsi="Times New Roman" w:cs="Times New Roman"/>
          <w:b/>
          <w:bCs/>
        </w:rPr>
        <w:t>SECTION</w:t>
      </w:r>
      <w:r w:rsidR="008D5D59" w:rsidRPr="00BE59D6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8D5D59" w:rsidRPr="00BE59D6">
        <w:rPr>
          <w:rFonts w:ascii="Times New Roman" w:hAnsi="Times New Roman" w:cs="Times New Roman"/>
          <w:b/>
          <w:bCs/>
        </w:rPr>
        <w:t>– C (3 X</w:t>
      </w:r>
      <w:r w:rsidR="008D5D59" w:rsidRPr="00BE59D6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8D5D59" w:rsidRPr="00BE59D6">
        <w:rPr>
          <w:rFonts w:ascii="Times New Roman" w:hAnsi="Times New Roman" w:cs="Times New Roman"/>
          <w:b/>
          <w:bCs/>
        </w:rPr>
        <w:t>10 = 30 Marks)</w:t>
      </w:r>
      <w:r w:rsidR="008D5D59" w:rsidRPr="00BE59D6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8D5D59" w:rsidRPr="00BE59D6">
        <w:rPr>
          <w:rFonts w:ascii="Times New Roman" w:hAnsi="Times New Roman" w:cs="Times New Roman"/>
          <w:b/>
          <w:bCs/>
        </w:rPr>
        <w:t>ANSWER</w:t>
      </w:r>
      <w:r w:rsidR="008D5D59" w:rsidRPr="00BE59D6">
        <w:rPr>
          <w:rFonts w:ascii="Times New Roman" w:hAnsi="Times New Roman" w:cs="Times New Roman"/>
          <w:b/>
          <w:bCs/>
          <w:spacing w:val="4"/>
        </w:rPr>
        <w:t xml:space="preserve"> </w:t>
      </w:r>
      <w:r w:rsidR="008D5D59" w:rsidRPr="00BE59D6">
        <w:rPr>
          <w:rFonts w:ascii="Times New Roman" w:hAnsi="Times New Roman" w:cs="Times New Roman"/>
          <w:b/>
          <w:bCs/>
        </w:rPr>
        <w:t xml:space="preserve">ANY THREE </w:t>
      </w:r>
      <w:r w:rsidR="008D5D59" w:rsidRPr="00BE59D6">
        <w:rPr>
          <w:rFonts w:ascii="Times New Roman" w:hAnsi="Times New Roman" w:cs="Times New Roman"/>
          <w:b/>
          <w:bCs/>
          <w:spacing w:val="-2"/>
        </w:rPr>
        <w:t>QUESTIONS</w:t>
      </w:r>
    </w:p>
    <w:tbl>
      <w:tblPr>
        <w:tblW w:w="0" w:type="auto"/>
        <w:tblInd w:w="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3165"/>
        <w:gridCol w:w="974"/>
        <w:gridCol w:w="1485"/>
        <w:gridCol w:w="2594"/>
      </w:tblGrid>
      <w:tr w:rsidR="008D5D59" w:rsidRPr="002B7307" w:rsidTr="001720E1">
        <w:trPr>
          <w:trHeight w:val="328"/>
        </w:trPr>
        <w:tc>
          <w:tcPr>
            <w:tcW w:w="1411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323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3165" w:type="dxa"/>
          </w:tcPr>
          <w:p w:rsidR="008D5D59" w:rsidRPr="002B7307" w:rsidRDefault="008D5D59" w:rsidP="001720E1">
            <w:pPr>
              <w:pStyle w:val="NormalWeb"/>
              <w:contextualSpacing/>
              <w:rPr>
                <w:rStyle w:val="Strong"/>
                <w:b w:val="0"/>
              </w:rPr>
            </w:pPr>
            <w:r w:rsidRPr="002B7307">
              <w:rPr>
                <w:rStyle w:val="Strong"/>
                <w:b w:val="0"/>
              </w:rPr>
              <w:t>Explain in detail the various Types of Insurance and their importance in economic development.</w:t>
            </w:r>
          </w:p>
          <w:p w:rsidR="008D5D59" w:rsidRPr="002B7307" w:rsidRDefault="008D5D59" w:rsidP="001720E1">
            <w:pPr>
              <w:pStyle w:val="NormalWeb"/>
              <w:ind w:left="568"/>
              <w:contextualSpacing/>
            </w:pPr>
          </w:p>
        </w:tc>
        <w:tc>
          <w:tcPr>
            <w:tcW w:w="974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614" w:right="2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2594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804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8D5D59" w:rsidRPr="002B7307" w:rsidTr="001720E1">
        <w:trPr>
          <w:trHeight w:val="313"/>
        </w:trPr>
        <w:tc>
          <w:tcPr>
            <w:tcW w:w="1411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323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21.</w:t>
            </w:r>
          </w:p>
        </w:tc>
        <w:tc>
          <w:tcPr>
            <w:tcW w:w="3165" w:type="dxa"/>
          </w:tcPr>
          <w:p w:rsidR="008D5D59" w:rsidRPr="002B7307" w:rsidRDefault="008D5D59" w:rsidP="001720E1">
            <w:pPr>
              <w:pStyle w:val="NormalWeb"/>
              <w:contextualSpacing/>
              <w:rPr>
                <w:bCs/>
              </w:rPr>
            </w:pPr>
            <w:r w:rsidRPr="002B7307">
              <w:rPr>
                <w:bCs/>
              </w:rPr>
              <w:t xml:space="preserve"> Design Pension and Annuities in Life Insurance and their importance for retirement planning.</w:t>
            </w:r>
          </w:p>
          <w:p w:rsidR="008D5D59" w:rsidRPr="002B7307" w:rsidRDefault="008D5D59" w:rsidP="001720E1">
            <w:pPr>
              <w:pStyle w:val="NormalWeb"/>
              <w:ind w:left="568"/>
              <w:contextualSpacing/>
            </w:pPr>
          </w:p>
        </w:tc>
        <w:tc>
          <w:tcPr>
            <w:tcW w:w="974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left="614" w:right="2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2594" w:type="dxa"/>
          </w:tcPr>
          <w:p w:rsidR="008D5D59" w:rsidRPr="002B7307" w:rsidRDefault="008D5D59" w:rsidP="001720E1">
            <w:pPr>
              <w:pStyle w:val="TableParagraph"/>
              <w:spacing w:line="271" w:lineRule="exact"/>
              <w:ind w:right="804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8D5D59" w:rsidRPr="002B7307" w:rsidTr="001720E1">
        <w:trPr>
          <w:trHeight w:val="313"/>
        </w:trPr>
        <w:tc>
          <w:tcPr>
            <w:tcW w:w="141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323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3165" w:type="dxa"/>
          </w:tcPr>
          <w:p w:rsidR="008D5D59" w:rsidRPr="002B7307" w:rsidRDefault="008D5D59" w:rsidP="001720E1">
            <w:pPr>
              <w:pStyle w:val="NormalWeb"/>
              <w:contextualSpacing/>
              <w:rPr>
                <w:bCs/>
              </w:rPr>
            </w:pPr>
            <w:r w:rsidRPr="002B7307">
              <w:rPr>
                <w:bCs/>
              </w:rPr>
              <w:t>Summarize Marine Insurance and Motor Insurance in detail,</w:t>
            </w:r>
          </w:p>
          <w:p w:rsidR="008D5D59" w:rsidRPr="002B7307" w:rsidRDefault="008D5D59" w:rsidP="001720E1">
            <w:pPr>
              <w:pStyle w:val="NormalWeb"/>
              <w:ind w:left="928"/>
              <w:contextualSpacing/>
            </w:pPr>
          </w:p>
        </w:tc>
        <w:tc>
          <w:tcPr>
            <w:tcW w:w="974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614" w:right="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2594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803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D5D59" w:rsidRPr="002B7307" w:rsidTr="001720E1">
        <w:trPr>
          <w:trHeight w:val="316"/>
        </w:trPr>
        <w:tc>
          <w:tcPr>
            <w:tcW w:w="1411" w:type="dxa"/>
          </w:tcPr>
          <w:p w:rsidR="008D5D59" w:rsidRPr="002B7307" w:rsidRDefault="008D5D59" w:rsidP="001720E1">
            <w:pPr>
              <w:pStyle w:val="TableParagraph"/>
              <w:ind w:right="323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3165" w:type="dxa"/>
          </w:tcPr>
          <w:p w:rsidR="008D5D59" w:rsidRPr="002B7307" w:rsidRDefault="008D5D59" w:rsidP="001720E1">
            <w:pPr>
              <w:pStyle w:val="NormalWeb"/>
              <w:contextualSpacing/>
              <w:rPr>
                <w:bCs/>
              </w:rPr>
            </w:pPr>
            <w:r w:rsidRPr="002B7307">
              <w:rPr>
                <w:bCs/>
              </w:rPr>
              <w:t>Develop in detail the Levels of Risk Management, including Corporate Risk Management and Personal Risk Management</w:t>
            </w:r>
            <w:proofErr w:type="gramStart"/>
            <w:r w:rsidRPr="002B7307">
              <w:rPr>
                <w:bCs/>
              </w:rPr>
              <w:t>..</w:t>
            </w:r>
            <w:proofErr w:type="gramEnd"/>
          </w:p>
          <w:p w:rsidR="008D5D59" w:rsidRPr="002B7307" w:rsidRDefault="008D5D59" w:rsidP="001720E1">
            <w:pPr>
              <w:pStyle w:val="NormalWeb"/>
              <w:ind w:left="928"/>
              <w:contextualSpacing/>
            </w:pPr>
          </w:p>
        </w:tc>
        <w:tc>
          <w:tcPr>
            <w:tcW w:w="974" w:type="dxa"/>
          </w:tcPr>
          <w:p w:rsidR="008D5D59" w:rsidRPr="002B7307" w:rsidRDefault="008D5D59" w:rsidP="001720E1">
            <w:pPr>
              <w:pStyle w:val="TableParagraph"/>
              <w:ind w:right="10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8D5D59" w:rsidRPr="002B7307" w:rsidRDefault="008D5D59" w:rsidP="001720E1">
            <w:pPr>
              <w:pStyle w:val="TableParagraph"/>
              <w:ind w:left="614" w:right="40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2594" w:type="dxa"/>
          </w:tcPr>
          <w:p w:rsidR="008D5D59" w:rsidRPr="002B7307" w:rsidRDefault="008D5D59" w:rsidP="001720E1">
            <w:pPr>
              <w:pStyle w:val="TableParagraph"/>
              <w:ind w:right="803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8D5D59" w:rsidRPr="002B7307" w:rsidTr="001720E1">
        <w:trPr>
          <w:trHeight w:val="325"/>
        </w:trPr>
        <w:tc>
          <w:tcPr>
            <w:tcW w:w="1411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323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3165" w:type="dxa"/>
          </w:tcPr>
          <w:p w:rsidR="008D5D59" w:rsidRPr="002B7307" w:rsidRDefault="008D5D59" w:rsidP="001720E1">
            <w:pPr>
              <w:pStyle w:val="NormalWeb"/>
              <w:contextualSpacing/>
              <w:rPr>
                <w:bCs/>
              </w:rPr>
            </w:pPr>
            <w:r w:rsidRPr="002B7307">
              <w:rPr>
                <w:bCs/>
              </w:rPr>
              <w:t>Evaluate the Functions and Operations of IRDA in regulating the insurance sector in India.</w:t>
            </w:r>
          </w:p>
          <w:p w:rsidR="008D5D59" w:rsidRPr="002B7307" w:rsidRDefault="008D5D59" w:rsidP="001720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85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left="614"/>
              <w:jc w:val="center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2"/>
                <w:sz w:val="24"/>
                <w:szCs w:val="24"/>
              </w:rPr>
              <w:t>K5/K6</w:t>
            </w:r>
          </w:p>
        </w:tc>
        <w:tc>
          <w:tcPr>
            <w:tcW w:w="2594" w:type="dxa"/>
          </w:tcPr>
          <w:p w:rsidR="008D5D59" w:rsidRPr="002B7307" w:rsidRDefault="008D5D59" w:rsidP="001720E1">
            <w:pPr>
              <w:pStyle w:val="TableParagraph"/>
              <w:spacing w:line="274" w:lineRule="exact"/>
              <w:ind w:right="804"/>
              <w:jc w:val="right"/>
              <w:rPr>
                <w:b/>
                <w:sz w:val="24"/>
                <w:szCs w:val="24"/>
              </w:rPr>
            </w:pPr>
            <w:r w:rsidRPr="002B7307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</w:tbl>
    <w:p w:rsidR="008D5D59" w:rsidRPr="002B7307" w:rsidRDefault="008D5D59" w:rsidP="008D5D59">
      <w:pPr>
        <w:rPr>
          <w:rFonts w:ascii="Times New Roman" w:hAnsi="Times New Roman" w:cs="Times New Roman"/>
          <w:b/>
        </w:rPr>
      </w:pPr>
    </w:p>
    <w:p w:rsidR="008D5D59" w:rsidRPr="002B7307" w:rsidRDefault="008D5D59" w:rsidP="008D5D59">
      <w:pPr>
        <w:rPr>
          <w:rFonts w:ascii="Times New Roman" w:hAnsi="Times New Roman" w:cs="Times New Roman"/>
          <w:b/>
        </w:rPr>
      </w:pPr>
    </w:p>
    <w:p w:rsidR="008D5D59" w:rsidRPr="002B7307" w:rsidRDefault="008D5D59" w:rsidP="008D5D59">
      <w:pPr>
        <w:spacing w:before="83"/>
        <w:rPr>
          <w:rFonts w:ascii="Times New Roman" w:hAnsi="Times New Roman" w:cs="Times New Roman"/>
          <w:b/>
        </w:rPr>
      </w:pPr>
      <w:r w:rsidRPr="002B7307">
        <w:rPr>
          <w:rFonts w:ascii="Times New Roman" w:hAnsi="Times New Roman" w:cs="Times New Roman"/>
          <w:b/>
          <w:noProof/>
          <w:lang w:bidi="ta-I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9173B99" wp14:editId="6B563A51">
                <wp:simplePos x="0" y="0"/>
                <wp:positionH relativeFrom="page">
                  <wp:posOffset>844295</wp:posOffset>
                </wp:positionH>
                <wp:positionV relativeFrom="paragraph">
                  <wp:posOffset>214527</wp:posOffset>
                </wp:positionV>
                <wp:extent cx="6221095" cy="8858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885825"/>
                          <a:chOff x="0" y="0"/>
                          <a:chExt cx="6221095" cy="88582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5334" y="447294"/>
                            <a:ext cx="6210300" cy="43307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D5D59" w:rsidRDefault="008D5D59" w:rsidP="008D5D59">
                              <w:pPr>
                                <w:spacing w:before="83"/>
                                <w:ind w:left="54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K1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Remember;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K2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Understand;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K3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Apply;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K4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Analyse;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K5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Evaluate;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K6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Create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334" y="5334"/>
                            <a:ext cx="6210300" cy="441959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D5D59" w:rsidRDefault="008D5D59" w:rsidP="008D5D59">
                              <w:pPr>
                                <w:spacing w:before="97"/>
                                <w:ind w:left="43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Knowledge Level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 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Bloom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Taxonomy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66.5pt;margin-top:16.9pt;width:489.85pt;height:69.75pt;z-index:-251657216;mso-wrap-distance-left:0;mso-wrap-distance-right:0;mso-position-horizontal-relative:page" coordsize="62210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53;top:4472;width:62103;height:4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nQ3sIA&#10;AADaAAAADwAAAGRycy9kb3ducmV2LnhtbESPT2sCMRTE7wW/Q3iCt5p1DyKrUZaiIp6sXfX62Lz9&#10;QzcvSxJ1/fZNodDjMDO/YVabwXTiQc63lhXMpgkI4tLqlmsFxdfufQHCB2SNnWVS8CIPm/XobYWZ&#10;tk/+pMc51CJC2GeooAmhz6T0ZUMG/dT2xNGrrDMYonS11A6fEW46mSbJXBpsOS402NNHQ+X3+W4U&#10;XC93c7wVaXWt9vnidHLFLt8mSk3GQ74EEWgI/+G/9kErSOH3Srw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dDewgAAANoAAAAPAAAAAAAAAAAAAAAAAJgCAABkcnMvZG93&#10;bnJldi54bWxQSwUGAAAAAAQABAD1AAAAhwMAAAAA&#10;" filled="f" strokeweight=".29631mm">
                  <v:textbox inset="0,0,0,0">
                    <w:txbxContent>
                      <w:p w:rsidR="008D5D59" w:rsidRDefault="008D5D59" w:rsidP="008D5D59">
                        <w:pPr>
                          <w:spacing w:before="83"/>
                          <w:ind w:left="5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K1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Remember;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K2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Understand;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K3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Apply;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K4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Analyse;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K5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Evaluate;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K6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- </w:t>
                        </w:r>
                        <w:r>
                          <w:rPr>
                            <w:b/>
                            <w:spacing w:val="-2"/>
                          </w:rPr>
                          <w:t>Create</w:t>
                        </w:r>
                      </w:p>
                    </w:txbxContent>
                  </v:textbox>
                </v:shape>
                <v:shape id="Textbox 3" o:spid="_x0000_s1028" type="#_x0000_t202" style="position:absolute;left:53;top:53;width:62103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658cMA&#10;AADaAAAADwAAAGRycy9kb3ducmV2LnhtbESP3WrCQBSE7wt9h+UUelN0YxWR1FU0UJBeCI0+wDF7&#10;8kN3z8bsNolv3xWEXg4z8w2z3o7WiJ463zhWMJsmIIgLpxuuFJxPn5MVCB+QNRrHpOBGHrab56c1&#10;ptoN/E19HioRIexTVFCH0KZS+qImi37qWuLola6zGKLsKqk7HCLcGvmeJEtpseG4UGNLWU3FT/5r&#10;FZRlMBdp+mu+Xy6GL/eWDYtjptTry7j7ABFoDP/hR/ugFczhfiXe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658cMAAADaAAAADwAAAAAAAAAAAAAAAACYAgAAZHJzL2Rv&#10;d25yZXYueG1sUEsFBgAAAAAEAAQA9QAAAIgDAAAAAA==&#10;" filled="f" strokeweight=".84pt">
                  <v:textbox inset="0,0,0,0">
                    <w:txbxContent>
                      <w:p w:rsidR="008D5D59" w:rsidRDefault="008D5D59" w:rsidP="008D5D59">
                        <w:pPr>
                          <w:spacing w:before="97"/>
                          <w:ind w:left="43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Knowledge Level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 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Bloom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Taxonomy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D5D59" w:rsidRPr="002B7307" w:rsidRDefault="008D5D59" w:rsidP="008D5D59">
      <w:pPr>
        <w:pStyle w:val="BodyText"/>
        <w:spacing w:before="239"/>
        <w:ind w:left="2234"/>
      </w:pPr>
      <w:r w:rsidRPr="002B7307">
        <w:t>CO1-CO5</w:t>
      </w:r>
      <w:r w:rsidRPr="002B7307">
        <w:rPr>
          <w:spacing w:val="-1"/>
        </w:rPr>
        <w:t xml:space="preserve"> </w:t>
      </w:r>
      <w:r w:rsidRPr="002B7307">
        <w:t>Indicates</w:t>
      </w:r>
      <w:r w:rsidRPr="002B7307">
        <w:rPr>
          <w:spacing w:val="1"/>
        </w:rPr>
        <w:t xml:space="preserve"> </w:t>
      </w:r>
      <w:r w:rsidRPr="002B7307">
        <w:t>the Course</w:t>
      </w:r>
      <w:r w:rsidRPr="002B7307">
        <w:rPr>
          <w:spacing w:val="-3"/>
        </w:rPr>
        <w:t xml:space="preserve"> </w:t>
      </w:r>
      <w:r w:rsidRPr="002B7307">
        <w:t>Outcome</w:t>
      </w:r>
      <w:r w:rsidRPr="002B7307">
        <w:rPr>
          <w:spacing w:val="-4"/>
        </w:rPr>
        <w:t xml:space="preserve"> </w:t>
      </w:r>
      <w:r w:rsidRPr="002B7307">
        <w:t>in</w:t>
      </w:r>
      <w:r w:rsidRPr="002B7307">
        <w:rPr>
          <w:spacing w:val="3"/>
        </w:rPr>
        <w:t xml:space="preserve"> </w:t>
      </w:r>
      <w:r w:rsidRPr="002B7307">
        <w:t xml:space="preserve">Unit I-Unit </w:t>
      </w:r>
      <w:r w:rsidRPr="002B7307">
        <w:rPr>
          <w:spacing w:val="-10"/>
        </w:rPr>
        <w:t>V</w:t>
      </w:r>
    </w:p>
    <w:p w:rsidR="008D5D59" w:rsidRPr="002B7307" w:rsidRDefault="008D5D59" w:rsidP="008D5D59">
      <w:pPr>
        <w:pStyle w:val="BodyText"/>
        <w:sectPr w:rsidR="008D5D59" w:rsidRPr="002B7307">
          <w:pgSz w:w="11910" w:h="16840"/>
          <w:pgMar w:top="1360" w:right="141" w:bottom="280" w:left="566" w:header="720" w:footer="720" w:gutter="0"/>
          <w:cols w:space="720"/>
        </w:sectPr>
      </w:pPr>
    </w:p>
    <w:p w:rsidR="009D54D1" w:rsidRPr="002B7307" w:rsidRDefault="009D54D1" w:rsidP="009D54D1">
      <w:pPr>
        <w:pStyle w:val="ListParagraph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9D54D1" w:rsidRPr="002B7307" w:rsidRDefault="009D54D1" w:rsidP="009D54D1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en-US" w:bidi="ta-IN"/>
          <w14:ligatures w14:val="none"/>
        </w:rPr>
      </w:pPr>
    </w:p>
    <w:p w:rsidR="001833CC" w:rsidRPr="002B7307" w:rsidRDefault="001833CC" w:rsidP="009D54D1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1833CC" w:rsidRPr="002B7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24" w:rsidRDefault="00CF5624" w:rsidP="002B7307">
      <w:pPr>
        <w:spacing w:after="0" w:line="240" w:lineRule="auto"/>
      </w:pPr>
      <w:r>
        <w:separator/>
      </w:r>
    </w:p>
  </w:endnote>
  <w:endnote w:type="continuationSeparator" w:id="0">
    <w:p w:rsidR="00CF5624" w:rsidRDefault="00CF5624" w:rsidP="002B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24" w:rsidRDefault="00CF5624" w:rsidP="002B7307">
      <w:pPr>
        <w:spacing w:after="0" w:line="240" w:lineRule="auto"/>
      </w:pPr>
      <w:r>
        <w:separator/>
      </w:r>
    </w:p>
  </w:footnote>
  <w:footnote w:type="continuationSeparator" w:id="0">
    <w:p w:rsidR="00CF5624" w:rsidRDefault="00CF5624" w:rsidP="002B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096E"/>
    <w:multiLevelType w:val="hybridMultilevel"/>
    <w:tmpl w:val="28827CE0"/>
    <w:lvl w:ilvl="0" w:tplc="B9D6EB66">
      <w:start w:val="20"/>
      <w:numFmt w:val="decimal"/>
      <w:lvlText w:val="%1."/>
      <w:lvlJc w:val="left"/>
      <w:pPr>
        <w:ind w:left="108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64"/>
    <w:rsid w:val="00017FCC"/>
    <w:rsid w:val="001833CC"/>
    <w:rsid w:val="002B7307"/>
    <w:rsid w:val="002C5187"/>
    <w:rsid w:val="006D0656"/>
    <w:rsid w:val="008D5D59"/>
    <w:rsid w:val="009040AD"/>
    <w:rsid w:val="009C71C6"/>
    <w:rsid w:val="009D54D1"/>
    <w:rsid w:val="00A57E01"/>
    <w:rsid w:val="00B30764"/>
    <w:rsid w:val="00BE59D6"/>
    <w:rsid w:val="00CF5624"/>
    <w:rsid w:val="00E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CC"/>
    <w:pPr>
      <w:spacing w:after="160" w:line="278" w:lineRule="auto"/>
    </w:pPr>
    <w:rPr>
      <w:kern w:val="2"/>
      <w:sz w:val="24"/>
      <w:szCs w:val="24"/>
      <w:lang w:val="en-IN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C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33C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D54D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9D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bidi="ta-I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D5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D5D59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8D5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307"/>
    <w:rPr>
      <w:kern w:val="2"/>
      <w:sz w:val="24"/>
      <w:szCs w:val="24"/>
      <w:lang w:val="en-IN"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B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307"/>
    <w:rPr>
      <w:kern w:val="2"/>
      <w:sz w:val="24"/>
      <w:szCs w:val="24"/>
      <w:lang w:val="en-IN" w:bidi="ar-SA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CC"/>
    <w:pPr>
      <w:spacing w:after="160" w:line="278" w:lineRule="auto"/>
    </w:pPr>
    <w:rPr>
      <w:kern w:val="2"/>
      <w:sz w:val="24"/>
      <w:szCs w:val="24"/>
      <w:lang w:val="en-IN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C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33C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D54D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9D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bidi="ta-I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D5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D5D59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8D5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307"/>
    <w:rPr>
      <w:kern w:val="2"/>
      <w:sz w:val="24"/>
      <w:szCs w:val="24"/>
      <w:lang w:val="en-IN"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B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307"/>
    <w:rPr>
      <w:kern w:val="2"/>
      <w:sz w:val="24"/>
      <w:szCs w:val="24"/>
      <w:lang w:val="en-IN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Rg</cp:lastModifiedBy>
  <cp:revision>3</cp:revision>
  <dcterms:created xsi:type="dcterms:W3CDTF">2026-01-16T18:15:00Z</dcterms:created>
  <dcterms:modified xsi:type="dcterms:W3CDTF">2026-01-16T18:17:00Z</dcterms:modified>
</cp:coreProperties>
</file>